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关于《固原市建筑垃圾管理办法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i w:val="0"/>
          <w:iCs w:val="0"/>
          <w:caps w:val="0"/>
          <w:color w:val="auto"/>
          <w:spacing w:val="0"/>
          <w:sz w:val="44"/>
          <w:szCs w:val="44"/>
          <w:shd w:val="clear" w:fill="FFFFFF"/>
          <w:lang w:eastAsia="zh-CN"/>
        </w:rPr>
        <w:t>（</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征求意见稿</w:t>
      </w:r>
      <w:r>
        <w:rPr>
          <w:rFonts w:hint="eastAsia" w:ascii="方正小标宋_GBK" w:hAnsi="方正小标宋_GBK" w:eastAsia="方正小标宋_GBK" w:cs="方正小标宋_GBK"/>
          <w:i w:val="0"/>
          <w:iCs w:val="0"/>
          <w:caps w:val="0"/>
          <w:color w:val="auto"/>
          <w:spacing w:val="0"/>
          <w:sz w:val="44"/>
          <w:szCs w:val="44"/>
          <w:shd w:val="clear" w:fill="FFFFFF"/>
          <w:lang w:eastAsia="zh-CN"/>
        </w:rPr>
        <w:t>）</w:t>
      </w:r>
      <w:r>
        <w:rPr>
          <w:rFonts w:hint="eastAsia" w:ascii="方正小标宋_GBK" w:hAnsi="方正小标宋_GBK" w:eastAsia="方正小标宋_GBK" w:cs="方正小标宋_GBK"/>
          <w:i w:val="0"/>
          <w:iCs w:val="0"/>
          <w:caps w:val="0"/>
          <w:color w:val="auto"/>
          <w:spacing w:val="0"/>
          <w:sz w:val="44"/>
          <w:szCs w:val="44"/>
          <w:shd w:val="clear" w:fill="FFFFFF"/>
        </w:rPr>
        <w:t>》的起草说明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微软雅黑" w:hAnsi="微软雅黑" w:eastAsia="微软雅黑" w:cs="微软雅黑"/>
          <w:i w:val="0"/>
          <w:iCs w:val="0"/>
          <w:caps w:val="0"/>
          <w:color w:val="auto"/>
          <w:spacing w:val="0"/>
          <w:sz w:val="25"/>
          <w:szCs w:val="25"/>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Times New Roman"/>
          <w:color w:val="000000"/>
          <w:sz w:val="32"/>
          <w:lang w:val="en-US" w:eastAsia="zh-CN"/>
        </w:rPr>
        <w:t>为</w:t>
      </w:r>
      <w:r>
        <w:rPr>
          <w:rFonts w:hint="default" w:ascii="Times New Roman" w:hAnsi="Times New Roman" w:eastAsia="仿宋_GB2312" w:cs="Times New Roman"/>
          <w:color w:val="000000"/>
          <w:sz w:val="32"/>
          <w:lang w:val="en-US" w:eastAsia="zh-CN"/>
        </w:rPr>
        <w:t>全面做好</w:t>
      </w:r>
      <w:r>
        <w:rPr>
          <w:rFonts w:hint="eastAsia" w:ascii="Times New Roman" w:hAnsi="Times New Roman" w:eastAsia="仿宋_GB2312" w:cs="Times New Roman"/>
          <w:color w:val="000000"/>
          <w:sz w:val="32"/>
          <w:lang w:val="en-US" w:eastAsia="zh-CN"/>
        </w:rPr>
        <w:t>城市</w:t>
      </w:r>
      <w:r>
        <w:rPr>
          <w:rFonts w:hint="default" w:ascii="Times New Roman" w:hAnsi="Times New Roman" w:eastAsia="仿宋_GB2312" w:cs="Times New Roman"/>
          <w:color w:val="000000"/>
          <w:sz w:val="32"/>
          <w:lang w:val="en-US" w:eastAsia="zh-CN"/>
        </w:rPr>
        <w:t>建筑垃圾资源化储备、利用和规范化处置管理工作，我局按照市人民政府相关部署，牵头起草了《固原市建筑垃圾管理办法（征求意见稿）》</w:t>
      </w:r>
      <w:r>
        <w:rPr>
          <w:rFonts w:hint="eastAsia" w:ascii="Times New Roman" w:hAnsi="Times New Roman" w:eastAsia="仿宋_GB2312" w:cs="Times New Roman"/>
          <w:color w:val="000000"/>
          <w:sz w:val="32"/>
          <w:lang w:val="en-US" w:eastAsia="zh-CN"/>
        </w:rPr>
        <w:t>，以下简称《办法》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现将有关情况说明如下：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一、制定的背景及基本情况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i w:val="0"/>
          <w:iCs w:val="0"/>
          <w:caps w:val="0"/>
          <w:color w:val="auto"/>
          <w:spacing w:val="0"/>
          <w:sz w:val="32"/>
          <w:szCs w:val="32"/>
          <w:shd w:val="clear" w:fill="FFFFFF"/>
          <w:lang w:eastAsia="zh-CN"/>
        </w:rPr>
        <w:t>（一）</w:t>
      </w:r>
      <w:r>
        <w:rPr>
          <w:rFonts w:hint="eastAsia" w:ascii="楷体" w:hAnsi="楷体" w:eastAsia="楷体" w:cs="楷体"/>
          <w:b/>
          <w:bCs/>
          <w:i w:val="0"/>
          <w:iCs w:val="0"/>
          <w:caps w:val="0"/>
          <w:color w:val="auto"/>
          <w:spacing w:val="0"/>
          <w:sz w:val="32"/>
          <w:szCs w:val="32"/>
          <w:shd w:val="clear" w:fill="FFFFFF"/>
        </w:rPr>
        <w:t>制定的背景及必要性。</w:t>
      </w:r>
      <w:r>
        <w:rPr>
          <w:rFonts w:hint="eastAsia" w:ascii="仿宋_GB2312" w:hAnsi="仿宋_GB2312" w:eastAsia="仿宋_GB2312" w:cs="仿宋_GB2312"/>
          <w:i w:val="0"/>
          <w:iCs w:val="0"/>
          <w:caps w:val="0"/>
          <w:color w:val="auto"/>
          <w:spacing w:val="0"/>
          <w:sz w:val="32"/>
          <w:szCs w:val="32"/>
          <w:shd w:val="clear" w:fill="FFFFFF"/>
        </w:rPr>
        <w:t>随着我市城市规模的不断扩大，城市建设的快速推进，各地产生的建筑垃圾也日益增多，而目前</w:t>
      </w:r>
      <w:r>
        <w:rPr>
          <w:rFonts w:hint="eastAsia" w:ascii="仿宋_GB2312" w:hAnsi="仿宋_GB2312" w:eastAsia="仿宋_GB2312" w:cs="仿宋_GB2312"/>
          <w:i w:val="0"/>
          <w:iCs w:val="0"/>
          <w:caps w:val="0"/>
          <w:color w:val="auto"/>
          <w:spacing w:val="0"/>
          <w:sz w:val="32"/>
          <w:szCs w:val="32"/>
          <w:shd w:val="clear" w:fill="FFFFFF"/>
          <w:lang w:val="en-US" w:eastAsia="zh-CN"/>
        </w:rPr>
        <w:t>我</w:t>
      </w:r>
      <w:r>
        <w:rPr>
          <w:rFonts w:hint="eastAsia" w:ascii="仿宋_GB2312" w:hAnsi="仿宋_GB2312" w:eastAsia="仿宋_GB2312" w:cs="仿宋_GB2312"/>
          <w:i w:val="0"/>
          <w:iCs w:val="0"/>
          <w:caps w:val="0"/>
          <w:color w:val="auto"/>
          <w:spacing w:val="0"/>
          <w:sz w:val="32"/>
          <w:szCs w:val="32"/>
          <w:shd w:val="clear" w:fill="FFFFFF"/>
        </w:rPr>
        <w:t>市没有相应的法规或规章对此进行有效的监管，建筑垃圾管理工作面临许多新问题、新挑战。</w:t>
      </w:r>
      <w:r>
        <w:rPr>
          <w:rFonts w:hint="eastAsia" w:ascii="仿宋_GB2312" w:hAnsi="仿宋_GB2312" w:eastAsia="仿宋_GB2312" w:cs="仿宋_GB2312"/>
          <w:i w:val="0"/>
          <w:iCs w:val="0"/>
          <w:caps w:val="0"/>
          <w:color w:val="auto"/>
          <w:spacing w:val="0"/>
          <w:sz w:val="32"/>
          <w:szCs w:val="32"/>
          <w:shd w:val="clear" w:fill="FFFFFF"/>
          <w:lang w:val="en-US" w:eastAsia="zh-CN"/>
        </w:rPr>
        <w:t>根据</w:t>
      </w:r>
      <w:r>
        <w:rPr>
          <w:rFonts w:hint="eastAsia" w:ascii="仿宋_GB2312" w:hAnsi="仿宋_GB2312" w:eastAsia="仿宋_GB2312" w:cs="仿宋_GB2312"/>
          <w:i w:val="0"/>
          <w:iCs w:val="0"/>
          <w:caps w:val="0"/>
          <w:color w:val="auto"/>
          <w:spacing w:val="0"/>
          <w:sz w:val="32"/>
          <w:szCs w:val="32"/>
          <w:shd w:val="clear" w:fill="FFFFFF"/>
        </w:rPr>
        <w:t>《中华人民共和国固体废物污染环境防治法》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城市建筑垃圾管理规定</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住房和城乡建设部关于推进建筑垃圾源头减量化的指导意见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等关于</w:t>
      </w:r>
      <w:r>
        <w:rPr>
          <w:rFonts w:hint="eastAsia" w:ascii="仿宋_GB2312" w:hAnsi="仿宋_GB2312" w:eastAsia="仿宋_GB2312" w:cs="仿宋_GB2312"/>
          <w:i w:val="0"/>
          <w:iCs w:val="0"/>
          <w:caps w:val="0"/>
          <w:color w:val="auto"/>
          <w:spacing w:val="0"/>
          <w:sz w:val="32"/>
          <w:szCs w:val="32"/>
          <w:shd w:val="clear" w:fill="FFFFFF"/>
        </w:rPr>
        <w:t>建筑垃圾</w:t>
      </w:r>
      <w:r>
        <w:rPr>
          <w:rFonts w:hint="eastAsia" w:ascii="仿宋_GB2312" w:hAnsi="仿宋_GB2312" w:eastAsia="仿宋_GB2312" w:cs="仿宋_GB2312"/>
          <w:i w:val="0"/>
          <w:iCs w:val="0"/>
          <w:caps w:val="0"/>
          <w:color w:val="auto"/>
          <w:spacing w:val="0"/>
          <w:sz w:val="32"/>
          <w:szCs w:val="32"/>
          <w:shd w:val="clear" w:fill="FFFFFF"/>
          <w:lang w:val="en-US" w:eastAsia="zh-CN"/>
        </w:rPr>
        <w:t>管理工作</w:t>
      </w:r>
      <w:r>
        <w:rPr>
          <w:rFonts w:hint="eastAsia" w:ascii="仿宋_GB2312" w:hAnsi="仿宋_GB2312" w:eastAsia="仿宋_GB2312" w:cs="仿宋_GB2312"/>
          <w:i w:val="0"/>
          <w:iCs w:val="0"/>
          <w:caps w:val="0"/>
          <w:color w:val="auto"/>
          <w:spacing w:val="0"/>
          <w:sz w:val="32"/>
          <w:szCs w:val="32"/>
          <w:shd w:val="clear" w:fill="FFFFFF"/>
        </w:rPr>
        <w:t>作出</w:t>
      </w:r>
      <w:r>
        <w:rPr>
          <w:rFonts w:hint="eastAsia" w:ascii="仿宋_GB2312" w:hAnsi="仿宋_GB2312" w:eastAsia="仿宋_GB2312" w:cs="仿宋_GB2312"/>
          <w:i w:val="0"/>
          <w:iCs w:val="0"/>
          <w:caps w:val="0"/>
          <w:color w:val="auto"/>
          <w:spacing w:val="0"/>
          <w:sz w:val="32"/>
          <w:szCs w:val="32"/>
          <w:shd w:val="clear" w:fill="FFFFFF"/>
          <w:lang w:val="en-US" w:eastAsia="zh-CN"/>
        </w:rPr>
        <w:t>的</w:t>
      </w:r>
      <w:r>
        <w:rPr>
          <w:rFonts w:hint="eastAsia" w:ascii="仿宋_GB2312" w:hAnsi="仿宋_GB2312" w:eastAsia="仿宋_GB2312" w:cs="仿宋_GB2312"/>
          <w:i w:val="0"/>
          <w:iCs w:val="0"/>
          <w:caps w:val="0"/>
          <w:color w:val="auto"/>
          <w:spacing w:val="0"/>
          <w:sz w:val="32"/>
          <w:szCs w:val="32"/>
          <w:shd w:val="clear" w:fill="FFFFFF"/>
        </w:rPr>
        <w:t>原则性规定，有必要结合我市实际，</w:t>
      </w:r>
      <w:r>
        <w:rPr>
          <w:rFonts w:hint="eastAsia" w:ascii="仿宋_GB2312" w:hAnsi="仿宋_GB2312" w:eastAsia="仿宋_GB2312" w:cs="仿宋_GB2312"/>
          <w:i w:val="0"/>
          <w:iCs w:val="0"/>
          <w:caps w:val="0"/>
          <w:color w:val="auto"/>
          <w:spacing w:val="0"/>
          <w:sz w:val="32"/>
          <w:szCs w:val="32"/>
          <w:shd w:val="clear" w:fill="FFFFFF"/>
          <w:lang w:val="en-US" w:eastAsia="zh-CN"/>
        </w:rPr>
        <w:t>出台《办法》规范建筑垃圾管理工作</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（二）拟解决的主要问题。</w:t>
      </w:r>
      <w:r>
        <w:rPr>
          <w:rFonts w:hint="eastAsia" w:ascii="仿宋_GB2312" w:hAnsi="仿宋_GB2312" w:eastAsia="仿宋_GB2312" w:cs="仿宋_GB2312"/>
          <w:i w:val="0"/>
          <w:iCs w:val="0"/>
          <w:caps w:val="0"/>
          <w:color w:val="auto"/>
          <w:spacing w:val="0"/>
          <w:sz w:val="32"/>
          <w:szCs w:val="32"/>
          <w:shd w:val="clear" w:fill="FFFFFF"/>
        </w:rPr>
        <w:t>对城市建筑垃圾的产生、</w:t>
      </w:r>
      <w:r>
        <w:rPr>
          <w:rFonts w:hint="eastAsia" w:ascii="仿宋_GB2312" w:hAnsi="仿宋_GB2312" w:eastAsia="仿宋_GB2312" w:cs="仿宋_GB2312"/>
          <w:i w:val="0"/>
          <w:iCs w:val="0"/>
          <w:caps w:val="0"/>
          <w:color w:val="auto"/>
          <w:spacing w:val="0"/>
          <w:sz w:val="32"/>
          <w:szCs w:val="32"/>
          <w:shd w:val="clear" w:fill="FFFFFF"/>
          <w:lang w:val="en-US" w:eastAsia="zh-CN"/>
        </w:rPr>
        <w:t>收集</w:t>
      </w:r>
      <w:r>
        <w:rPr>
          <w:rFonts w:hint="eastAsia" w:ascii="仿宋_GB2312" w:hAnsi="仿宋_GB2312" w:eastAsia="仿宋_GB2312" w:cs="仿宋_GB2312"/>
          <w:i w:val="0"/>
          <w:iCs w:val="0"/>
          <w:caps w:val="0"/>
          <w:color w:val="auto"/>
          <w:spacing w:val="0"/>
          <w:sz w:val="32"/>
          <w:szCs w:val="32"/>
          <w:shd w:val="clear" w:fill="FFFFFF"/>
        </w:rPr>
        <w:t>、运输、贮存、利用、处置等活动作出更加具体的规定，以解决管理工作中存在的突出问题，有效遏制建筑垃圾无序收运、偷倒乱堆等现象。</w:t>
      </w:r>
      <w:r>
        <w:rPr>
          <w:rFonts w:hint="eastAsia" w:ascii="仿宋_GB2312" w:hAnsi="仿宋_GB2312" w:eastAsia="仿宋_GB2312" w:cs="仿宋_GB2312"/>
          <w:i w:val="0"/>
          <w:iCs w:val="0"/>
          <w:caps w:val="0"/>
          <w:color w:val="auto"/>
          <w:spacing w:val="0"/>
          <w:sz w:val="32"/>
          <w:szCs w:val="32"/>
          <w:shd w:val="clear" w:fill="FFFFFF"/>
          <w:lang w:val="en-US" w:eastAsia="zh-CN"/>
        </w:rPr>
        <w:t>同时</w:t>
      </w:r>
      <w:r>
        <w:rPr>
          <w:rFonts w:hint="eastAsia" w:ascii="仿宋_GB2312" w:hAnsi="仿宋_GB2312" w:eastAsia="仿宋_GB2312" w:cs="仿宋_GB2312"/>
          <w:i w:val="0"/>
          <w:iCs w:val="0"/>
          <w:caps w:val="0"/>
          <w:color w:val="auto"/>
          <w:spacing w:val="0"/>
          <w:sz w:val="32"/>
          <w:szCs w:val="32"/>
          <w:shd w:val="clear" w:fill="FFFFFF"/>
        </w:rPr>
        <w:t>推动建筑垃圾的资源化利用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进一步为全市绿色低碳发展筑牢基础</w:t>
      </w:r>
      <w:r>
        <w:rPr>
          <w:rFonts w:hint="eastAsia" w:ascii="仿宋_GB2312" w:hAnsi="仿宋_GB2312" w:eastAsia="仿宋_GB2312" w:cs="仿宋_GB2312"/>
          <w:b w:val="0"/>
          <w:bCs w:val="0"/>
          <w:color w:val="auto"/>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二、起草过程和制定依据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2" w:firstLineChars="200"/>
        <w:textAlignment w:val="baseline"/>
        <w:rPr>
          <w:rFonts w:hint="eastAsia" w:ascii="仿宋_GB2312" w:hAnsi="仿宋_GB2312" w:eastAsia="仿宋_GB2312" w:cs="仿宋_GB2312"/>
          <w:b w:val="0"/>
          <w:bCs w:val="0"/>
          <w:snapToGrid w:val="0"/>
          <w:color w:val="auto"/>
          <w:spacing w:val="0"/>
          <w:kern w:val="0"/>
          <w:sz w:val="32"/>
          <w:szCs w:val="32"/>
          <w:lang w:val="en-US" w:eastAsia="zh-CN"/>
        </w:rPr>
      </w:pPr>
      <w:r>
        <w:rPr>
          <w:rFonts w:hint="eastAsia" w:ascii="楷体" w:hAnsi="楷体" w:eastAsia="楷体" w:cs="楷体"/>
          <w:b/>
          <w:bCs/>
          <w:i w:val="0"/>
          <w:iCs w:val="0"/>
          <w:caps w:val="0"/>
          <w:color w:val="auto"/>
          <w:spacing w:val="0"/>
          <w:sz w:val="32"/>
          <w:szCs w:val="32"/>
          <w:shd w:val="clear" w:fill="FFFFFF"/>
        </w:rPr>
        <w:t>（一）起草过程。</w:t>
      </w:r>
      <w:r>
        <w:rPr>
          <w:rFonts w:hint="eastAsia" w:ascii="仿宋_GB2312" w:hAnsi="仿宋_GB2312" w:eastAsia="仿宋_GB2312" w:cs="仿宋_GB2312"/>
          <w:b w:val="0"/>
          <w:bCs w:val="0"/>
          <w:snapToGrid w:val="0"/>
          <w:color w:val="auto"/>
          <w:spacing w:val="0"/>
          <w:kern w:val="0"/>
          <w:sz w:val="32"/>
          <w:szCs w:val="32"/>
          <w:lang w:val="en-US" w:eastAsia="zh-CN"/>
        </w:rPr>
        <w:t>按照市人民政府相关部署，我局接到任务后，根据职责，将起草工作交由专人负责，全面收集国家、自治区有关建筑垃圾相关规定规范，认真研读，精心组织起草完成《办法》。</w:t>
      </w:r>
    </w:p>
    <w:p>
      <w:pPr>
        <w:pStyle w:val="6"/>
        <w:keepNext w:val="0"/>
        <w:keepLines w:val="0"/>
        <w:pageBreakBefore w:val="0"/>
        <w:wordWrap/>
        <w:overflowPunct/>
        <w:topLinePunct w:val="0"/>
        <w:bidi w:val="0"/>
        <w:spacing w:line="560" w:lineRule="exact"/>
        <w:rPr>
          <w:rFonts w:hint="eastAsia" w:ascii="仿宋_GB2312" w:hAnsi="仿宋_GB2312" w:eastAsia="仿宋_GB2312" w:cs="仿宋_GB2312"/>
          <w:color w:val="auto"/>
          <w:sz w:val="32"/>
          <w:szCs w:val="32"/>
          <w:lang w:eastAsia="zh-CN"/>
        </w:rPr>
      </w:pPr>
      <w:r>
        <w:rPr>
          <w:rFonts w:hint="eastAsia" w:ascii="楷体" w:hAnsi="楷体" w:eastAsia="楷体" w:cs="楷体"/>
          <w:b/>
          <w:bCs/>
          <w:i w:val="0"/>
          <w:iCs w:val="0"/>
          <w:caps w:val="0"/>
          <w:color w:val="auto"/>
          <w:spacing w:val="0"/>
          <w:sz w:val="32"/>
          <w:szCs w:val="32"/>
          <w:shd w:val="clear" w:fill="FFFFFF"/>
        </w:rPr>
        <w:t>（二）制定依据。</w:t>
      </w:r>
      <w:r>
        <w:rPr>
          <w:rFonts w:hint="eastAsia" w:ascii="仿宋_GB2312" w:hAnsi="仿宋_GB2312" w:eastAsia="仿宋_GB2312" w:cs="仿宋_GB2312"/>
          <w:b w:val="0"/>
          <w:bCs w:val="0"/>
          <w:color w:val="auto"/>
          <w:spacing w:val="0"/>
          <w:sz w:val="32"/>
          <w:szCs w:val="32"/>
          <w:lang w:val="en-US" w:eastAsia="zh-CN"/>
        </w:rPr>
        <w:t>通过收集资料，本次《办法》起草的依据文件：</w:t>
      </w:r>
      <w:r>
        <w:rPr>
          <w:rFonts w:hint="eastAsia" w:ascii="仿宋_GB2312" w:hAnsi="仿宋_GB2312" w:eastAsia="仿宋_GB2312" w:cs="仿宋_GB2312"/>
          <w:i w:val="0"/>
          <w:iCs w:val="0"/>
          <w:caps w:val="0"/>
          <w:color w:val="auto"/>
          <w:spacing w:val="0"/>
          <w:sz w:val="32"/>
          <w:szCs w:val="32"/>
          <w:shd w:val="clear" w:fill="FFFFFF"/>
        </w:rPr>
        <w:t>《中华人民共和国固体废物污染环境防治法》</w:t>
      </w:r>
      <w:r>
        <w:rPr>
          <w:rFonts w:hint="eastAsia" w:ascii="仿宋_GB2312" w:hAnsi="仿宋_GB2312" w:eastAsia="仿宋_GB2312" w:cs="仿宋_GB2312"/>
          <w:i w:val="0"/>
          <w:iCs w:val="0"/>
          <w:caps w:val="0"/>
          <w:color w:val="auto"/>
          <w:spacing w:val="0"/>
          <w:sz w:val="32"/>
          <w:szCs w:val="32"/>
          <w:shd w:val="clear" w:fill="FFFFFF"/>
          <w:lang w:eastAsia="zh-CN"/>
        </w:rPr>
        <w:t>、《城市市容和环境卫生管理条例》、《</w:t>
      </w:r>
      <w:r>
        <w:rPr>
          <w:rFonts w:hint="eastAsia" w:ascii="仿宋_GB2312" w:hAnsi="仿宋_GB2312" w:eastAsia="仿宋_GB2312" w:cs="仿宋_GB2312"/>
          <w:i w:val="0"/>
          <w:iCs w:val="0"/>
          <w:caps w:val="0"/>
          <w:color w:val="auto"/>
          <w:spacing w:val="0"/>
          <w:sz w:val="32"/>
          <w:szCs w:val="32"/>
          <w:shd w:val="clear" w:fill="FFFFFF"/>
          <w:lang w:val="en-US" w:eastAsia="zh-CN"/>
        </w:rPr>
        <w:t>城市建筑垃圾管理规定</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住房和城乡建设部关于推进建筑垃圾源头减量化的指导意见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等法律、法规和规章；其次是参照依据《自治区住房和城乡建设厅等10部门关于加强城市建筑垃圾管理促进资源化利用的意见》</w:t>
      </w:r>
      <w:r>
        <w:rPr>
          <w:rFonts w:hint="eastAsia" w:ascii="仿宋_GB2312" w:hAnsi="仿宋_GB2312" w:eastAsia="仿宋_GB2312" w:cs="仿宋_GB2312"/>
          <w:b w:val="0"/>
          <w:bCs w:val="0"/>
          <w:color w:val="auto"/>
          <w:sz w:val="32"/>
          <w:szCs w:val="32"/>
          <w:lang w:val="en-US" w:eastAsia="zh-CN"/>
        </w:rPr>
        <w:t>（宁建发〔2023〕47号）、</w:t>
      </w:r>
      <w:r>
        <w:rPr>
          <w:rFonts w:hint="eastAsia" w:ascii="仿宋_GB2312" w:hAnsi="仿宋_GB2312" w:eastAsia="仿宋_GB2312" w:cs="仿宋_GB2312"/>
          <w:i w:val="0"/>
          <w:iCs w:val="0"/>
          <w:caps w:val="0"/>
          <w:color w:val="auto"/>
          <w:spacing w:val="0"/>
          <w:sz w:val="32"/>
          <w:szCs w:val="32"/>
          <w:shd w:val="clear" w:fill="FFFFFF"/>
          <w:lang w:val="en-US" w:eastAsia="zh-CN"/>
        </w:rPr>
        <w:t>《自治区住房和城乡建设厅等8部门关于印发&lt;关于推进城市建筑垃圾治理和资源化利用行动方案&gt;的通知》</w:t>
      </w:r>
      <w:r>
        <w:rPr>
          <w:rFonts w:hint="eastAsia" w:ascii="仿宋_GB2312" w:hAnsi="仿宋_GB2312" w:eastAsia="仿宋_GB2312" w:cs="仿宋_GB2312"/>
          <w:b w:val="0"/>
          <w:bCs w:val="0"/>
          <w:color w:val="auto"/>
          <w:sz w:val="32"/>
          <w:szCs w:val="32"/>
          <w:lang w:val="en-US" w:eastAsia="zh-CN"/>
        </w:rPr>
        <w:t>（宁建发〔2023〕32号）、</w:t>
      </w:r>
      <w:r>
        <w:rPr>
          <w:rFonts w:hint="eastAsia" w:ascii="仿宋_GB2312" w:hAnsi="仿宋_GB2312" w:eastAsia="仿宋_GB2312" w:cs="仿宋_GB2312"/>
          <w:i w:val="0"/>
          <w:iCs w:val="0"/>
          <w:caps w:val="0"/>
          <w:color w:val="auto"/>
          <w:spacing w:val="0"/>
          <w:sz w:val="32"/>
          <w:szCs w:val="32"/>
          <w:shd w:val="clear" w:fill="FFFFFF"/>
          <w:lang w:val="en-US" w:eastAsia="zh-CN"/>
        </w:rPr>
        <w:t>《关于印发&lt;开展固体废物非法倾倒 乱堆乱放问题专项清查整治工作方案&gt;的通知》</w:t>
      </w:r>
      <w:r>
        <w:rPr>
          <w:rFonts w:hint="eastAsia" w:ascii="仿宋_GB2312" w:hAnsi="仿宋_GB2312" w:eastAsia="仿宋_GB2312" w:cs="仿宋_GB2312"/>
          <w:b w:val="0"/>
          <w:bCs w:val="0"/>
          <w:color w:val="auto"/>
          <w:sz w:val="32"/>
          <w:szCs w:val="32"/>
          <w:lang w:val="en-US" w:eastAsia="zh-CN"/>
        </w:rPr>
        <w:t>（宁环发〔2023〕115号）等政策依据</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三、起草过程中的不同意见和协调情况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b/>
          <w:bCs/>
          <w:i w:val="0"/>
          <w:iCs w:val="0"/>
          <w:caps w:val="0"/>
          <w:color w:val="auto"/>
          <w:spacing w:val="0"/>
          <w:sz w:val="32"/>
          <w:szCs w:val="32"/>
          <w:shd w:val="clear" w:fill="FFFFFF"/>
        </w:rPr>
        <w:t>（一）非原则性的不同意见。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right="0" w:firstLine="640" w:firstLineChars="20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无。</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630" w:leftChars="0" w:right="0" w:rightChars="0"/>
        <w:rPr>
          <w:rFonts w:hint="eastAsia" w:ascii="楷体" w:hAnsi="楷体" w:eastAsia="楷体" w:cs="楷体"/>
          <w:b/>
          <w:bCs/>
          <w:i w:val="0"/>
          <w:iCs w:val="0"/>
          <w:caps w:val="0"/>
          <w:color w:val="auto"/>
          <w:spacing w:val="0"/>
          <w:sz w:val="32"/>
          <w:szCs w:val="32"/>
          <w:shd w:val="clear" w:fill="FFFFFF"/>
        </w:rPr>
      </w:pPr>
      <w:r>
        <w:rPr>
          <w:rFonts w:hint="eastAsia" w:ascii="楷体" w:hAnsi="楷体" w:eastAsia="楷体" w:cs="楷体"/>
          <w:b/>
          <w:bCs/>
          <w:i w:val="0"/>
          <w:iCs w:val="0"/>
          <w:caps w:val="0"/>
          <w:color w:val="auto"/>
          <w:spacing w:val="0"/>
          <w:sz w:val="32"/>
          <w:szCs w:val="32"/>
          <w:shd w:val="clear" w:fill="FFFFFF"/>
          <w:lang w:eastAsia="zh-CN"/>
        </w:rPr>
        <w:t>（二）</w:t>
      </w:r>
      <w:r>
        <w:rPr>
          <w:rFonts w:hint="eastAsia" w:ascii="楷体" w:hAnsi="楷体" w:eastAsia="楷体" w:cs="楷体"/>
          <w:b/>
          <w:bCs/>
          <w:i w:val="0"/>
          <w:iCs w:val="0"/>
          <w:caps w:val="0"/>
          <w:color w:val="auto"/>
          <w:spacing w:val="0"/>
          <w:sz w:val="32"/>
          <w:szCs w:val="32"/>
          <w:shd w:val="clear" w:fill="FFFFFF"/>
        </w:rPr>
        <w:t>原则性的不同意见。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right="0" w:rightChars="0" w:firstLine="640" w:firstLineChars="20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无。</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630" w:leftChars="0" w:right="0" w:rightChars="0"/>
        <w:rPr>
          <w:rFonts w:hint="eastAsia" w:ascii="仿宋_GB2312" w:hAnsi="仿宋_GB2312" w:eastAsia="仿宋_GB2312" w:cs="仿宋_GB2312"/>
          <w:b/>
          <w:bCs/>
          <w:i w:val="0"/>
          <w:iCs w:val="0"/>
          <w:caps w:val="0"/>
          <w:color w:val="auto"/>
          <w:spacing w:val="0"/>
          <w:sz w:val="32"/>
          <w:szCs w:val="32"/>
          <w:shd w:val="clear" w:fill="FFFFFF"/>
        </w:rPr>
      </w:pPr>
      <w:r>
        <w:rPr>
          <w:rFonts w:hint="eastAsia" w:ascii="楷体" w:hAnsi="楷体" w:eastAsia="楷体" w:cs="楷体"/>
          <w:b/>
          <w:bCs/>
          <w:i w:val="0"/>
          <w:iCs w:val="0"/>
          <w:caps w:val="0"/>
          <w:color w:val="auto"/>
          <w:spacing w:val="0"/>
          <w:sz w:val="32"/>
          <w:szCs w:val="32"/>
          <w:shd w:val="clear" w:fill="FFFFFF"/>
          <w:lang w:eastAsia="zh-CN"/>
        </w:rPr>
        <w:t>（三）</w:t>
      </w:r>
      <w:r>
        <w:rPr>
          <w:rFonts w:hint="eastAsia" w:ascii="楷体" w:hAnsi="楷体" w:eastAsia="楷体" w:cs="楷体"/>
          <w:b/>
          <w:bCs/>
          <w:i w:val="0"/>
          <w:iCs w:val="0"/>
          <w:caps w:val="0"/>
          <w:color w:val="auto"/>
          <w:spacing w:val="0"/>
          <w:sz w:val="32"/>
          <w:szCs w:val="32"/>
          <w:shd w:val="clear" w:fill="FFFFFF"/>
        </w:rPr>
        <w:t>经协调达成一致意见的重大问题。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right="0" w:rightChars="0" w:firstLine="640" w:firstLineChars="200"/>
        <w:jc w:val="left"/>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right="0" w:rightChars="0" w:firstLine="640" w:firstLineChars="200"/>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四、规范性文件的主要内容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《固原市建筑垃圾管理办法》共6章37条，采用章节式体例，分</w:t>
      </w:r>
      <w:r>
        <w:rPr>
          <w:rFonts w:hint="eastAsia" w:ascii="仿宋_GB2312" w:hAnsi="仿宋_GB2312" w:eastAsia="仿宋_GB2312" w:cs="仿宋_GB2312"/>
          <w:color w:val="auto"/>
          <w:spacing w:val="0"/>
          <w:sz w:val="32"/>
          <w:szCs w:val="32"/>
          <w:lang w:val="en-US" w:eastAsia="zh-CN"/>
        </w:rPr>
        <w:t>总则、建筑垃圾排放运输管理</w:t>
      </w:r>
      <w:r>
        <w:rPr>
          <w:rFonts w:hint="eastAsia" w:ascii="仿宋_GB2312" w:hAnsi="仿宋_GB2312" w:eastAsia="仿宋_GB2312" w:cs="仿宋_GB2312"/>
          <w:b/>
          <w:bCs/>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lang w:val="en-US" w:eastAsia="zh-CN"/>
        </w:rPr>
        <w:t>建筑垃圾消纳管理、建筑垃圾综合利用、法律责任、附则。其中：</w:t>
      </w:r>
    </w:p>
    <w:p>
      <w:pPr>
        <w:pStyle w:val="2"/>
        <w:keepNext w:val="0"/>
        <w:keepLines w:val="0"/>
        <w:pageBreakBefore w:val="0"/>
        <w:widowControl/>
        <w:numPr>
          <w:ilvl w:val="0"/>
          <w:numId w:val="0"/>
        </w:numPr>
        <w:wordWrap/>
        <w:overflowPunct/>
        <w:topLinePunct w:val="0"/>
        <w:bidi w:val="0"/>
        <w:spacing w:line="560" w:lineRule="exact"/>
        <w:ind w:leftChars="0"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第一章 总则，规定了《办法》的适用范围、政府及相关部门的职责和处置建筑垃圾的原则等内容。</w:t>
      </w:r>
    </w:p>
    <w:p>
      <w:pPr>
        <w:pStyle w:val="2"/>
        <w:keepNext w:val="0"/>
        <w:keepLines w:val="0"/>
        <w:pageBreakBefore w:val="0"/>
        <w:widowControl/>
        <w:numPr>
          <w:ilvl w:val="0"/>
          <w:numId w:val="0"/>
        </w:numPr>
        <w:wordWrap/>
        <w:overflowPunct/>
        <w:topLinePunct w:val="0"/>
        <w:bidi w:val="0"/>
        <w:spacing w:line="560" w:lineRule="exact"/>
        <w:ind w:leftChars="0"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第二章 建筑垃圾排放运输管理，规定了建筑垃圾源头管理责任、核准要求以及拆除工程现场、装修垃圾堆放场所相关管理要求。</w:t>
      </w:r>
    </w:p>
    <w:p>
      <w:pPr>
        <w:pStyle w:val="2"/>
        <w:keepNext w:val="0"/>
        <w:keepLines w:val="0"/>
        <w:pageBreakBefore w:val="0"/>
        <w:widowControl/>
        <w:numPr>
          <w:ilvl w:val="0"/>
          <w:numId w:val="0"/>
        </w:numPr>
        <w:wordWrap/>
        <w:overflowPunct/>
        <w:topLinePunct w:val="0"/>
        <w:bidi w:val="0"/>
        <w:spacing w:line="560" w:lineRule="exact"/>
        <w:ind w:leftChars="0"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第三章 建筑垃圾消纳管理，规定了建筑垃圾消纳管理具体内容。</w:t>
      </w:r>
    </w:p>
    <w:p>
      <w:pPr>
        <w:pStyle w:val="2"/>
        <w:keepNext w:val="0"/>
        <w:keepLines w:val="0"/>
        <w:pageBreakBefore w:val="0"/>
        <w:widowControl/>
        <w:numPr>
          <w:ilvl w:val="0"/>
          <w:numId w:val="0"/>
        </w:numPr>
        <w:wordWrap/>
        <w:overflowPunct/>
        <w:topLinePunct w:val="0"/>
        <w:bidi w:val="0"/>
        <w:spacing w:line="560" w:lineRule="exact"/>
        <w:ind w:leftChars="0"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第四章 建筑垃圾综合利用，规定了建筑垃圾综合利用推广方式和责任。</w:t>
      </w:r>
    </w:p>
    <w:p>
      <w:pPr>
        <w:pStyle w:val="2"/>
        <w:keepNext w:val="0"/>
        <w:keepLines w:val="0"/>
        <w:pageBreakBefore w:val="0"/>
        <w:widowControl/>
        <w:numPr>
          <w:ilvl w:val="0"/>
          <w:numId w:val="0"/>
        </w:numPr>
        <w:wordWrap/>
        <w:overflowPunct/>
        <w:topLinePunct w:val="0"/>
        <w:bidi w:val="0"/>
        <w:spacing w:line="560" w:lineRule="exact"/>
        <w:ind w:leftChars="0" w:firstLine="640" w:firstLineChars="200"/>
        <w:rPr>
          <w:rFonts w:hint="eastAsia"/>
          <w:b w:val="0"/>
          <w:bCs w:val="0"/>
          <w:lang w:val="en-US" w:eastAsia="zh-CN"/>
        </w:rPr>
      </w:pPr>
      <w:r>
        <w:rPr>
          <w:rFonts w:hint="eastAsia" w:ascii="仿宋_GB2312" w:hAnsi="仿宋_GB2312" w:eastAsia="仿宋_GB2312" w:cs="仿宋_GB2312"/>
          <w:b w:val="0"/>
          <w:bCs w:val="0"/>
          <w:color w:val="auto"/>
          <w:spacing w:val="0"/>
          <w:sz w:val="32"/>
          <w:szCs w:val="32"/>
          <w:lang w:val="en-US" w:eastAsia="zh-CN"/>
        </w:rPr>
        <w:t>第五章 法律责任，规定了违反本办法规定和政府相关部门及其工作人员不依法履行职责等相关法律责任。</w:t>
      </w:r>
    </w:p>
    <w:p>
      <w:pPr>
        <w:pStyle w:val="2"/>
        <w:keepNext w:val="0"/>
        <w:keepLines w:val="0"/>
        <w:pageBreakBefore w:val="0"/>
        <w:widowControl/>
        <w:numPr>
          <w:ilvl w:val="0"/>
          <w:numId w:val="0"/>
        </w:numPr>
        <w:wordWrap/>
        <w:overflowPunct/>
        <w:topLinePunct w:val="0"/>
        <w:bidi w:val="0"/>
        <w:spacing w:line="560" w:lineRule="exact"/>
        <w:ind w:leftChars="0"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第六章 附则，规定了细则施行的时间。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五、其他需要说明的问题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right="0"/>
        <w:rPr>
          <w:rFonts w:hint="eastAsia" w:ascii="仿宋_GB2312" w:hAnsi="仿宋_GB2312" w:eastAsia="仿宋_GB2312" w:cs="仿宋_GB2312"/>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right="0"/>
        <w:rPr>
          <w:rFonts w:hint="eastAsia" w:ascii="仿宋_GB2312" w:hAnsi="仿宋_GB2312" w:eastAsia="仿宋_GB2312" w:cs="仿宋_GB2312"/>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jc w:val="center"/>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固原市城市管理局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34"/>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日</w:t>
      </w:r>
    </w:p>
    <w:p>
      <w:pPr>
        <w:keepNext w:val="0"/>
        <w:keepLines w:val="0"/>
        <w:pageBreakBefore w:val="0"/>
        <w:wordWrap/>
        <w:overflowPunct/>
        <w:topLinePunct w:val="0"/>
        <w:bidi w:val="0"/>
        <w:spacing w:line="560" w:lineRule="exact"/>
        <w:rPr>
          <w:rFonts w:hint="eastAsia" w:ascii="仿宋_GB2312" w:hAnsi="仿宋_GB2312" w:eastAsia="仿宋_GB2312" w:cs="仿宋_GB2312"/>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RjZjQzYTlkZDU4NzhhNGJkYjNhYzMyYTM1ODYifQ=="/>
  </w:docVars>
  <w:rsids>
    <w:rsidRoot w:val="337D5F6D"/>
    <w:rsid w:val="009A5857"/>
    <w:rsid w:val="04267B2D"/>
    <w:rsid w:val="103709CC"/>
    <w:rsid w:val="10F22B45"/>
    <w:rsid w:val="11E626AA"/>
    <w:rsid w:val="1483150B"/>
    <w:rsid w:val="15580A02"/>
    <w:rsid w:val="1AEE5106"/>
    <w:rsid w:val="24A353A9"/>
    <w:rsid w:val="2B34402E"/>
    <w:rsid w:val="2FF61D72"/>
    <w:rsid w:val="337D5F6D"/>
    <w:rsid w:val="391D4948"/>
    <w:rsid w:val="3F964E60"/>
    <w:rsid w:val="43607C5E"/>
    <w:rsid w:val="4E8F373E"/>
    <w:rsid w:val="580469B3"/>
    <w:rsid w:val="5CA50038"/>
    <w:rsid w:val="63B23767"/>
    <w:rsid w:val="666D6B69"/>
    <w:rsid w:val="73CA7614"/>
    <w:rsid w:val="786E55CE"/>
    <w:rsid w:val="792627D5"/>
    <w:rsid w:val="7B1B3E90"/>
    <w:rsid w:val="7DCB56F9"/>
    <w:rsid w:val="7FF7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NormalIndent"/>
    <w:basedOn w:val="1"/>
    <w:qFormat/>
    <w:uiPriority w:val="0"/>
    <w:pPr>
      <w:ind w:firstLine="420" w:firstLineChars="200"/>
      <w:jc w:val="both"/>
      <w:textAlignment w:val="baseline"/>
    </w:pPr>
    <w:rPr>
      <w:rFonts w:ascii="Calibri" w:hAnsi="Calibri" w:eastAsia="宋体"/>
      <w:kern w:val="2"/>
      <w:sz w:val="21"/>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2160</Words>
  <Characters>2234</Characters>
  <Lines>0</Lines>
  <Paragraphs>0</Paragraphs>
  <TotalTime>1</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2022-11-17T17:58:00Z</dcterms:created>
  <dc:creator>你好呀</dc:creator>
  <cp:lastModifiedBy>guyuan</cp:lastModifiedBy>
  <dcterms:modified xsi:type="dcterms:W3CDTF">2024-04-08T10:45:41Z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EFE1DAFE2F65427C886E253D3476D82E</vt:lpwstr>
  </property>
</Properties>
</file>