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9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  <w:t>固原市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人民防空办公室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9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《202</w:t>
      </w:r>
      <w:r>
        <w:rPr>
          <w:rFonts w:hint="eastAsia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  <w:t>普法依法治理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工作要点》解读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固原市人民防空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办公室《2020年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普法依法治理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工作要点》(以下简称《要点》)。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一、背景介绍：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《要点》指出，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普法依法治理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坚持以习近平新时代中国特色社会主义思想为指导，深入贯彻落实党的十九大、十九届二中、三中、四中全会、中央全面依法治国委员会第三次会议、自治区第十二次党代会、自治区党委十二届八次、九次全会、自治区党委全面依法治区委员会第三次会议精神和市委四届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五次、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六次全会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及市委依法治市第二次会议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精神，主动适应坚持和完善中国特色社会主义制度、推进国家治理体系和治理能力现代化的新要求，紧紧围绕中央、区、市工作大局，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以提高干部群众法治素养为目标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以全面落实“谁执法谁普法”责任制为抓手，以做好“七五”普法总结验收和“八五”普法谋划为主线，以四项法治宣传教育活动为重点，大力加强法治文化建设，深化依法治理和法治创建活动，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推动全社会形成尊法学法守法用法的浓厚氛围，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确保“七五”普法规划各项任务全面完成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推进人防系统管理的法治化进程，为促进人防事业健康发展，为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实现我市经济繁荣、民族团结、环境优美、人民富裕，与全国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全区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同步全面建成小康社会提供强有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力的法治保障。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普法依法治理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《要点》提出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普法依法治理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方面重点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深入学习宣传习近平总书记全面依法治国新理念新思想新战略。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深入学习宣传党的十九届四中全会精神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深入学习宣传以宪法为核心的中国特色社会主义法律体系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/>
        </w:rPr>
        <w:t>做好“七五”法治宣传教育终期验收准备工作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。五是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/>
        </w:rPr>
        <w:t>深入推进普法责任制全面落实。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/>
        </w:rPr>
        <w:t>开展2020年“12·4”国家宪法日暨“宪法宣传周”系列宣传活动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落实国家工作人员学法用法制度。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八是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加大人防宣传教育工作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九是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加大军事、科技知识学习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3" w:firstLineChars="200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普法依法治理</w:t>
      </w:r>
      <w:r>
        <w:rPr>
          <w:rFonts w:hint="eastAsia" w:cs="宋体" w:asciiTheme="majorEastAsia" w:hAnsiTheme="majorEastAsia" w:eastAsiaTheme="majorEastAsia"/>
          <w:b/>
          <w:color w:val="000000"/>
          <w:sz w:val="32"/>
          <w:szCs w:val="32"/>
        </w:rPr>
        <w:t>方式</w:t>
      </w:r>
      <w:r>
        <w:rPr>
          <w:rFonts w:hint="eastAsia" w:cs="宋体" w:asciiTheme="majorEastAsia" w:hAnsiTheme="majorEastAsia" w:eastAsiaTheme="majorEastAsia"/>
          <w:b/>
          <w:color w:val="000000"/>
          <w:sz w:val="32"/>
          <w:szCs w:val="32"/>
          <w:lang w:eastAsia="zh-CN"/>
        </w:rPr>
        <w:t>及要求</w:t>
      </w:r>
      <w:r>
        <w:rPr>
          <w:rFonts w:hint="eastAsia" w:ascii="微软雅黑" w:hAnsi="微软雅黑" w:eastAsia="仿宋" w:cs="宋体"/>
          <w:color w:val="00000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" w:hAnsi="仿宋" w:eastAsia="仿宋" w:cs="宋体"/>
          <w:b w:val="0"/>
          <w:bCs/>
          <w:color w:val="000000"/>
          <w:sz w:val="32"/>
          <w:szCs w:val="32"/>
          <w:lang w:eastAsia="zh-CN"/>
        </w:rPr>
        <w:t>《要点》提出，普法依法治理方式采取</w:t>
      </w:r>
      <w:r>
        <w:rPr>
          <w:rFonts w:hint="eastAsia" w:ascii="仿宋" w:hAnsi="仿宋" w:eastAsia="仿宋" w:cs="宋体"/>
          <w:b w:val="0"/>
          <w:bCs/>
          <w:color w:val="000000"/>
          <w:sz w:val="32"/>
          <w:szCs w:val="32"/>
        </w:rPr>
        <w:t>集中学习制度</w:t>
      </w:r>
      <w:r>
        <w:rPr>
          <w:rFonts w:hint="eastAsia" w:ascii="仿宋" w:hAnsi="仿宋" w:eastAsia="仿宋" w:cs="宋体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b w:val="0"/>
          <w:bCs/>
          <w:color w:val="000000"/>
          <w:sz w:val="32"/>
          <w:szCs w:val="32"/>
        </w:rPr>
        <w:t>中心组学习制度</w:t>
      </w:r>
      <w:r>
        <w:rPr>
          <w:rFonts w:hint="eastAsia" w:ascii="仿宋" w:hAnsi="仿宋" w:eastAsia="仿宋" w:cs="宋体"/>
          <w:b w:val="0"/>
          <w:bCs/>
          <w:color w:val="00000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宋体"/>
          <w:b w:val="0"/>
          <w:bCs/>
          <w:color w:val="000000"/>
          <w:sz w:val="32"/>
          <w:szCs w:val="32"/>
        </w:rPr>
        <w:t xml:space="preserve">自学制度。 </w:t>
      </w:r>
      <w:r>
        <w:rPr>
          <w:rFonts w:hint="eastAsia" w:ascii="微软雅黑" w:hAnsi="微软雅黑" w:eastAsia="仿宋" w:cs="宋体"/>
          <w:color w:val="00000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360" w:lineRule="auto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《要点》提出，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普法依法治理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具体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措施要求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：一是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严格落实普法工作“一把手”责任制，做到与人防中心工作同部署、同检查、同考核，充分调动干部职工的积极性，确保年度普法各项目标任务落实。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要结合工作实际，制定切实可行普法依法治理计划，明确学法任务，落实学习措施，对新颁布的法律法规要及时纳入年度计划学法计划，认真组织学习。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三是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要积极探索建立监督制约和激励机制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要注重日常学法工作的检查督促，调动学法用法的主动性和自觉性，切实推进普法依法治理工作建设。 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20224C"/>
    <w:multiLevelType w:val="singleLevel"/>
    <w:tmpl w:val="4F20224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B0AE8"/>
    <w:rsid w:val="01C05E76"/>
    <w:rsid w:val="01FB736E"/>
    <w:rsid w:val="047C4029"/>
    <w:rsid w:val="048E2AB1"/>
    <w:rsid w:val="061F69F3"/>
    <w:rsid w:val="08D47F74"/>
    <w:rsid w:val="0AE30945"/>
    <w:rsid w:val="0CBE2941"/>
    <w:rsid w:val="171216A3"/>
    <w:rsid w:val="1832462B"/>
    <w:rsid w:val="1E8443E9"/>
    <w:rsid w:val="1F981D72"/>
    <w:rsid w:val="28A549E7"/>
    <w:rsid w:val="2C6367EE"/>
    <w:rsid w:val="2CA2236A"/>
    <w:rsid w:val="2D4F41C8"/>
    <w:rsid w:val="2E2B0AE8"/>
    <w:rsid w:val="2FCF434B"/>
    <w:rsid w:val="318C7D88"/>
    <w:rsid w:val="31D148AA"/>
    <w:rsid w:val="3384699F"/>
    <w:rsid w:val="3497038F"/>
    <w:rsid w:val="35C01165"/>
    <w:rsid w:val="379B5A04"/>
    <w:rsid w:val="395B27E7"/>
    <w:rsid w:val="3E764F5D"/>
    <w:rsid w:val="3EE31241"/>
    <w:rsid w:val="3FA13E43"/>
    <w:rsid w:val="41197CB1"/>
    <w:rsid w:val="43212508"/>
    <w:rsid w:val="43BC4ECC"/>
    <w:rsid w:val="485358EA"/>
    <w:rsid w:val="49EC5D00"/>
    <w:rsid w:val="4C33594C"/>
    <w:rsid w:val="5052294D"/>
    <w:rsid w:val="56FD5F31"/>
    <w:rsid w:val="5C1E40A9"/>
    <w:rsid w:val="5E61509D"/>
    <w:rsid w:val="617C5AB1"/>
    <w:rsid w:val="63BF6A51"/>
    <w:rsid w:val="6AC231D2"/>
    <w:rsid w:val="6B5814F5"/>
    <w:rsid w:val="6DD610E8"/>
    <w:rsid w:val="72BD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00" w:lineRule="exact"/>
      <w:ind w:firstLine="200" w:firstLineChars="200"/>
    </w:pPr>
    <w:rPr>
      <w:rFonts w:ascii="仿宋_GB2312" w:hAnsi="Calibri" w:eastAsia="仿宋_GB2312" w:cs="Times New Roman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2021-05-28T10:35:00Z</dcterms:created>
  <dc:creator>金鼠</dc:creator>
  <cp:lastModifiedBy>人生百态各种无奈1416126671</cp:lastModifiedBy>
  <dcterms:modified xsi:type="dcterms:W3CDTF">2021-07-29T07:33:49Z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71334FC8398444588E119650E5DD3E61</vt:lpwstr>
  </property>
</Properties>
</file>