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val="0"/>
        <w:snapToGrid w:val="0"/>
        <w:spacing w:line="580" w:lineRule="exact"/>
        <w:ind w:left="0" w:leftChars="0" w:right="0" w:rightChars="0"/>
        <w:textAlignment w:val="auto"/>
        <w:rPr>
          <w:rFonts w:ascii="黑体" w:hAnsi="黑体" w:eastAsia="黑体"/>
          <w:kern w:val="0"/>
          <w:sz w:val="32"/>
          <w:szCs w:val="32"/>
          <w:u w:val="none"/>
        </w:rPr>
      </w:pPr>
      <w:r>
        <w:rPr>
          <w:rFonts w:ascii="黑体" w:hAnsi="黑体" w:eastAsia="黑体"/>
          <w:kern w:val="0"/>
          <w:sz w:val="32"/>
          <w:szCs w:val="32"/>
          <w:u w:val="none"/>
        </w:rPr>
        <w:t>附件2</w:t>
      </w:r>
    </w:p>
    <w:p>
      <w:pPr>
        <w:keepNext w:val="0"/>
        <w:keepLines w:val="0"/>
        <w:pageBreakBefore w:val="0"/>
        <w:widowControl w:val="0"/>
        <w:kinsoku/>
        <w:wordWrap/>
        <w:overflowPunct/>
        <w:topLinePunct w:val="0"/>
        <w:autoSpaceDE/>
        <w:autoSpaceDN w:val="0"/>
        <w:bidi w:val="0"/>
        <w:adjustRightInd w:val="0"/>
        <w:snapToGrid w:val="0"/>
        <w:spacing w:line="580" w:lineRule="exact"/>
        <w:ind w:left="0" w:leftChars="0" w:right="0" w:rightChars="0" w:firstLine="680" w:firstLineChars="200"/>
        <w:textAlignment w:val="auto"/>
        <w:rPr>
          <w:rFonts w:hint="eastAsia"/>
          <w:kern w:val="0"/>
          <w:sz w:val="34"/>
          <w:szCs w:val="34"/>
          <w:u w:val="none"/>
        </w:rPr>
      </w:pPr>
    </w:p>
    <w:p>
      <w:pPr>
        <w:keepNext w:val="0"/>
        <w:keepLines w:val="0"/>
        <w:pageBreakBefore w:val="0"/>
        <w:widowControl w:val="0"/>
        <w:kinsoku/>
        <w:wordWrap/>
        <w:overflowPunct/>
        <w:topLinePunct w:val="0"/>
        <w:autoSpaceDE/>
        <w:autoSpaceDN w:val="0"/>
        <w:bidi w:val="0"/>
        <w:adjustRightInd w:val="0"/>
        <w:snapToGrid w:val="0"/>
        <w:spacing w:line="580" w:lineRule="exact"/>
        <w:ind w:left="0" w:leftChars="0" w:right="0" w:rightChars="0"/>
        <w:jc w:val="center"/>
        <w:textAlignment w:val="auto"/>
        <w:rPr>
          <w:rFonts w:hint="eastAsia" w:ascii="方正小标宋_GBK" w:eastAsia="方正小标宋_GBK"/>
          <w:kern w:val="0"/>
          <w:sz w:val="44"/>
          <w:szCs w:val="44"/>
          <w:u w:val="none"/>
        </w:rPr>
      </w:pPr>
      <w:r>
        <w:rPr>
          <w:rFonts w:hint="eastAsia" w:ascii="方正小标宋_GBK" w:eastAsia="方正小标宋_GBK"/>
          <w:kern w:val="0"/>
          <w:sz w:val="44"/>
          <w:szCs w:val="44"/>
          <w:u w:val="none"/>
        </w:rPr>
        <w:t>税收扶持政策汇编</w:t>
      </w:r>
    </w:p>
    <w:p>
      <w:pPr>
        <w:keepNext w:val="0"/>
        <w:keepLines w:val="0"/>
        <w:pageBreakBefore w:val="0"/>
        <w:widowControl w:val="0"/>
        <w:kinsoku/>
        <w:wordWrap/>
        <w:overflowPunct/>
        <w:topLinePunct w:val="0"/>
        <w:autoSpaceDE/>
        <w:autoSpaceDN w:val="0"/>
        <w:bidi w:val="0"/>
        <w:adjustRightInd w:val="0"/>
        <w:snapToGrid w:val="0"/>
        <w:spacing w:line="580" w:lineRule="exact"/>
        <w:ind w:left="0" w:leftChars="0" w:right="0" w:rightChars="0" w:firstLine="680" w:firstLineChars="200"/>
        <w:textAlignment w:val="auto"/>
        <w:rPr>
          <w:rFonts w:hint="eastAsia"/>
          <w:kern w:val="0"/>
          <w:sz w:val="34"/>
          <w:szCs w:val="34"/>
          <w:u w:val="none"/>
        </w:rPr>
      </w:pPr>
    </w:p>
    <w:p>
      <w:pPr>
        <w:keepNext w:val="0"/>
        <w:keepLines w:val="0"/>
        <w:pageBreakBefore w:val="0"/>
        <w:widowControl w:val="0"/>
        <w:kinsoku/>
        <w:wordWrap/>
        <w:overflowPunct/>
        <w:topLinePunct w:val="0"/>
        <w:autoSpaceDE/>
        <w:autoSpaceDN w:val="0"/>
        <w:bidi w:val="0"/>
        <w:adjustRightInd w:val="0"/>
        <w:snapToGrid w:val="0"/>
        <w:spacing w:line="580" w:lineRule="exact"/>
        <w:ind w:left="0" w:leftChars="0" w:right="0" w:rightChars="0" w:firstLine="680" w:firstLineChars="200"/>
        <w:textAlignment w:val="auto"/>
        <w:rPr>
          <w:rFonts w:ascii="黑体" w:hAnsi="黑体" w:eastAsia="黑体"/>
          <w:kern w:val="0"/>
          <w:sz w:val="34"/>
          <w:szCs w:val="34"/>
          <w:u w:val="none"/>
        </w:rPr>
      </w:pPr>
      <w:r>
        <w:rPr>
          <w:rFonts w:ascii="黑体" w:hAnsi="黑体" w:eastAsia="黑体"/>
          <w:kern w:val="0"/>
          <w:sz w:val="34"/>
          <w:szCs w:val="34"/>
          <w:u w:val="none"/>
        </w:rPr>
        <w:t>一、鼓励和支持生态农业发展。对在我市农业领域内投资的项目，可享受以下税收政策：</w:t>
      </w:r>
    </w:p>
    <w:p>
      <w:pPr>
        <w:pStyle w:val="4"/>
        <w:keepNext w:val="0"/>
        <w:keepLines w:val="0"/>
        <w:pageBreakBefore w:val="0"/>
        <w:widowControl w:val="0"/>
        <w:kinsoku/>
        <w:wordWrap/>
        <w:overflowPunct/>
        <w:topLinePunct w:val="0"/>
        <w:autoSpaceDE/>
        <w:bidi w:val="0"/>
        <w:adjustRightInd w:val="0"/>
        <w:snapToGrid w:val="0"/>
        <w:spacing w:before="0" w:beforeAutospacing="0" w:after="0" w:afterAutospacing="0" w:line="580" w:lineRule="exact"/>
        <w:ind w:left="0" w:leftChars="0" w:right="0" w:rightChars="0" w:firstLine="680" w:firstLineChars="200"/>
        <w:jc w:val="both"/>
        <w:textAlignment w:val="auto"/>
        <w:rPr>
          <w:rFonts w:hint="eastAsia" w:ascii="仿宋" w:hAnsi="仿宋" w:eastAsia="仿宋" w:cs="仿宋"/>
          <w:sz w:val="34"/>
          <w:szCs w:val="34"/>
          <w:u w:val="none"/>
        </w:rPr>
      </w:pPr>
      <w:r>
        <w:rPr>
          <w:rFonts w:hint="eastAsia" w:ascii="楷体" w:hAnsi="楷体" w:eastAsia="楷体" w:cs="楷体"/>
          <w:sz w:val="34"/>
          <w:szCs w:val="34"/>
          <w:u w:val="none"/>
        </w:rPr>
        <w:t>增值税方面优惠：</w:t>
      </w:r>
      <w:r>
        <w:rPr>
          <w:rFonts w:hint="eastAsia" w:ascii="仿宋" w:hAnsi="仿宋" w:eastAsia="仿宋" w:cs="仿宋"/>
          <w:sz w:val="34"/>
          <w:szCs w:val="34"/>
          <w:u w:val="none"/>
        </w:rPr>
        <w:t>①农业生产者销售的自产农产品免征增值税；②对单一大宗饲料、混合饲料、配合饲料、复合预混料、浓缩饲料免征增值税；③部分肉、蛋、禽及蔬菜流通环节免征增值税；④农膜免征增值税；⑤批发和零售的种子、种苗、农药、农机免征增值税；⑥对农民专业合作社销售本社成员生产的农业产品，视同农业生产者销售自产农业产品免征增值税。对农民专业合作社向本社成员销售的农膜、种子、种苗、化肥、农药、农机，免征增值税；⑦农业机耕、排灌、病虫害防治、植物保护、农牧保险以及相关技术培训业务，家禽、牲畜、水生动物的配种和疾病防治免征增值税；⑧制种企业在一定生产经营模式下生产种子，属于农业生产者销售自产农产品，免征增值税；⑨纳税人生产销售和批发、零售滴灌带和滴灌管产品免征增值税。</w:t>
      </w:r>
    </w:p>
    <w:p>
      <w:pPr>
        <w:pStyle w:val="4"/>
        <w:keepNext w:val="0"/>
        <w:keepLines w:val="0"/>
        <w:pageBreakBefore w:val="0"/>
        <w:widowControl w:val="0"/>
        <w:kinsoku/>
        <w:wordWrap/>
        <w:overflowPunct/>
        <w:topLinePunct w:val="0"/>
        <w:autoSpaceDE/>
        <w:bidi w:val="0"/>
        <w:adjustRightInd w:val="0"/>
        <w:snapToGrid w:val="0"/>
        <w:spacing w:before="0" w:beforeAutospacing="0" w:after="0" w:afterAutospacing="0" w:line="580" w:lineRule="exact"/>
        <w:ind w:left="0" w:leftChars="0" w:right="0" w:rightChars="0" w:firstLine="680" w:firstLineChars="200"/>
        <w:jc w:val="both"/>
        <w:textAlignment w:val="auto"/>
        <w:rPr>
          <w:rFonts w:hint="eastAsia" w:ascii="仿宋" w:hAnsi="仿宋" w:eastAsia="仿宋" w:cs="仿宋"/>
          <w:sz w:val="34"/>
          <w:szCs w:val="34"/>
          <w:u w:val="none"/>
        </w:rPr>
      </w:pPr>
      <w:r>
        <w:rPr>
          <w:rFonts w:hint="eastAsia" w:ascii="楷体" w:hAnsi="楷体" w:eastAsia="楷体" w:cs="楷体"/>
          <w:sz w:val="34"/>
          <w:szCs w:val="34"/>
          <w:u w:val="none"/>
        </w:rPr>
        <w:t>企业所得税方面优惠：</w:t>
      </w:r>
      <w:r>
        <w:rPr>
          <w:rFonts w:hint="eastAsia" w:ascii="仿宋" w:hAnsi="仿宋" w:eastAsia="仿宋" w:cs="仿宋"/>
          <w:sz w:val="34"/>
          <w:szCs w:val="34"/>
          <w:u w:val="none"/>
        </w:rPr>
        <w:t>对从事蔬菜、谷物、薯类、油料、豆类、水果、坚果的种植；农作物新品种的选育；中药材的种植；林木的培育和种植；牲畜、家禽的饲养；</w:t>
      </w:r>
      <w:r>
        <w:rPr>
          <w:rFonts w:hint="eastAsia" w:ascii="仿宋" w:hAnsi="仿宋" w:eastAsia="仿宋" w:cs="仿宋"/>
          <w:sz w:val="34"/>
          <w:szCs w:val="34"/>
          <w:u w:val="none"/>
        </w:rPr>
        <w:fldChar w:fldCharType="begin"/>
      </w:r>
      <w:r>
        <w:rPr>
          <w:rFonts w:hint="eastAsia" w:ascii="仿宋" w:hAnsi="仿宋" w:eastAsia="仿宋" w:cs="仿宋"/>
          <w:sz w:val="34"/>
          <w:szCs w:val="34"/>
          <w:u w:val="none"/>
        </w:rPr>
        <w:instrText xml:space="preserve"> HYPERLINK "http://baike.sogou.com/lemma/ShowInnerLink.htm?lemmaId=74012672&amp;ss_c=ssc.citiao.link" \t "http://preview.mail.163.com/_blank" </w:instrText>
      </w:r>
      <w:r>
        <w:rPr>
          <w:rFonts w:hint="eastAsia" w:ascii="仿宋" w:hAnsi="仿宋" w:eastAsia="仿宋" w:cs="仿宋"/>
          <w:sz w:val="34"/>
          <w:szCs w:val="34"/>
          <w:u w:val="none"/>
        </w:rPr>
        <w:fldChar w:fldCharType="separate"/>
      </w:r>
      <w:r>
        <w:rPr>
          <w:rFonts w:hint="eastAsia" w:ascii="仿宋" w:hAnsi="仿宋" w:eastAsia="仿宋" w:cs="仿宋"/>
          <w:sz w:val="34"/>
          <w:szCs w:val="34"/>
          <w:u w:val="none"/>
        </w:rPr>
        <w:t>林产品</w:t>
      </w:r>
      <w:r>
        <w:rPr>
          <w:rFonts w:hint="eastAsia" w:ascii="仿宋" w:hAnsi="仿宋" w:eastAsia="仿宋" w:cs="仿宋"/>
          <w:sz w:val="34"/>
          <w:szCs w:val="34"/>
          <w:u w:val="none"/>
        </w:rPr>
        <w:fldChar w:fldCharType="end"/>
      </w:r>
      <w:r>
        <w:rPr>
          <w:rFonts w:hint="eastAsia" w:ascii="仿宋" w:hAnsi="仿宋" w:eastAsia="仿宋" w:cs="仿宋"/>
          <w:sz w:val="34"/>
          <w:szCs w:val="34"/>
          <w:u w:val="none"/>
        </w:rPr>
        <w:t>的采集；灌溉、</w:t>
      </w:r>
      <w:r>
        <w:rPr>
          <w:rFonts w:hint="eastAsia" w:ascii="仿宋" w:hAnsi="仿宋" w:eastAsia="仿宋" w:cs="仿宋"/>
          <w:sz w:val="34"/>
          <w:szCs w:val="34"/>
          <w:u w:val="none"/>
        </w:rPr>
        <w:fldChar w:fldCharType="begin"/>
      </w:r>
      <w:r>
        <w:rPr>
          <w:rFonts w:hint="eastAsia" w:ascii="仿宋" w:hAnsi="仿宋" w:eastAsia="仿宋" w:cs="仿宋"/>
          <w:sz w:val="34"/>
          <w:szCs w:val="34"/>
          <w:u w:val="none"/>
        </w:rPr>
        <w:instrText xml:space="preserve"> HYPERLINK "http://baike.sogou.com/lemma/ShowInnerLink.htm?lemmaId=4439658" \t "http://preview.mail.163.com/_blank" </w:instrText>
      </w:r>
      <w:r>
        <w:rPr>
          <w:rFonts w:hint="eastAsia" w:ascii="仿宋" w:hAnsi="仿宋" w:eastAsia="仿宋" w:cs="仿宋"/>
          <w:sz w:val="34"/>
          <w:szCs w:val="34"/>
          <w:u w:val="none"/>
        </w:rPr>
        <w:fldChar w:fldCharType="separate"/>
      </w:r>
      <w:r>
        <w:rPr>
          <w:rFonts w:hint="eastAsia" w:ascii="仿宋" w:hAnsi="仿宋" w:eastAsia="仿宋" w:cs="仿宋"/>
          <w:sz w:val="34"/>
          <w:szCs w:val="34"/>
          <w:u w:val="none"/>
        </w:rPr>
        <w:t>农产品初加工</w:t>
      </w:r>
      <w:r>
        <w:rPr>
          <w:rFonts w:hint="eastAsia" w:ascii="仿宋" w:hAnsi="仿宋" w:eastAsia="仿宋" w:cs="仿宋"/>
          <w:sz w:val="34"/>
          <w:szCs w:val="34"/>
          <w:u w:val="none"/>
        </w:rPr>
        <w:fldChar w:fldCharType="end"/>
      </w:r>
      <w:r>
        <w:rPr>
          <w:rFonts w:hint="eastAsia" w:ascii="仿宋" w:hAnsi="仿宋" w:eastAsia="仿宋" w:cs="仿宋"/>
          <w:sz w:val="34"/>
          <w:szCs w:val="34"/>
          <w:u w:val="none"/>
        </w:rPr>
        <w:t>、兽医、</w:t>
      </w:r>
      <w:r>
        <w:rPr>
          <w:rFonts w:hint="eastAsia" w:ascii="仿宋" w:hAnsi="仿宋" w:eastAsia="仿宋" w:cs="仿宋"/>
          <w:sz w:val="34"/>
          <w:szCs w:val="34"/>
          <w:u w:val="none"/>
        </w:rPr>
        <w:fldChar w:fldCharType="begin"/>
      </w:r>
      <w:r>
        <w:rPr>
          <w:rFonts w:hint="eastAsia" w:ascii="仿宋" w:hAnsi="仿宋" w:eastAsia="仿宋" w:cs="仿宋"/>
          <w:sz w:val="34"/>
          <w:szCs w:val="34"/>
          <w:u w:val="none"/>
        </w:rPr>
        <w:instrText xml:space="preserve"> HYPERLINK "http://baike.sogou.com/lemma/ShowInnerLink.htm?lemmaId=61643240&amp;ss_c=ssc.citiao.link" \t "http://preview.mail.163.com/_blank" </w:instrText>
      </w:r>
      <w:r>
        <w:rPr>
          <w:rFonts w:hint="eastAsia" w:ascii="仿宋" w:hAnsi="仿宋" w:eastAsia="仿宋" w:cs="仿宋"/>
          <w:sz w:val="34"/>
          <w:szCs w:val="34"/>
          <w:u w:val="none"/>
        </w:rPr>
        <w:fldChar w:fldCharType="separate"/>
      </w:r>
      <w:r>
        <w:rPr>
          <w:rFonts w:hint="eastAsia" w:ascii="仿宋" w:hAnsi="仿宋" w:eastAsia="仿宋" w:cs="仿宋"/>
          <w:sz w:val="34"/>
          <w:szCs w:val="34"/>
          <w:u w:val="none"/>
        </w:rPr>
        <w:t>农技推广</w:t>
      </w:r>
      <w:r>
        <w:rPr>
          <w:rFonts w:hint="eastAsia" w:ascii="仿宋" w:hAnsi="仿宋" w:eastAsia="仿宋" w:cs="仿宋"/>
          <w:sz w:val="34"/>
          <w:szCs w:val="34"/>
          <w:u w:val="none"/>
        </w:rPr>
        <w:fldChar w:fldCharType="end"/>
      </w:r>
      <w:r>
        <w:rPr>
          <w:rFonts w:hint="eastAsia" w:ascii="仿宋" w:hAnsi="仿宋" w:eastAsia="仿宋" w:cs="仿宋"/>
          <w:sz w:val="34"/>
          <w:szCs w:val="34"/>
          <w:u w:val="none"/>
        </w:rPr>
        <w:t>、农机作业和维修等农、林、牧、渔服务业项目，免征企业所得税。从事花卉、茶以及其他饮料作物和香料作物的种植和内陆养殖，减半征收企业所得税。</w:t>
      </w:r>
    </w:p>
    <w:p>
      <w:pPr>
        <w:pStyle w:val="4"/>
        <w:keepNext w:val="0"/>
        <w:keepLines w:val="0"/>
        <w:pageBreakBefore w:val="0"/>
        <w:widowControl w:val="0"/>
        <w:kinsoku/>
        <w:wordWrap/>
        <w:overflowPunct/>
        <w:topLinePunct w:val="0"/>
        <w:autoSpaceDE/>
        <w:bidi w:val="0"/>
        <w:adjustRightInd w:val="0"/>
        <w:snapToGrid w:val="0"/>
        <w:spacing w:before="0" w:beforeAutospacing="0" w:after="0" w:afterAutospacing="0" w:line="580" w:lineRule="exact"/>
        <w:ind w:left="0" w:leftChars="0" w:right="0" w:rightChars="0" w:firstLine="680" w:firstLineChars="200"/>
        <w:jc w:val="both"/>
        <w:textAlignment w:val="auto"/>
        <w:rPr>
          <w:rFonts w:hint="eastAsia" w:ascii="仿宋" w:hAnsi="仿宋" w:eastAsia="仿宋" w:cs="仿宋"/>
          <w:sz w:val="34"/>
          <w:szCs w:val="34"/>
          <w:u w:val="none"/>
        </w:rPr>
      </w:pPr>
      <w:r>
        <w:rPr>
          <w:rFonts w:hint="eastAsia" w:ascii="楷体" w:hAnsi="楷体" w:eastAsia="楷体" w:cs="楷体"/>
          <w:sz w:val="34"/>
          <w:szCs w:val="34"/>
          <w:u w:val="none"/>
        </w:rPr>
        <w:t>房产税、土地使用税方面优惠：</w:t>
      </w:r>
      <w:r>
        <w:rPr>
          <w:rFonts w:hint="eastAsia" w:ascii="仿宋" w:hAnsi="仿宋" w:eastAsia="仿宋" w:cs="仿宋"/>
          <w:sz w:val="34"/>
          <w:szCs w:val="34"/>
          <w:u w:val="none"/>
        </w:rPr>
        <w:t>①在城镇土地使用税征税范围内经营采摘、观光农业的单位和个人，其直接用于采摘、观光的种植、养殖、饲养的土地，根据《财政部 国家税务总局关于房产税、城镇土地使用税有关政策的通知》（财税〔2006〕186号）第三条的规定，免征城镇土地使用税）；②2011年1月1日至2020年12月31日期间：对长江上游、黄河中上游地区，东北、内蒙古等国有林区天然林二期工程实施企业和单位专门用于天然林保护工程的房产、土地免征房产税、城镇土地使用税。对上述企业和单位用于其他生产经营活动的房产、土地按规定征收房产税、城镇土地使用税。对由于实施天然林二期工程造成森工企业房产、土地闲置一年以上不用的，暂免征收房产税和城镇土地使用税；闲置房产和土地用于出租或重新用于天然林二期工程之外其他生产经营的，按规定征收房产税、城镇土地使用税。用于天然林二期工程的免税房产、土地应单独划分，与其他应税房产、土地划分不清的，按规定征收房产税、城镇土地使用税。</w:t>
      </w:r>
    </w:p>
    <w:p>
      <w:pPr>
        <w:keepNext w:val="0"/>
        <w:keepLines w:val="0"/>
        <w:pageBreakBefore w:val="0"/>
        <w:widowControl w:val="0"/>
        <w:kinsoku/>
        <w:wordWrap/>
        <w:overflowPunct/>
        <w:topLinePunct w:val="0"/>
        <w:autoSpaceDE/>
        <w:autoSpaceDN w:val="0"/>
        <w:bidi w:val="0"/>
        <w:adjustRightInd w:val="0"/>
        <w:snapToGrid w:val="0"/>
        <w:spacing w:line="580" w:lineRule="exact"/>
        <w:ind w:left="0" w:leftChars="0" w:right="0" w:rightChars="0" w:firstLine="680" w:firstLineChars="200"/>
        <w:textAlignment w:val="auto"/>
        <w:rPr>
          <w:rFonts w:ascii="黑体" w:hAnsi="黑体" w:eastAsia="黑体"/>
          <w:kern w:val="0"/>
          <w:sz w:val="34"/>
          <w:szCs w:val="34"/>
          <w:u w:val="none"/>
        </w:rPr>
      </w:pPr>
      <w:r>
        <w:rPr>
          <w:rFonts w:ascii="黑体" w:hAnsi="黑体" w:eastAsia="黑体"/>
          <w:kern w:val="0"/>
          <w:sz w:val="34"/>
          <w:szCs w:val="34"/>
          <w:u w:val="none"/>
        </w:rPr>
        <w:t>二、鼓励和支持新型工业发展。对在我市工业领域内投资的项目，可享受以下所得税税收政策：</w:t>
      </w:r>
    </w:p>
    <w:p>
      <w:pPr>
        <w:pStyle w:val="4"/>
        <w:keepNext w:val="0"/>
        <w:keepLines w:val="0"/>
        <w:pageBreakBefore w:val="0"/>
        <w:widowControl w:val="0"/>
        <w:kinsoku/>
        <w:wordWrap/>
        <w:overflowPunct/>
        <w:topLinePunct w:val="0"/>
        <w:autoSpaceDE/>
        <w:bidi w:val="0"/>
        <w:adjustRightInd w:val="0"/>
        <w:snapToGrid w:val="0"/>
        <w:spacing w:before="0" w:beforeAutospacing="0" w:after="0" w:afterAutospacing="0" w:line="580" w:lineRule="exact"/>
        <w:ind w:left="0" w:leftChars="0" w:right="0" w:rightChars="0" w:firstLine="680" w:firstLineChars="200"/>
        <w:jc w:val="both"/>
        <w:textAlignment w:val="auto"/>
        <w:rPr>
          <w:rFonts w:hint="eastAsia" w:ascii="仿宋" w:hAnsi="仿宋" w:eastAsia="仿宋" w:cs="仿宋"/>
          <w:sz w:val="34"/>
          <w:szCs w:val="34"/>
          <w:u w:val="none"/>
        </w:rPr>
      </w:pPr>
      <w:r>
        <w:rPr>
          <w:rFonts w:hint="eastAsia" w:ascii="楷体" w:hAnsi="楷体" w:eastAsia="楷体" w:cs="楷体"/>
          <w:sz w:val="34"/>
          <w:szCs w:val="34"/>
          <w:u w:val="none"/>
        </w:rPr>
        <w:t>增值税方面优惠：</w:t>
      </w:r>
      <w:r>
        <w:rPr>
          <w:rFonts w:hint="eastAsia" w:ascii="仿宋" w:hAnsi="仿宋" w:eastAsia="仿宋" w:cs="仿宋"/>
          <w:sz w:val="34"/>
          <w:szCs w:val="34"/>
          <w:u w:val="none"/>
        </w:rPr>
        <w:t>①纳税人销售自产的资源综合利用产品和提供资源综合利用劳务，可享受增值税即征即退政策；②对供热企业向居民个人供热而取得的采暖费收入继续免征增值税；③对纳税人销售自产的利用风力生产的电力产品，实行增值税即征即退50%的政策；④自2016年1月1日至2018年12月31日，对纳税人销售自产的利用太阳能生产的电力产品，试行增值税即征即退50%的政策；⑤对安置残疾人的单位和个体工商户，由税务机关按纳税人安置残疾人的人数，限额即征即退增值税。</w:t>
      </w:r>
    </w:p>
    <w:p>
      <w:pPr>
        <w:pStyle w:val="4"/>
        <w:keepNext w:val="0"/>
        <w:keepLines w:val="0"/>
        <w:pageBreakBefore w:val="0"/>
        <w:widowControl w:val="0"/>
        <w:kinsoku/>
        <w:wordWrap/>
        <w:overflowPunct/>
        <w:topLinePunct w:val="0"/>
        <w:autoSpaceDE/>
        <w:bidi w:val="0"/>
        <w:adjustRightInd w:val="0"/>
        <w:snapToGrid w:val="0"/>
        <w:spacing w:before="0" w:beforeAutospacing="0" w:after="0" w:afterAutospacing="0" w:line="580" w:lineRule="exact"/>
        <w:ind w:left="0" w:leftChars="0" w:right="0" w:rightChars="0" w:firstLine="680" w:firstLineChars="200"/>
        <w:jc w:val="both"/>
        <w:textAlignment w:val="auto"/>
        <w:rPr>
          <w:rFonts w:hint="eastAsia" w:ascii="仿宋" w:hAnsi="仿宋" w:eastAsia="仿宋" w:cs="仿宋"/>
          <w:sz w:val="34"/>
          <w:szCs w:val="34"/>
          <w:u w:val="none"/>
        </w:rPr>
      </w:pPr>
      <w:r>
        <w:rPr>
          <w:rFonts w:hint="eastAsia" w:ascii="楷体" w:hAnsi="楷体" w:eastAsia="楷体" w:cs="楷体"/>
          <w:sz w:val="34"/>
          <w:szCs w:val="34"/>
          <w:u w:val="none"/>
        </w:rPr>
        <w:t>企业所得税方面优惠：</w:t>
      </w:r>
      <w:r>
        <w:rPr>
          <w:rFonts w:hint="eastAsia" w:ascii="仿宋" w:hAnsi="仿宋" w:eastAsia="仿宋" w:cs="仿宋"/>
          <w:sz w:val="34"/>
          <w:szCs w:val="34"/>
          <w:u w:val="none"/>
        </w:rPr>
        <w:t>在固原市新办的不属于国家禁止或限制的工业企业，从取得第一笔收入的纳税年度起，第1年至第3年免征企业所得税地方分享部分；第4年至第7年，减半征收企业所得税地方分享部分；对鼓励类生产企业和对国家需要重点扶持的高新技术企业，减按15％的税率征收企业所得税；2014年1月1日后新购进的专门用于研发的仪器、设备，单位价值不超过100万元的，允许一次性计入当期成本费用在计算应纳税所得额时扣除，不再分年度计算折旧；单位价值超过100万元的，可缩短折旧年限或采取加速折旧的方法。缩短折旧年限的，最低折旧年限不得低于企业所得税法实施条例第六十条规定折旧年限的60%；</w:t>
      </w:r>
    </w:p>
    <w:p>
      <w:pPr>
        <w:pStyle w:val="4"/>
        <w:keepNext w:val="0"/>
        <w:keepLines w:val="0"/>
        <w:pageBreakBefore w:val="0"/>
        <w:widowControl w:val="0"/>
        <w:kinsoku/>
        <w:wordWrap/>
        <w:overflowPunct/>
        <w:topLinePunct w:val="0"/>
        <w:autoSpaceDE/>
        <w:bidi w:val="0"/>
        <w:adjustRightInd w:val="0"/>
        <w:snapToGrid w:val="0"/>
        <w:spacing w:before="0" w:beforeAutospacing="0" w:after="0" w:afterAutospacing="0" w:line="580" w:lineRule="exact"/>
        <w:ind w:left="0" w:leftChars="0" w:right="0" w:rightChars="0" w:firstLine="680" w:firstLineChars="200"/>
        <w:jc w:val="both"/>
        <w:textAlignment w:val="auto"/>
        <w:rPr>
          <w:rFonts w:hint="eastAsia" w:ascii="仿宋" w:hAnsi="仿宋" w:eastAsia="仿宋" w:cs="仿宋"/>
          <w:sz w:val="34"/>
          <w:szCs w:val="34"/>
          <w:u w:val="none"/>
        </w:rPr>
      </w:pPr>
      <w:r>
        <w:rPr>
          <w:rFonts w:hint="eastAsia" w:ascii="楷体" w:hAnsi="楷体" w:eastAsia="楷体" w:cs="楷体"/>
          <w:sz w:val="34"/>
          <w:szCs w:val="34"/>
          <w:u w:val="none"/>
        </w:rPr>
        <w:t>房产税土地使用税方面优惠：</w:t>
      </w:r>
      <w:r>
        <w:rPr>
          <w:rFonts w:hint="eastAsia" w:ascii="仿宋" w:hAnsi="仿宋" w:eastAsia="仿宋" w:cs="仿宋"/>
          <w:sz w:val="34"/>
          <w:szCs w:val="34"/>
          <w:u w:val="none"/>
        </w:rPr>
        <w:t>对在宁投资新办且从事国家不限制或鼓励类发展的产业，企业自用土地的城镇土地使用税和自用房产的房产税实行“三免三减半”优惠。纳税人有下列情形之一的，按减免税金额不超过纳税人当年度实际发生亏损额的原则，对其经营自用的土地、房产，可酌情给予定期减征免征城镇土地使用税、房产税：①因严重自然灾害（风、火、水、震等）或其他不可抗力的因素，致使纳税人遭受重大损失，缴纳城镇土地使用税、房产税确有困难的；②因中央、地方政策性因素，缴纳城镇土地使用税、房产税确有困难的；③因企业停产、重组改制等原因，缴纳城镇土地使用税、房产税确有困难的；④经经营困难发生亏损且符合国家及自治区产业政策的企业，缴纳城镇土地使用税、房产税确有困难的。</w:t>
      </w:r>
    </w:p>
    <w:p>
      <w:pPr>
        <w:keepNext w:val="0"/>
        <w:keepLines w:val="0"/>
        <w:pageBreakBefore w:val="0"/>
        <w:widowControl w:val="0"/>
        <w:kinsoku/>
        <w:wordWrap/>
        <w:overflowPunct/>
        <w:topLinePunct w:val="0"/>
        <w:autoSpaceDE/>
        <w:autoSpaceDN w:val="0"/>
        <w:bidi w:val="0"/>
        <w:adjustRightInd w:val="0"/>
        <w:snapToGrid w:val="0"/>
        <w:spacing w:line="580" w:lineRule="exact"/>
        <w:ind w:left="0" w:leftChars="0" w:right="0" w:rightChars="0" w:firstLine="680" w:firstLineChars="200"/>
        <w:textAlignment w:val="auto"/>
        <w:rPr>
          <w:rFonts w:ascii="黑体" w:hAnsi="黑体" w:eastAsia="黑体"/>
          <w:kern w:val="0"/>
          <w:sz w:val="34"/>
          <w:szCs w:val="34"/>
          <w:u w:val="none"/>
        </w:rPr>
      </w:pPr>
      <w:r>
        <w:rPr>
          <w:rFonts w:ascii="黑体" w:hAnsi="黑体" w:eastAsia="黑体"/>
          <w:kern w:val="0"/>
          <w:sz w:val="34"/>
          <w:szCs w:val="34"/>
          <w:u w:val="none"/>
        </w:rPr>
        <w:t>三、鼓励和支持现代服务业发展。对在我市服务业领域内投资的项目，可享受以下所得税税收政策：</w:t>
      </w:r>
    </w:p>
    <w:p>
      <w:pPr>
        <w:pStyle w:val="4"/>
        <w:keepNext w:val="0"/>
        <w:keepLines w:val="0"/>
        <w:pageBreakBefore w:val="0"/>
        <w:widowControl w:val="0"/>
        <w:kinsoku/>
        <w:wordWrap/>
        <w:overflowPunct/>
        <w:topLinePunct w:val="0"/>
        <w:autoSpaceDE/>
        <w:bidi w:val="0"/>
        <w:adjustRightInd w:val="0"/>
        <w:snapToGrid w:val="0"/>
        <w:spacing w:before="0" w:beforeAutospacing="0" w:after="0" w:afterAutospacing="0" w:line="580" w:lineRule="exact"/>
        <w:ind w:left="0" w:leftChars="0" w:right="0" w:rightChars="0" w:firstLine="680" w:firstLineChars="200"/>
        <w:jc w:val="both"/>
        <w:textAlignment w:val="auto"/>
        <w:rPr>
          <w:rFonts w:hint="eastAsia" w:ascii="仿宋" w:hAnsi="仿宋" w:eastAsia="仿宋" w:cs="仿宋"/>
          <w:sz w:val="34"/>
          <w:szCs w:val="34"/>
          <w:u w:val="none"/>
        </w:rPr>
      </w:pPr>
      <w:r>
        <w:rPr>
          <w:rFonts w:hint="eastAsia" w:ascii="楷体" w:hAnsi="楷体" w:eastAsia="楷体" w:cs="楷体"/>
          <w:sz w:val="34"/>
          <w:szCs w:val="34"/>
          <w:u w:val="none"/>
        </w:rPr>
        <w:t>增值税方面优惠：</w:t>
      </w:r>
      <w:r>
        <w:rPr>
          <w:rFonts w:hint="eastAsia" w:ascii="仿宋" w:hAnsi="仿宋" w:eastAsia="仿宋" w:cs="仿宋"/>
          <w:sz w:val="34"/>
          <w:szCs w:val="34"/>
          <w:u w:val="none"/>
        </w:rPr>
        <w:t>①托儿所、幼儿园提供的保育和教育服务免征增值税。②养老机构提供的养老服务免征增值税。③残疾人福利机构提供的育养服务免征增值税。④婚姻介绍服务、殡葬服务免征增值税。⑤医疗机构提供的医疗服务、从事教育的学校提供的教育服务免征增值税。⑥纳税人提供技术转让、技术开发和与之相关的技术咨询、技术服务免征增值税。⑦符合条件的合同能源管理服务免征增值税。⑧家政服务企业由员工制家政服务员提供家政服务取得的收入免征增值税。⑨对商贸企业、服务型企业、劳动就业服务企业中的加工型企业和街道社区具有加工性质的小型企业实体，在新增加的岗位中，当年新招用在人力资源社会保障部门公共就业服务机构登记失业半年以上且持《就业创业证》或《就业失业登记证》（注明“企业吸纳税收政策”）人员（当年新招用自主就业退役士兵），与其签订1年以上期限劳动合同并依法缴纳社会保险费的，在3年内按实际招用人数予以定额依次扣减增值税、城市维护建设税、教育费附加、地方教育附加和企业所得税优惠。定额标准为每人每年4000元，最高可上浮30%（最高可上浮50%），自治区人民政府可根据本地区实际情况在此幅度内确定具体定额标准，并报财政部和税务总局备案。</w:t>
      </w:r>
    </w:p>
    <w:p>
      <w:pPr>
        <w:pStyle w:val="4"/>
        <w:keepNext w:val="0"/>
        <w:keepLines w:val="0"/>
        <w:pageBreakBefore w:val="0"/>
        <w:widowControl w:val="0"/>
        <w:kinsoku/>
        <w:wordWrap/>
        <w:overflowPunct/>
        <w:topLinePunct w:val="0"/>
        <w:autoSpaceDE/>
        <w:bidi w:val="0"/>
        <w:adjustRightInd w:val="0"/>
        <w:snapToGrid w:val="0"/>
        <w:spacing w:before="0" w:beforeAutospacing="0" w:after="0" w:afterAutospacing="0" w:line="580" w:lineRule="exact"/>
        <w:ind w:left="0" w:leftChars="0" w:right="0" w:rightChars="0" w:firstLine="680" w:firstLineChars="200"/>
        <w:jc w:val="both"/>
        <w:textAlignment w:val="auto"/>
        <w:rPr>
          <w:rFonts w:hint="eastAsia" w:ascii="仿宋" w:hAnsi="仿宋" w:eastAsia="仿宋" w:cs="仿宋"/>
          <w:sz w:val="34"/>
          <w:szCs w:val="34"/>
          <w:u w:val="none"/>
        </w:rPr>
      </w:pPr>
      <w:r>
        <w:rPr>
          <w:rFonts w:hint="eastAsia" w:ascii="楷体" w:hAnsi="楷体" w:eastAsia="楷体" w:cs="楷体"/>
          <w:sz w:val="34"/>
          <w:szCs w:val="34"/>
          <w:u w:val="none"/>
        </w:rPr>
        <w:t>企业所得税方面优惠：</w:t>
      </w:r>
      <w:r>
        <w:rPr>
          <w:rFonts w:hint="eastAsia" w:ascii="仿宋" w:hAnsi="仿宋" w:eastAsia="仿宋" w:cs="仿宋"/>
          <w:sz w:val="34"/>
          <w:szCs w:val="34"/>
          <w:u w:val="none"/>
        </w:rPr>
        <w:t>新办的现代服务业企业，从其取得第一笔收入纳税年度起，免征企业所得税地方分享部分5年。</w:t>
      </w:r>
    </w:p>
    <w:p>
      <w:pPr>
        <w:pStyle w:val="4"/>
        <w:keepNext w:val="0"/>
        <w:keepLines w:val="0"/>
        <w:pageBreakBefore w:val="0"/>
        <w:widowControl w:val="0"/>
        <w:kinsoku/>
        <w:wordWrap/>
        <w:overflowPunct/>
        <w:topLinePunct w:val="0"/>
        <w:autoSpaceDE/>
        <w:bidi w:val="0"/>
        <w:adjustRightInd w:val="0"/>
        <w:snapToGrid w:val="0"/>
        <w:spacing w:before="0" w:beforeAutospacing="0" w:after="0" w:afterAutospacing="0" w:line="580" w:lineRule="exact"/>
        <w:ind w:left="0" w:leftChars="0" w:right="0" w:rightChars="0" w:firstLine="680" w:firstLineChars="200"/>
        <w:jc w:val="both"/>
        <w:textAlignment w:val="auto"/>
        <w:rPr>
          <w:rFonts w:hint="eastAsia" w:ascii="仿宋" w:hAnsi="仿宋" w:eastAsia="仿宋" w:cs="仿宋"/>
          <w:sz w:val="34"/>
          <w:szCs w:val="34"/>
          <w:u w:val="none"/>
        </w:rPr>
      </w:pPr>
      <w:r>
        <w:rPr>
          <w:rFonts w:hint="eastAsia" w:ascii="楷体" w:hAnsi="楷体" w:eastAsia="楷体" w:cs="楷体"/>
          <w:sz w:val="34"/>
          <w:szCs w:val="34"/>
          <w:u w:val="none"/>
        </w:rPr>
        <w:t>房产税、土地使用税方面优惠：</w:t>
      </w:r>
      <w:r>
        <w:rPr>
          <w:rFonts w:hint="eastAsia" w:ascii="仿宋" w:hAnsi="仿宋" w:eastAsia="仿宋" w:cs="仿宋"/>
          <w:sz w:val="34"/>
          <w:szCs w:val="34"/>
          <w:u w:val="none"/>
        </w:rPr>
        <w:t>自2017年1月1日起至2019年12月31日止，对物流企业自有的（包括自用和出租）大宗商品仓储设施用地，减按所属土地等级适用税额标准的50%计征城镇土地使用税。对列入《规划》中的重点物流项目，自开工建设之日起免征建设期间的城镇土地使用税，最长不超过3年。对入驻物流园区的物流企业，3年内免征企业所得税地方分享部分，减半征收城镇土地使用税。</w:t>
      </w:r>
    </w:p>
    <w:p>
      <w:pPr>
        <w:keepNext w:val="0"/>
        <w:keepLines w:val="0"/>
        <w:pageBreakBefore w:val="0"/>
        <w:widowControl w:val="0"/>
        <w:kinsoku/>
        <w:wordWrap/>
        <w:overflowPunct/>
        <w:topLinePunct w:val="0"/>
        <w:autoSpaceDE/>
        <w:autoSpaceDN w:val="0"/>
        <w:bidi w:val="0"/>
        <w:adjustRightInd w:val="0"/>
        <w:snapToGrid w:val="0"/>
        <w:spacing w:line="580" w:lineRule="exact"/>
        <w:ind w:left="0" w:leftChars="0" w:right="0" w:rightChars="0" w:firstLine="680" w:firstLineChars="200"/>
        <w:textAlignment w:val="auto"/>
        <w:rPr>
          <w:rFonts w:ascii="黑体" w:hAnsi="黑体" w:eastAsia="黑体"/>
          <w:kern w:val="0"/>
          <w:sz w:val="34"/>
          <w:szCs w:val="34"/>
          <w:u w:val="none"/>
        </w:rPr>
      </w:pPr>
      <w:r>
        <w:rPr>
          <w:rFonts w:ascii="黑体" w:hAnsi="黑体" w:eastAsia="黑体"/>
          <w:kern w:val="0"/>
          <w:sz w:val="34"/>
          <w:szCs w:val="34"/>
          <w:u w:val="none"/>
        </w:rPr>
        <w:t>四、鼓励和支持企业创新发展。在我市内投资的其他项目，可享受以下税收政策：</w:t>
      </w:r>
    </w:p>
    <w:p>
      <w:pPr>
        <w:pStyle w:val="4"/>
        <w:keepNext w:val="0"/>
        <w:keepLines w:val="0"/>
        <w:pageBreakBefore w:val="0"/>
        <w:widowControl w:val="0"/>
        <w:kinsoku/>
        <w:wordWrap/>
        <w:overflowPunct/>
        <w:topLinePunct w:val="0"/>
        <w:autoSpaceDE/>
        <w:bidi w:val="0"/>
        <w:adjustRightInd w:val="0"/>
        <w:snapToGrid w:val="0"/>
        <w:spacing w:before="0" w:beforeAutospacing="0" w:after="0" w:afterAutospacing="0" w:line="580" w:lineRule="exact"/>
        <w:ind w:left="0" w:leftChars="0" w:right="0" w:rightChars="0" w:firstLine="680" w:firstLineChars="200"/>
        <w:jc w:val="both"/>
        <w:textAlignment w:val="auto"/>
        <w:rPr>
          <w:rFonts w:hint="eastAsia" w:ascii="仿宋" w:hAnsi="仿宋" w:eastAsia="仿宋" w:cs="仿宋"/>
          <w:sz w:val="34"/>
          <w:szCs w:val="34"/>
          <w:u w:val="none"/>
        </w:rPr>
      </w:pPr>
      <w:r>
        <w:rPr>
          <w:rFonts w:hint="eastAsia" w:ascii="楷体" w:hAnsi="楷体" w:eastAsia="楷体" w:cs="楷体"/>
          <w:sz w:val="34"/>
          <w:szCs w:val="34"/>
          <w:u w:val="none"/>
        </w:rPr>
        <w:t>增值税方面优惠：</w:t>
      </w:r>
      <w:r>
        <w:rPr>
          <w:rFonts w:hint="eastAsia" w:ascii="仿宋" w:hAnsi="仿宋" w:eastAsia="仿宋" w:cs="仿宋"/>
          <w:sz w:val="34"/>
          <w:szCs w:val="34"/>
          <w:u w:val="none"/>
        </w:rPr>
        <w:t>①增值税一般纳税人销售其自行开发生产的软件产品，按17%税率征收增值税后，对其增值税实际税负超过3%的部分实行即征即退政策。②继续对内资研发机构和外资研发中心采购国产设备全额退还增值税。③自2016年1月1日至2020年12月31日，经国务院有关部门认定的动漫企业自主开发、生产动漫直接产品，确需进口的商品可享受免征进口关税及进口环节增值税的政策。④自2016年起至2020年12月31日期间，对科学研究机构、技术开发机构、学校等单位进口国内不能生产或者性能不能满足需要的科学研究、科技开发和教学用品，免征进口关税和进口环节增值税、消费税；对出版物进口单位为科研院所、学校进口用于科研、教学的图书、资料等，免征进口环节增值税。</w:t>
      </w:r>
    </w:p>
    <w:p>
      <w:pPr>
        <w:pStyle w:val="4"/>
        <w:keepNext w:val="0"/>
        <w:keepLines w:val="0"/>
        <w:pageBreakBefore w:val="0"/>
        <w:widowControl w:val="0"/>
        <w:kinsoku/>
        <w:wordWrap/>
        <w:overflowPunct/>
        <w:topLinePunct w:val="0"/>
        <w:autoSpaceDE/>
        <w:bidi w:val="0"/>
        <w:adjustRightInd w:val="0"/>
        <w:snapToGrid w:val="0"/>
        <w:spacing w:before="0" w:beforeAutospacing="0" w:after="0" w:afterAutospacing="0" w:line="580" w:lineRule="exact"/>
        <w:ind w:left="0" w:leftChars="0" w:right="0" w:rightChars="0" w:firstLine="680" w:firstLineChars="200"/>
        <w:jc w:val="both"/>
        <w:textAlignment w:val="auto"/>
        <w:rPr>
          <w:rFonts w:hint="eastAsia" w:ascii="仿宋" w:hAnsi="仿宋" w:eastAsia="仿宋" w:cs="仿宋"/>
          <w:sz w:val="34"/>
          <w:szCs w:val="34"/>
          <w:u w:val="none"/>
        </w:rPr>
      </w:pPr>
      <w:r>
        <w:rPr>
          <w:rFonts w:hint="eastAsia" w:ascii="楷体" w:hAnsi="楷体" w:eastAsia="楷体" w:cs="楷体"/>
          <w:sz w:val="34"/>
          <w:szCs w:val="34"/>
          <w:u w:val="none"/>
        </w:rPr>
        <w:t>企业所得税方面优惠：</w:t>
      </w:r>
      <w:r>
        <w:rPr>
          <w:rFonts w:hint="eastAsia" w:ascii="仿宋" w:hAnsi="仿宋" w:eastAsia="仿宋" w:cs="仿宋"/>
          <w:sz w:val="34"/>
          <w:szCs w:val="34"/>
          <w:u w:val="none"/>
        </w:rPr>
        <w:t>在固原市创投企业投资未上市的中小高新技术企业可以按照其对中小高新技术企业投资额的70%，在股权持有满2年的当年抵扣该创业投资企业的应纳税所得额；当年不足抵扣的，可以在以后纳税年度结转抵扣。</w:t>
      </w:r>
    </w:p>
    <w:p>
      <w:pPr>
        <w:pStyle w:val="4"/>
        <w:keepNext w:val="0"/>
        <w:keepLines w:val="0"/>
        <w:pageBreakBefore w:val="0"/>
        <w:widowControl w:val="0"/>
        <w:kinsoku/>
        <w:wordWrap/>
        <w:overflowPunct/>
        <w:topLinePunct w:val="0"/>
        <w:autoSpaceDE/>
        <w:bidi w:val="0"/>
        <w:adjustRightInd w:val="0"/>
        <w:snapToGrid w:val="0"/>
        <w:spacing w:before="0" w:beforeAutospacing="0" w:after="0" w:afterAutospacing="0" w:line="580" w:lineRule="exact"/>
        <w:ind w:left="0" w:leftChars="0" w:right="0" w:rightChars="0" w:firstLine="680" w:firstLineChars="200"/>
        <w:jc w:val="both"/>
        <w:textAlignment w:val="auto"/>
        <w:rPr>
          <w:rFonts w:hint="eastAsia" w:ascii="仿宋" w:hAnsi="仿宋" w:eastAsia="仿宋" w:cs="仿宋"/>
          <w:sz w:val="34"/>
          <w:szCs w:val="34"/>
          <w:u w:val="none"/>
        </w:rPr>
      </w:pPr>
      <w:r>
        <w:rPr>
          <w:rFonts w:hint="eastAsia" w:ascii="仿宋" w:hAnsi="仿宋" w:eastAsia="仿宋" w:cs="仿宋"/>
          <w:sz w:val="34"/>
          <w:szCs w:val="34"/>
          <w:u w:val="none"/>
        </w:rPr>
        <w:t>由自治区金融工作局会同宁夏国税局、自治区地税局、商务厅一次性审核确认后，对新设立的银行、证券、保险、信托、期货、财务、金融租赁、融资租赁、消费金融、资产管理、第三方支付、小额贷款、融资性担保以及股权投资类企业等现代金融服务企业，从取得第一笔收入纳税年度起，免征企业所得税地方分享部分5年。</w:t>
      </w:r>
    </w:p>
    <w:p>
      <w:pPr>
        <w:pStyle w:val="4"/>
        <w:keepNext w:val="0"/>
        <w:keepLines w:val="0"/>
        <w:pageBreakBefore w:val="0"/>
        <w:widowControl w:val="0"/>
        <w:kinsoku/>
        <w:wordWrap/>
        <w:overflowPunct/>
        <w:topLinePunct w:val="0"/>
        <w:autoSpaceDE/>
        <w:bidi w:val="0"/>
        <w:adjustRightInd w:val="0"/>
        <w:snapToGrid w:val="0"/>
        <w:spacing w:before="0" w:beforeAutospacing="0" w:after="0" w:afterAutospacing="0" w:line="580" w:lineRule="exact"/>
        <w:ind w:left="0" w:leftChars="0" w:right="0" w:rightChars="0" w:firstLine="680" w:firstLineChars="200"/>
        <w:jc w:val="both"/>
        <w:textAlignment w:val="auto"/>
        <w:rPr>
          <w:rFonts w:hint="eastAsia" w:ascii="仿宋" w:hAnsi="仿宋" w:eastAsia="仿宋" w:cs="仿宋"/>
          <w:sz w:val="34"/>
          <w:szCs w:val="34"/>
          <w:u w:val="none"/>
        </w:rPr>
      </w:pPr>
      <w:r>
        <w:rPr>
          <w:rFonts w:hint="eastAsia" w:ascii="仿宋" w:hAnsi="仿宋" w:eastAsia="仿宋" w:cs="仿宋"/>
          <w:sz w:val="34"/>
          <w:szCs w:val="34"/>
          <w:u w:val="none"/>
        </w:rPr>
        <w:t>科技型中小企业开展研发活动中实际发生的研发费用，在2017年1月1日至2019年12月31日期间：未形成无形资产计入当期损益的，在按规定据实扣除的基础上，再按照实际发生额的75%在税前加计扣除；形成无形资产的，按照无形资产成本的175%在税前摊销。</w:t>
      </w:r>
    </w:p>
    <w:p>
      <w:r>
        <w:rPr>
          <w:rFonts w:hint="eastAsia" w:ascii="仿宋" w:hAnsi="仿宋" w:eastAsia="仿宋" w:cs="仿宋"/>
          <w:sz w:val="34"/>
          <w:szCs w:val="34"/>
          <w:u w:val="none"/>
        </w:rPr>
        <w:t>房产税土地使用税方面优惠：自2016年1月1日至2018年12月31日，对符合条件的科技园（孵化器）自用以及无偿或通过出租等方式提供给孵化企业使用的房产、土地，免征房产税和城镇土地使用税。</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D324A"/>
    <w:rsid w:val="77FD3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color w:val="222222"/>
      <w:kern w:val="2"/>
      <w:sz w:val="21"/>
      <w:szCs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Normal (Web)"/>
    <w:basedOn w:val="1"/>
    <w:qFormat/>
    <w:uiPriority w:val="0"/>
    <w:pPr>
      <w:widowControl/>
      <w:spacing w:before="100" w:beforeAutospacing="1" w:after="100" w:afterAutospacing="1"/>
      <w:jc w:val="left"/>
    </w:pPr>
    <w:rPr>
      <w:rFonts w:ascii="宋体" w:hAnsi="宋体" w:eastAsia="方正仿宋_GBK"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2017-12-07T04:54:00Z</dcterms:created>
  <dc:creator>人生百态各种无奈1416126671</dc:creator>
  <cp:lastModifiedBy>人生百态各种无奈1416126671</cp:lastModifiedBy>
  <dcterms:modified xsi:type="dcterms:W3CDTF">2017-12-07T04:54:47Z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