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  <w:bookmarkStart w:id="0" w:name="_Toc2661"/>
      <w:bookmarkStart w:id="1" w:name="_Toc24900"/>
      <w:bookmarkStart w:id="2" w:name="_Toc5857"/>
      <w:bookmarkStart w:id="3" w:name="_Toc487015726"/>
      <w:bookmarkStart w:id="4" w:name="_Toc478732466"/>
      <w:bookmarkStart w:id="5" w:name="_Toc347220738"/>
      <w:bookmarkStart w:id="6" w:name="_Toc321993750"/>
      <w:bookmarkStart w:id="7" w:name="_Toc361731109"/>
      <w:bookmarkStart w:id="8" w:name="_Toc361298243"/>
      <w:bookmarkStart w:id="9" w:name="_Toc376979858"/>
      <w:bookmarkStart w:id="10" w:name="_Toc361316481"/>
      <w:bookmarkStart w:id="11" w:name="_Toc361319784"/>
      <w:bookmarkStart w:id="12" w:name="_Toc353801837"/>
      <w:bookmarkStart w:id="13" w:name="_Toc346529864"/>
      <w:bookmarkStart w:id="14" w:name="_Toc345679915"/>
      <w:bookmarkStart w:id="15" w:name="_Toc354059904"/>
      <w:bookmarkStart w:id="16" w:name="_Toc361319791"/>
      <w:bookmarkStart w:id="17" w:name="_Toc346529843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52"/>
          <w:szCs w:val="52"/>
        </w:rPr>
      </w:pP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18" w:name="_Toc10324"/>
      <w:bookmarkEnd w:id="0"/>
      <w:r w:rsidRPr="00856614">
        <w:rPr>
          <w:rFonts w:hint="eastAsia"/>
          <w:b/>
          <w:sz w:val="52"/>
        </w:rPr>
        <w:t>固原市环境质量</w:t>
      </w:r>
      <w:bookmarkEnd w:id="18"/>
      <w:r>
        <w:rPr>
          <w:rFonts w:hint="eastAsia"/>
          <w:b/>
          <w:sz w:val="52"/>
        </w:rPr>
        <w:t>报告</w:t>
      </w:r>
    </w:p>
    <w:p w:rsidR="003709AC" w:rsidRPr="00856614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 w:rsidRPr="00856614">
        <w:rPr>
          <w:rFonts w:hint="eastAsia"/>
          <w:b/>
          <w:sz w:val="52"/>
          <w:szCs w:val="52"/>
        </w:rPr>
        <w:t>2017</w:t>
      </w:r>
      <w:r w:rsidRPr="00856614">
        <w:rPr>
          <w:rFonts w:hint="eastAsia"/>
          <w:b/>
          <w:sz w:val="52"/>
          <w:szCs w:val="52"/>
        </w:rPr>
        <w:t>年</w:t>
      </w:r>
      <w:r w:rsidR="00BA02A1">
        <w:rPr>
          <w:rFonts w:hint="eastAsia"/>
          <w:b/>
          <w:sz w:val="52"/>
          <w:szCs w:val="52"/>
        </w:rPr>
        <w:t>9</w:t>
      </w:r>
      <w:r>
        <w:rPr>
          <w:rFonts w:hint="eastAsia"/>
          <w:b/>
          <w:sz w:val="52"/>
          <w:szCs w:val="52"/>
        </w:rPr>
        <w:t>月）</w:t>
      </w: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BA02A1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19" w:name="_Toc4947"/>
      <w:r w:rsidRPr="00072522">
        <w:rPr>
          <w:rFonts w:hint="eastAsia"/>
          <w:sz w:val="32"/>
          <w:szCs w:val="32"/>
        </w:rPr>
        <w:t>固原市环境</w:t>
      </w:r>
      <w:bookmarkEnd w:id="19"/>
      <w:r>
        <w:rPr>
          <w:rFonts w:hint="eastAsia"/>
          <w:sz w:val="32"/>
          <w:szCs w:val="32"/>
        </w:rPr>
        <w:t>监测站</w:t>
      </w:r>
    </w:p>
    <w:p w:rsidR="003709AC" w:rsidRPr="00072522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  <w:rPr>
          <w:sz w:val="32"/>
          <w:szCs w:val="32"/>
        </w:rPr>
      </w:pPr>
      <w:bookmarkStart w:id="20" w:name="_Toc7912"/>
      <w:r w:rsidRPr="00072522">
        <w:rPr>
          <w:rFonts w:hint="eastAsia"/>
          <w:sz w:val="32"/>
          <w:szCs w:val="32"/>
        </w:rPr>
        <w:t>二〇一七年</w:t>
      </w:r>
      <w:r w:rsidR="00BA02A1">
        <w:rPr>
          <w:rFonts w:hint="eastAsia"/>
          <w:sz w:val="32"/>
          <w:szCs w:val="32"/>
        </w:rPr>
        <w:t>十</w:t>
      </w:r>
      <w:r w:rsidRPr="00072522">
        <w:rPr>
          <w:rFonts w:hint="eastAsia"/>
          <w:sz w:val="32"/>
          <w:szCs w:val="32"/>
        </w:rPr>
        <w:t>月</w:t>
      </w:r>
      <w:bookmarkEnd w:id="20"/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Default="003709AC" w:rsidP="003709AC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3709AC" w:rsidRPr="00F707F3" w:rsidRDefault="003709AC" w:rsidP="003709AC">
      <w:pPr>
        <w:pStyle w:val="2"/>
        <w:snapToGrid w:val="0"/>
        <w:spacing w:beforeLines="50" w:before="120" w:afterLines="50"/>
        <w:jc w:val="center"/>
        <w:rPr>
          <w:rStyle w:val="Char13"/>
          <w:b/>
          <w:bCs/>
        </w:rPr>
      </w:pPr>
      <w:bookmarkStart w:id="21" w:name="_Toc489350908"/>
      <w:r w:rsidRPr="00F707F3">
        <w:rPr>
          <w:rStyle w:val="Char13"/>
          <w:rFonts w:hint="eastAsia"/>
          <w:b/>
          <w:bCs/>
        </w:rPr>
        <w:lastRenderedPageBreak/>
        <w:t>综述</w:t>
      </w:r>
      <w:bookmarkEnd w:id="21"/>
    </w:p>
    <w:p w:rsidR="003E213D" w:rsidRPr="00045EDC" w:rsidRDefault="003709AC" w:rsidP="00865435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境内8条黄河支流8个出境断面中，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甘</w:t>
      </w:r>
      <w:proofErr w:type="gramStart"/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渭河杨坡</w:t>
      </w:r>
      <w:proofErr w:type="gramEnd"/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断流，</w:t>
      </w:r>
      <w:r w:rsidR="006C2668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泾河弹筝峡</w:t>
      </w:r>
      <w:r w:rsidR="006C2668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、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洪河常沟</w:t>
      </w:r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Ⅱ类水质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，</w:t>
      </w:r>
      <w:proofErr w:type="gramStart"/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渝河联财</w:t>
      </w:r>
      <w:proofErr w:type="gramEnd"/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断面</w:t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begin"/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instrText xml:space="preserve"> </w:instrText>
      </w:r>
      <w:r w:rsidR="006C2668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instrText>= 3 \* ROMAN</w:instrText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instrText xml:space="preserve"> </w:instrText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separate"/>
      </w:r>
      <w:r w:rsidR="006C2668">
        <w:rPr>
          <w:rFonts w:asciiTheme="minorEastAsia" w:eastAsiaTheme="minorEastAsia" w:hAnsiTheme="minorEastAsia" w:cs="Arial"/>
          <w:bCs/>
          <w:noProof/>
          <w:snapToGrid w:val="0"/>
          <w:color w:val="000000" w:themeColor="text1"/>
          <w:kern w:val="0"/>
          <w:sz w:val="32"/>
          <w:szCs w:val="32"/>
        </w:rPr>
        <w:t>III</w:t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fldChar w:fldCharType="end"/>
      </w:r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类水质，</w:t>
      </w:r>
      <w:proofErr w:type="gramStart"/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茹</w:t>
      </w:r>
      <w:proofErr w:type="gramEnd"/>
      <w:r w:rsidR="006C2668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河沟圈、</w:t>
      </w:r>
      <w:proofErr w:type="gramStart"/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葫芦河</w:t>
      </w:r>
      <w:proofErr w:type="gramEnd"/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玉桥</w:t>
      </w:r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、蒲河石河桥断面</w:t>
      </w:r>
      <w:r w:rsidR="006C2668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Ⅳ类</w:t>
      </w:r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水质，均</w:t>
      </w:r>
      <w:r w:rsidR="006C2668"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达到考核目标</w:t>
      </w:r>
      <w:r w:rsidR="006C2668"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begin"/>
      </w:r>
      <w:r w:rsidR="006C2668"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instrText xml:space="preserve"> = 4 \* ROMAN \* MERGEFORMAT </w:instrText>
      </w:r>
      <w:r w:rsidR="006C2668"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separate"/>
      </w:r>
      <w:r w:rsidR="006C2668"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t>IV</w:t>
      </w:r>
      <w:r w:rsidR="006C2668" w:rsidRPr="00316954">
        <w:rPr>
          <w:rFonts w:asciiTheme="minorEastAsia" w:eastAsiaTheme="minorEastAsia" w:hAnsiTheme="minorEastAsia" w:cs="Arial" w:hint="eastAsia"/>
          <w:snapToGrid w:val="0"/>
          <w:color w:val="000000" w:themeColor="text1"/>
          <w:kern w:val="0"/>
          <w:sz w:val="32"/>
          <w:szCs w:val="32"/>
        </w:rPr>
        <w:fldChar w:fldCharType="end"/>
      </w:r>
      <w:r w:rsidR="006C2668" w:rsidRPr="00316954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类水质要求</w:t>
      </w:r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；三</w:t>
      </w:r>
      <w:proofErr w:type="gramStart"/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营劣Ⅴ</w:t>
      </w:r>
      <w:proofErr w:type="gramEnd"/>
      <w:r w:rsidR="006C2668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类重度污染水质</w:t>
      </w:r>
      <w:r w:rsidR="00C1062B">
        <w:rPr>
          <w:rFonts w:asciiTheme="minorEastAsia" w:eastAsiaTheme="minorEastAsia" w:hAnsiTheme="minorEastAsia" w:cs="Arial" w:hint="eastAsia"/>
          <w:color w:val="000000" w:themeColor="text1"/>
          <w:sz w:val="32"/>
          <w:szCs w:val="32"/>
        </w:rPr>
        <w:t>，未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="006C2668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。</w:t>
      </w:r>
      <w:r w:rsidR="00C1062B"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达到考核断面要求</w:t>
      </w:r>
      <w:r w:rsidRPr="00316954">
        <w:rPr>
          <w:rFonts w:asciiTheme="minorEastAsia" w:eastAsiaTheme="minorEastAsia" w:hAnsiTheme="minorEastAsia" w:cs="Arial" w:hint="eastAsia"/>
          <w:bCs/>
          <w:color w:val="000000" w:themeColor="text1"/>
          <w:sz w:val="32"/>
          <w:szCs w:val="32"/>
        </w:rPr>
        <w:t>的</w:t>
      </w:r>
      <w:r w:rsidRPr="00316954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水质断面所占监测断面比例为</w:t>
      </w:r>
      <w:r w:rsidR="00C1062B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8</w:t>
      </w:r>
      <w:r w:rsidR="006C2668">
        <w:rPr>
          <w:rFonts w:asciiTheme="minorEastAsia" w:eastAsiaTheme="minorEastAsia" w:hAnsiTheme="minorEastAsia" w:cs="Arial" w:hint="eastAsia"/>
          <w:bCs/>
          <w:snapToGrid w:val="0"/>
          <w:color w:val="000000" w:themeColor="text1"/>
          <w:kern w:val="0"/>
          <w:sz w:val="32"/>
          <w:szCs w:val="32"/>
        </w:rPr>
        <w:t>7.5</w:t>
      </w:r>
      <w:r w:rsidRPr="00316954">
        <w:rPr>
          <w:rFonts w:asciiTheme="minorEastAsia" w:eastAsiaTheme="minorEastAsia" w:hAnsiTheme="minorEastAsia" w:cs="Arial"/>
          <w:bCs/>
          <w:snapToGrid w:val="0"/>
          <w:color w:val="000000" w:themeColor="text1"/>
          <w:kern w:val="0"/>
          <w:sz w:val="32"/>
          <w:szCs w:val="32"/>
        </w:rPr>
        <w:t>%</w:t>
      </w: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，</w:t>
      </w:r>
      <w:r w:rsidRPr="00045EDC">
        <w:rPr>
          <w:rFonts w:asciiTheme="minorEastAsia" w:eastAsiaTheme="minorEastAsia" w:hAnsiTheme="minorEastAsia" w:cs="Arial" w:hint="eastAsia"/>
          <w:bCs/>
          <w:sz w:val="32"/>
          <w:szCs w:val="32"/>
        </w:rPr>
        <w:t>与上年同期相比，总体稳定</w:t>
      </w:r>
      <w:r w:rsidR="00ED67C2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045EDC" w:rsidRPr="00045EDC" w:rsidRDefault="003709AC" w:rsidP="00640104">
      <w:pPr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 w:cs="Arial"/>
          <w:bCs/>
          <w:snapToGrid w:val="0"/>
          <w:kern w:val="0"/>
          <w:sz w:val="32"/>
          <w:szCs w:val="32"/>
        </w:rPr>
      </w:pP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7个地表饮用水源地</w:t>
      </w:r>
      <w:r w:rsidR="00640104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、</w:t>
      </w:r>
      <w:r w:rsidR="00640104"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3个地下水饮用水水源地</w:t>
      </w: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监测项目均达到饮用水源标准</w:t>
      </w:r>
      <w:r w:rsidR="00640104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（因地质原因，硫酸盐、总硬度不低于现状）</w:t>
      </w:r>
      <w:r w:rsidRPr="00045EDC">
        <w:rPr>
          <w:rFonts w:asciiTheme="minorEastAsia" w:eastAsiaTheme="minorEastAsia" w:hAnsiTheme="minorEastAsia" w:cs="Arial" w:hint="eastAsia"/>
          <w:bCs/>
          <w:snapToGrid w:val="0"/>
          <w:kern w:val="0"/>
          <w:sz w:val="32"/>
          <w:szCs w:val="32"/>
        </w:rPr>
        <w:t>。</w:t>
      </w:r>
    </w:p>
    <w:p w:rsidR="003709AC" w:rsidRPr="00045EDC" w:rsidRDefault="00F57DA4" w:rsidP="00F57DA4">
      <w:pPr>
        <w:pStyle w:val="23"/>
        <w:adjustRightInd/>
        <w:spacing w:before="120" w:after="120"/>
        <w:ind w:firstLineChars="200" w:firstLine="624"/>
        <w:rPr>
          <w:rFonts w:asciiTheme="minorEastAsia" w:eastAsiaTheme="minorEastAsia" w:hAnsiTheme="minorEastAsia" w:cs="仿宋_GB2312"/>
          <w:color w:val="auto"/>
          <w:spacing w:val="-4"/>
          <w:kern w:val="0"/>
          <w:sz w:val="32"/>
          <w:szCs w:val="32"/>
        </w:rPr>
      </w:pPr>
      <w:r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市区</w:t>
      </w:r>
      <w:r w:rsidR="003709A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优良天数比例为</w:t>
      </w:r>
      <w:r w:rsidR="00865435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100</w:t>
      </w:r>
      <w:r w:rsidR="003709A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%，同上年相比</w:t>
      </w:r>
      <w:r w:rsidR="00045ED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、</w:t>
      </w:r>
      <w:r w:rsidR="003709A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同上月相比</w:t>
      </w:r>
      <w:r w:rsidR="00045ED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持平</w:t>
      </w:r>
      <w:r w:rsidR="003709AC" w:rsidRPr="00045EDC">
        <w:rPr>
          <w:rFonts w:asciiTheme="minorEastAsia" w:eastAsiaTheme="minorEastAsia" w:hAnsiTheme="minorEastAsia" w:cs="仿宋_GB2312" w:hint="eastAsia"/>
          <w:color w:val="auto"/>
          <w:spacing w:val="-4"/>
          <w:kern w:val="0"/>
          <w:sz w:val="32"/>
          <w:szCs w:val="32"/>
        </w:rPr>
        <w:t>，监测的六项空气污染指标浓度同比稳定。</w:t>
      </w:r>
    </w:p>
    <w:p w:rsidR="002125A3" w:rsidRPr="00BF6ED7" w:rsidRDefault="002125A3" w:rsidP="00507226">
      <w:pPr>
        <w:pStyle w:val="2"/>
        <w:snapToGrid w:val="0"/>
        <w:spacing w:before="0" w:after="0" w:line="560" w:lineRule="exact"/>
        <w:ind w:firstLineChars="200" w:firstLine="640"/>
        <w:rPr>
          <w:rStyle w:val="Char13"/>
          <w:rFonts w:ascii="方正黑体简体" w:eastAsia="方正黑体简体" w:hAnsi="Times New Roman"/>
          <w:bCs/>
        </w:rPr>
      </w:pPr>
      <w:bookmarkStart w:id="22" w:name="_Toc24786"/>
      <w:bookmarkStart w:id="23" w:name="_Toc9999"/>
      <w:bookmarkStart w:id="24" w:name="_Toc31075"/>
      <w:bookmarkStart w:id="25" w:name="_Toc30101"/>
      <w:bookmarkStart w:id="26" w:name="_Toc19565"/>
      <w:bookmarkStart w:id="27" w:name="_Toc18449"/>
      <w:bookmarkStart w:id="28" w:name="_Toc489430618"/>
      <w:bookmarkEnd w:id="1"/>
      <w:bookmarkEnd w:id="2"/>
      <w:proofErr w:type="gramStart"/>
      <w:r w:rsidRPr="00BF6ED7">
        <w:rPr>
          <w:rStyle w:val="Char13"/>
          <w:rFonts w:ascii="方正黑体简体" w:eastAsia="方正黑体简体" w:hAnsi="Times New Roman" w:hint="eastAsia"/>
          <w:bCs/>
        </w:rPr>
        <w:t>一</w:t>
      </w:r>
      <w:proofErr w:type="gramEnd"/>
      <w:r w:rsidRPr="00BF6ED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BF6ED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9" w:name="_Toc25279"/>
      <w:bookmarkStart w:id="30" w:name="_Toc21713"/>
      <w:bookmarkStart w:id="31" w:name="_Toc17892"/>
      <w:bookmarkStart w:id="32" w:name="_Toc28599"/>
      <w:bookmarkStart w:id="33" w:name="_Toc4579"/>
      <w:bookmarkStart w:id="34" w:name="_Toc4887"/>
      <w:bookmarkStart w:id="35" w:name="_Toc489430619"/>
      <w:bookmarkEnd w:id="3"/>
      <w:bookmarkEnd w:id="4"/>
      <w:bookmarkEnd w:id="22"/>
      <w:bookmarkEnd w:id="23"/>
      <w:bookmarkEnd w:id="24"/>
      <w:bookmarkEnd w:id="25"/>
      <w:bookmarkEnd w:id="26"/>
      <w:bookmarkEnd w:id="27"/>
      <w:bookmarkEnd w:id="28"/>
    </w:p>
    <w:p w:rsidR="002125A3" w:rsidRPr="00316954" w:rsidRDefault="002125A3" w:rsidP="00316954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6" w:name="_Toc32721"/>
      <w:bookmarkStart w:id="37" w:name="_Toc13784"/>
      <w:bookmarkStart w:id="38" w:name="_Toc6012"/>
      <w:bookmarkStart w:id="39" w:name="_Toc16491"/>
      <w:bookmarkStart w:id="40" w:name="_Toc29553"/>
      <w:bookmarkStart w:id="41" w:name="_Toc1699"/>
      <w:bookmarkStart w:id="42" w:name="_Toc489430620"/>
      <w:bookmarkStart w:id="43" w:name="_Toc393041857"/>
      <w:bookmarkStart w:id="44" w:name="_Toc361316483"/>
      <w:bookmarkStart w:id="45" w:name="_Toc361319786"/>
      <w:bookmarkStart w:id="46" w:name="_Toc361298245"/>
      <w:bookmarkStart w:id="47" w:name="_Toc353801840"/>
      <w:bookmarkStart w:id="48" w:name="_Toc376979860"/>
      <w:bookmarkStart w:id="49" w:name="_Toc36173111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29"/>
      <w:bookmarkEnd w:id="30"/>
      <w:bookmarkEnd w:id="31"/>
      <w:bookmarkEnd w:id="32"/>
      <w:bookmarkEnd w:id="33"/>
      <w:bookmarkEnd w:id="34"/>
      <w:bookmarkEnd w:id="35"/>
      <w:r w:rsidRPr="00316954">
        <w:rPr>
          <w:rFonts w:asciiTheme="minorEastAsia" w:eastAsiaTheme="minorEastAsia" w:hAnsiTheme="minorEastAsia" w:hint="eastAsia"/>
        </w:rPr>
        <w:t>（一）地表水环境质量状况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2125A3" w:rsidRPr="00316954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bookmarkStart w:id="50" w:name="_Toc489430621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、原州区</w:t>
      </w:r>
      <w:bookmarkEnd w:id="50"/>
    </w:p>
    <w:p w:rsidR="002125A3" w:rsidRPr="00316954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清水河上游二十里铺断面为Ⅱ类优水质，</w:t>
      </w:r>
      <w:r w:rsidR="00292EE8" w:rsidRPr="00200267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200267">
        <w:rPr>
          <w:rFonts w:asciiTheme="minorEastAsia" w:eastAsiaTheme="minorEastAsia" w:hAnsiTheme="minorEastAsia" w:hint="eastAsia"/>
          <w:bCs/>
          <w:sz w:val="32"/>
          <w:szCs w:val="32"/>
        </w:rPr>
        <w:t>比水质类别无变化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634028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三营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市界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断面，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3E213D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类重度污染水质，主要污染物指标五日生化需氧量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17.8</w:t>
      </w:r>
      <w:r w:rsidR="003E213D"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氨氮5.61</w:t>
      </w:r>
      <w:r w:rsidR="003E213D"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71</w:t>
      </w:r>
      <w:r w:rsidR="003E213D"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="003E213D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="003E213D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="003E213D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="003E213D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="003E213D"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1.97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2.74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倍和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1.37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 w:rsidR="003E213D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="003E213D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去年同期三营断流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1" w:name="_Toc489430622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lastRenderedPageBreak/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51"/>
    </w:p>
    <w:p w:rsidR="00200267" w:rsidRPr="00200267" w:rsidRDefault="002125A3" w:rsidP="00200267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新营断面断流；</w:t>
      </w:r>
      <w:r w:rsidR="00200267" w:rsidRPr="00200267">
        <w:rPr>
          <w:rFonts w:asciiTheme="minorEastAsia" w:eastAsiaTheme="minorEastAsia" w:hAnsiTheme="minorEastAsia"/>
          <w:bCs/>
          <w:sz w:val="32"/>
          <w:szCs w:val="32"/>
        </w:rPr>
        <w:t xml:space="preserve"> </w:t>
      </w:r>
    </w:p>
    <w:p w:rsidR="002125A3" w:rsidRPr="00316954" w:rsidRDefault="002125A3" w:rsidP="00200267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玉桥省界断面为</w:t>
      </w:r>
      <w:r w:rsidR="00C24700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C24700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轻度污染</w:t>
      </w:r>
      <w:r w:rsidR="00C24700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B97FA3"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，主要指标同比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总磷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80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化学需氧量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93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生化需氧量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9</w:t>
      </w:r>
      <w:r w:rsidR="00200267" w:rsidRPr="00200267">
        <w:rPr>
          <w:rFonts w:asciiTheme="minorEastAsia" w:eastAsiaTheme="minorEastAsia" w:hAnsiTheme="minorEastAsia" w:hint="eastAsia"/>
          <w:bCs/>
          <w:sz w:val="32"/>
          <w:szCs w:val="32"/>
        </w:rPr>
        <w:t>0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%。</w:t>
      </w:r>
    </w:p>
    <w:p w:rsidR="002125A3" w:rsidRPr="00200267" w:rsidRDefault="002125A3" w:rsidP="00200267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2" w:name="_Toc489430623"/>
      <w:r w:rsidRPr="00200267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200267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52"/>
    </w:p>
    <w:p w:rsidR="002125A3" w:rsidRPr="00316954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甘</w:t>
      </w:r>
      <w:proofErr w:type="gramStart"/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渭河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省界断面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断流未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监测。</w:t>
      </w:r>
    </w:p>
    <w:p w:rsidR="002125A3" w:rsidRPr="00316954" w:rsidRDefault="002125A3" w:rsidP="00316954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峰台断面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C24700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C24700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C24700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="0020026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proofErr w:type="gramStart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联财省界</w:t>
      </w:r>
      <w:proofErr w:type="gramEnd"/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C24700" w:rsidRPr="002C48AE">
        <w:rPr>
          <w:rFonts w:asciiTheme="minorEastAsia" w:eastAsiaTheme="minorEastAsia" w:hAnsiTheme="minorEastAsia" w:hint="eastAsia"/>
          <w:bCs/>
          <w:sz w:val="32"/>
          <w:szCs w:val="32"/>
        </w:rPr>
        <w:t>Ⅲ</w:t>
      </w:r>
      <w:proofErr w:type="gramStart"/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2C48AE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类标准，水质</w:t>
      </w:r>
      <w:r w:rsidR="00634028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53" w:name="_Toc489430624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53"/>
    </w:p>
    <w:p w:rsidR="002125A3" w:rsidRPr="00316954" w:rsidRDefault="002125A3" w:rsidP="0015521B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龙潭水库断面，</w:t>
      </w:r>
      <w:r w:rsidR="007312B5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</w:t>
      </w:r>
      <w:r w:rsidR="0015521B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弹筝峡省界断面为</w:t>
      </w:r>
      <w:r w:rsidR="007312B5"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6E193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6E193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水质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316954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类标准，</w:t>
      </w:r>
      <w:r w:rsidR="007312B5" w:rsidRPr="00316954">
        <w:rPr>
          <w:rFonts w:asciiTheme="minorEastAsia" w:eastAsiaTheme="minorEastAsia" w:hAnsiTheme="minorEastAsia" w:hint="eastAsia"/>
          <w:bCs/>
          <w:sz w:val="32"/>
          <w:szCs w:val="32"/>
        </w:rPr>
        <w:t>达到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考核目标要求</w:t>
      </w:r>
      <w:r w:rsidR="00C81DE7"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="00C81DE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上升了1个水质</w:t>
      </w:r>
      <w:r w:rsidR="00C81DE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类别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，主要污染物氨氮下降了45%</w:t>
      </w:r>
      <w:r w:rsidR="00C81DE7" w:rsidRPr="00316954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316954" w:rsidRDefault="002125A3" w:rsidP="00507226">
      <w:pPr>
        <w:spacing w:line="580" w:lineRule="exact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表</w:t>
      </w:r>
      <w:r w:rsidRPr="00316954">
        <w:rPr>
          <w:rFonts w:asciiTheme="minorEastAsia" w:eastAsiaTheme="minorEastAsia" w:hAnsiTheme="minorEastAsia"/>
          <w:bCs/>
          <w:spacing w:val="6"/>
          <w:sz w:val="32"/>
          <w:szCs w:val="32"/>
        </w:rPr>
        <w:t>1-</w:t>
      </w:r>
      <w:r w:rsidR="00F57DA4">
        <w:rPr>
          <w:rFonts w:asciiTheme="minorEastAsia" w:eastAsiaTheme="minorEastAsia" w:hAnsiTheme="minorEastAsia" w:hint="eastAsia"/>
          <w:bCs/>
          <w:spacing w:val="6"/>
          <w:sz w:val="32"/>
          <w:szCs w:val="32"/>
        </w:rPr>
        <w:t>1</w:t>
      </w:r>
      <w:r w:rsidRPr="00316954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2125A3" w:rsidRPr="00BF6ED7" w:rsidRDefault="0013650E" w:rsidP="003709AC">
      <w:pPr>
        <w:spacing w:beforeLines="50" w:before="120" w:afterLines="50" w:after="120" w:line="600" w:lineRule="exact"/>
        <w:jc w:val="center"/>
        <w:rPr>
          <w:rFonts w:ascii="方正小标宋简体" w:eastAsia="方正小标宋简体"/>
          <w:bCs/>
          <w:spacing w:val="6"/>
          <w:sz w:val="44"/>
          <w:szCs w:val="44"/>
        </w:rPr>
      </w:pPr>
      <w:bookmarkStart w:id="54" w:name="_Toc456256220"/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方正小标宋简体" w:eastAsia="方正小标宋简体" w:hint="eastAsia"/>
          <w:bCs/>
          <w:spacing w:val="6"/>
          <w:sz w:val="44"/>
          <w:szCs w:val="44"/>
        </w:rPr>
        <w:t>9</w:t>
      </w:r>
      <w:r w:rsidR="007312B5">
        <w:rPr>
          <w:rFonts w:ascii="方正小标宋简体" w:eastAsia="方正小标宋简体" w:hint="eastAsia"/>
          <w:bCs/>
          <w:spacing w:val="6"/>
          <w:sz w:val="44"/>
          <w:szCs w:val="44"/>
        </w:rPr>
        <w:t>月份</w:t>
      </w:r>
      <w:r w:rsidR="002125A3">
        <w:rPr>
          <w:rFonts w:ascii="方正小标宋简体" w:eastAsia="方正小标宋简体" w:hint="eastAsia"/>
          <w:bCs/>
          <w:spacing w:val="6"/>
          <w:sz w:val="44"/>
          <w:szCs w:val="44"/>
        </w:rPr>
        <w:t>监测断面水质状况</w:t>
      </w:r>
    </w:p>
    <w:tbl>
      <w:tblPr>
        <w:tblW w:w="84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52"/>
        <w:gridCol w:w="1086"/>
        <w:gridCol w:w="692"/>
        <w:gridCol w:w="1091"/>
        <w:gridCol w:w="617"/>
        <w:gridCol w:w="863"/>
        <w:gridCol w:w="812"/>
        <w:gridCol w:w="1844"/>
      </w:tblGrid>
      <w:tr w:rsidR="007D77F6" w:rsidRPr="007A00B2" w:rsidTr="003E213D">
        <w:trPr>
          <w:trHeight w:val="406"/>
          <w:tblHeader/>
          <w:jc w:val="center"/>
        </w:trPr>
        <w:tc>
          <w:tcPr>
            <w:tcW w:w="145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河流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名称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断面</w:t>
            </w:r>
          </w:p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属性</w:t>
            </w:r>
          </w:p>
        </w:tc>
        <w:tc>
          <w:tcPr>
            <w:tcW w:w="1091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断面功能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考核目标</w:t>
            </w:r>
          </w:p>
        </w:tc>
        <w:tc>
          <w:tcPr>
            <w:tcW w:w="1675" w:type="dxa"/>
            <w:gridSpan w:val="2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水质类别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主要污染指标</w:t>
            </w:r>
          </w:p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6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4"/>
                <w:kern w:val="0"/>
                <w:szCs w:val="21"/>
              </w:rPr>
              <w:t>（同比变化</w:t>
            </w:r>
            <w:r w:rsidRPr="007A00B2">
              <w:rPr>
                <w:rFonts w:eastAsia="方正宋三简体"/>
                <w:spacing w:val="-4"/>
                <w:kern w:val="0"/>
                <w:szCs w:val="21"/>
              </w:rPr>
              <w:t>%</w:t>
            </w:r>
            <w:r w:rsidRPr="007A00B2">
              <w:rPr>
                <w:rFonts w:eastAsia="方正宋三简体" w:hint="eastAsia"/>
                <w:spacing w:val="-4"/>
                <w:kern w:val="0"/>
                <w:szCs w:val="21"/>
              </w:rPr>
              <w:t>）</w:t>
            </w:r>
          </w:p>
        </w:tc>
      </w:tr>
      <w:tr w:rsidR="007D77F6" w:rsidRPr="007A00B2" w:rsidTr="003E213D">
        <w:trPr>
          <w:trHeight w:val="562"/>
          <w:tblHeader/>
          <w:jc w:val="center"/>
        </w:trPr>
        <w:tc>
          <w:tcPr>
            <w:tcW w:w="1452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86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1091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617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/>
                <w:kern w:val="0"/>
                <w:szCs w:val="21"/>
              </w:rPr>
              <w:t>2017</w:t>
            </w:r>
            <w:r w:rsidRPr="007A00B2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9</w:t>
            </w:r>
            <w:r w:rsidR="00887B43" w:rsidRPr="007A00B2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812" w:type="dxa"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/>
                <w:kern w:val="0"/>
                <w:szCs w:val="21"/>
              </w:rPr>
              <w:t>2016</w:t>
            </w:r>
            <w:r w:rsidRPr="007A00B2">
              <w:rPr>
                <w:rFonts w:eastAsia="方正宋三简体" w:hint="eastAsia"/>
                <w:kern w:val="0"/>
                <w:szCs w:val="21"/>
              </w:rPr>
              <w:t>年</w:t>
            </w:r>
          </w:p>
          <w:p w:rsidR="002125A3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9</w:t>
            </w:r>
            <w:r w:rsidR="00887B43" w:rsidRPr="007A00B2">
              <w:rPr>
                <w:rFonts w:eastAsia="方正宋三简体" w:hint="eastAsia"/>
                <w:kern w:val="0"/>
                <w:szCs w:val="21"/>
              </w:rPr>
              <w:t>月</w:t>
            </w:r>
          </w:p>
        </w:tc>
        <w:tc>
          <w:tcPr>
            <w:tcW w:w="1844" w:type="dxa"/>
            <w:vMerge/>
            <w:vAlign w:val="center"/>
          </w:tcPr>
          <w:p w:rsidR="002125A3" w:rsidRPr="007A00B2" w:rsidRDefault="002125A3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32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清水河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（黄河一级支流）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二十里铺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564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沈家河水库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BOD5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182，COD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113</w:t>
            </w:r>
          </w:p>
        </w:tc>
      </w:tr>
      <w:tr w:rsidR="007A00B2" w:rsidRPr="007A00B2" w:rsidTr="003E213D">
        <w:trPr>
          <w:trHeight w:val="545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三营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固原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中卫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市界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13650E" w:rsidRPr="007A00B2" w:rsidTr="003E213D">
        <w:trPr>
          <w:trHeight w:val="217"/>
          <w:jc w:val="center"/>
        </w:trPr>
        <w:tc>
          <w:tcPr>
            <w:tcW w:w="1452" w:type="dxa"/>
            <w:vMerge w:val="restart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</w:p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lastRenderedPageBreak/>
              <w:t>（黄河二级支流，</w:t>
            </w:r>
          </w:p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lastRenderedPageBreak/>
              <w:t>新营</w:t>
            </w:r>
          </w:p>
        </w:tc>
        <w:tc>
          <w:tcPr>
            <w:tcW w:w="692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13650E" w:rsidRPr="007A00B2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560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夏寨水库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40，</w:t>
            </w:r>
          </w:p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szCs w:val="21"/>
              </w:rPr>
              <w:t>COD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75，BOD5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84</w:t>
            </w:r>
          </w:p>
        </w:tc>
      </w:tr>
      <w:tr w:rsidR="0013650E" w:rsidRPr="007A00B2" w:rsidTr="003E213D">
        <w:trPr>
          <w:trHeight w:val="695"/>
          <w:jc w:val="center"/>
        </w:trPr>
        <w:tc>
          <w:tcPr>
            <w:tcW w:w="1452" w:type="dxa"/>
            <w:vMerge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玉桥</w:t>
            </w:r>
          </w:p>
        </w:tc>
        <w:tc>
          <w:tcPr>
            <w:tcW w:w="692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13650E" w:rsidRPr="007A00B2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812" w:type="dxa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00B2">
              <w:rPr>
                <w:rFonts w:eastAsia="方正宋三简体"/>
                <w:kern w:val="0"/>
                <w:szCs w:val="21"/>
              </w:rPr>
              <w:t>总磷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80，COD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93，BOD5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90</w:t>
            </w:r>
          </w:p>
        </w:tc>
      </w:tr>
      <w:tr w:rsidR="007A00B2" w:rsidRPr="007A00B2" w:rsidTr="003E213D">
        <w:trPr>
          <w:trHeight w:val="35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泾河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（黄河二级支流，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渭河一级支流）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龙潭水库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591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弹筝峡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45</w:t>
            </w:r>
          </w:p>
        </w:tc>
      </w:tr>
      <w:tr w:rsidR="007A00B2" w:rsidRPr="007A00B2" w:rsidTr="003E213D">
        <w:trPr>
          <w:trHeight w:val="432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渝河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葫芦河</w:t>
            </w:r>
            <w:proofErr w:type="gramEnd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一级支流）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峰台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13650E" w:rsidRPr="007A00B2" w:rsidTr="003E213D">
        <w:trPr>
          <w:trHeight w:val="432"/>
          <w:jc w:val="center"/>
        </w:trPr>
        <w:tc>
          <w:tcPr>
            <w:tcW w:w="1452" w:type="dxa"/>
            <w:vMerge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三里店水库</w:t>
            </w:r>
          </w:p>
        </w:tc>
        <w:tc>
          <w:tcPr>
            <w:tcW w:w="692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13650E" w:rsidRPr="007A00B2" w:rsidRDefault="0013650E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812" w:type="dxa"/>
            <w:vAlign w:val="center"/>
          </w:tcPr>
          <w:p w:rsidR="0013650E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-</w:t>
            </w:r>
          </w:p>
        </w:tc>
        <w:tc>
          <w:tcPr>
            <w:tcW w:w="1844" w:type="dxa"/>
            <w:vAlign w:val="center"/>
          </w:tcPr>
          <w:p w:rsidR="0013650E" w:rsidRPr="007A00B2" w:rsidRDefault="0013650E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728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联财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692"/>
          <w:jc w:val="center"/>
        </w:trPr>
        <w:tc>
          <w:tcPr>
            <w:tcW w:w="145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蒲河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（黄河三级支流，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渭河二级支流，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泾河一级支流）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石家河桥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415"/>
          <w:jc w:val="center"/>
        </w:trPr>
        <w:tc>
          <w:tcPr>
            <w:tcW w:w="1452" w:type="dxa"/>
            <w:vMerge w:val="restart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茹</w:t>
            </w:r>
            <w:proofErr w:type="gramEnd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（黄河四级支流，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渭河三级支流，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泾河二级支流，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蒲河一级</w:t>
            </w:r>
            <w:proofErr w:type="gramEnd"/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乃家河</w:t>
            </w:r>
            <w:proofErr w:type="gramEnd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水库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源头水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</w:p>
        </w:tc>
      </w:tr>
      <w:tr w:rsidR="007A00B2" w:rsidRPr="007A00B2" w:rsidTr="003E213D">
        <w:trPr>
          <w:trHeight w:val="396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李河桥</w:t>
            </w:r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市控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控制断面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hint="eastAsia"/>
                <w:bCs/>
                <w:szCs w:val="21"/>
              </w:rPr>
              <w:t>劣</w:t>
            </w:r>
            <w:r w:rsidRPr="007A00B2">
              <w:rPr>
                <w:rFonts w:asciiTheme="minorEastAsia" w:eastAsiaTheme="minorEastAsia" w:hAnsiTheme="minorEastAsia" w:cs="宋体" w:hint="eastAsia"/>
                <w:bCs/>
                <w:szCs w:val="21"/>
              </w:rPr>
              <w:t>Ⅴ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eastAsia="方正宋三简体" w:hint="eastAsia"/>
                <w:kern w:val="0"/>
                <w:szCs w:val="21"/>
              </w:rPr>
              <w:t>BOD5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172，COD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134</w:t>
            </w:r>
          </w:p>
        </w:tc>
      </w:tr>
      <w:tr w:rsidR="007A00B2" w:rsidRPr="007A00B2" w:rsidTr="003E213D">
        <w:trPr>
          <w:trHeight w:val="344"/>
          <w:jc w:val="center"/>
        </w:trPr>
        <w:tc>
          <w:tcPr>
            <w:tcW w:w="1452" w:type="dxa"/>
            <w:vMerge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4"/>
                <w:kern w:val="0"/>
                <w:szCs w:val="21"/>
              </w:rPr>
            </w:pP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沟圈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国控</w:t>
            </w:r>
            <w:proofErr w:type="gramEnd"/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7A00B2" w:rsidRDefault="002C48AE" w:rsidP="002C48AE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氟化物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46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，COD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↑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57</w:t>
            </w:r>
          </w:p>
        </w:tc>
      </w:tr>
      <w:tr w:rsidR="007A00B2" w:rsidRPr="007A00B2" w:rsidTr="003E213D">
        <w:trPr>
          <w:trHeight w:val="498"/>
          <w:jc w:val="center"/>
        </w:trPr>
        <w:tc>
          <w:tcPr>
            <w:tcW w:w="145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洪河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4"/>
                <w:kern w:val="0"/>
                <w:szCs w:val="21"/>
              </w:rPr>
              <w:t>（泾河一级支流）</w:t>
            </w:r>
          </w:p>
        </w:tc>
        <w:tc>
          <w:tcPr>
            <w:tcW w:w="1086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常沟</w:t>
            </w:r>
            <w:proofErr w:type="gramEnd"/>
          </w:p>
        </w:tc>
        <w:tc>
          <w:tcPr>
            <w:tcW w:w="692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Ⅱ</w:t>
            </w:r>
          </w:p>
        </w:tc>
        <w:tc>
          <w:tcPr>
            <w:tcW w:w="812" w:type="dxa"/>
            <w:vAlign w:val="center"/>
          </w:tcPr>
          <w:p w:rsidR="007A00B2" w:rsidRPr="007A00B2" w:rsidRDefault="007A00B2" w:rsidP="003E213D">
            <w:pPr>
              <w:jc w:val="center"/>
              <w:rPr>
                <w:szCs w:val="21"/>
              </w:rPr>
            </w:pPr>
            <w:r w:rsidRPr="007A00B2">
              <w:rPr>
                <w:rFonts w:asciiTheme="minorEastAsia" w:eastAsiaTheme="minorEastAsia" w:hAnsiTheme="minorEastAsia" w:cs="宋体" w:hint="eastAsia"/>
                <w:szCs w:val="21"/>
              </w:rPr>
              <w:t>Ⅲ</w:t>
            </w:r>
          </w:p>
        </w:tc>
        <w:tc>
          <w:tcPr>
            <w:tcW w:w="1844" w:type="dxa"/>
            <w:vAlign w:val="center"/>
          </w:tcPr>
          <w:p w:rsidR="007A00B2" w:rsidRPr="007A00B2" w:rsidRDefault="007A00B2" w:rsidP="003E213D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氨氮</w:t>
            </w:r>
            <w:r w:rsidRPr="007A00B2">
              <w:rPr>
                <w:rFonts w:asciiTheme="minorEastAsia" w:eastAsiaTheme="minorEastAsia" w:hAnsiTheme="minorEastAsia"/>
                <w:szCs w:val="21"/>
              </w:rPr>
              <w:t>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59，</w:t>
            </w:r>
          </w:p>
          <w:p w:rsidR="007A00B2" w:rsidRPr="007A00B2" w:rsidRDefault="007A00B2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7A00B2">
              <w:rPr>
                <w:rFonts w:asciiTheme="minorEastAsia" w:eastAsiaTheme="minorEastAsia" w:hAnsiTheme="minorEastAsia"/>
                <w:szCs w:val="21"/>
              </w:rPr>
              <w:t>总磷↓</w:t>
            </w:r>
            <w:r w:rsidRPr="007A00B2">
              <w:rPr>
                <w:rFonts w:asciiTheme="minorEastAsia" w:eastAsiaTheme="minorEastAsia" w:hAnsiTheme="minorEastAsia" w:hint="eastAsia"/>
                <w:szCs w:val="21"/>
              </w:rPr>
              <w:t>50</w:t>
            </w:r>
          </w:p>
        </w:tc>
      </w:tr>
      <w:tr w:rsidR="007D77F6" w:rsidRPr="007A00B2" w:rsidTr="003E213D">
        <w:trPr>
          <w:trHeight w:val="498"/>
          <w:jc w:val="center"/>
        </w:trPr>
        <w:tc>
          <w:tcPr>
            <w:tcW w:w="1452" w:type="dxa"/>
            <w:vAlign w:val="center"/>
          </w:tcPr>
          <w:p w:rsidR="007D77F6" w:rsidRPr="007A00B2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甘渭河</w:t>
            </w:r>
          </w:p>
        </w:tc>
        <w:tc>
          <w:tcPr>
            <w:tcW w:w="1086" w:type="dxa"/>
            <w:vAlign w:val="center"/>
          </w:tcPr>
          <w:p w:rsidR="007D77F6" w:rsidRPr="007A00B2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proofErr w:type="gramStart"/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杨坡</w:t>
            </w:r>
            <w:proofErr w:type="gramEnd"/>
          </w:p>
        </w:tc>
        <w:tc>
          <w:tcPr>
            <w:tcW w:w="692" w:type="dxa"/>
            <w:vAlign w:val="center"/>
          </w:tcPr>
          <w:p w:rsidR="007D77F6" w:rsidRPr="007A00B2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省控</w:t>
            </w:r>
          </w:p>
        </w:tc>
        <w:tc>
          <w:tcPr>
            <w:tcW w:w="1091" w:type="dxa"/>
            <w:vAlign w:val="center"/>
          </w:tcPr>
          <w:p w:rsidR="007D77F6" w:rsidRPr="007A00B2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宁夏</w:t>
            </w:r>
            <w:r w:rsidRPr="007A00B2">
              <w:rPr>
                <w:rFonts w:eastAsia="方正宋三简体"/>
                <w:spacing w:val="-10"/>
                <w:kern w:val="0"/>
                <w:szCs w:val="21"/>
              </w:rPr>
              <w:t>—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甘肃省界</w:t>
            </w:r>
          </w:p>
        </w:tc>
        <w:tc>
          <w:tcPr>
            <w:tcW w:w="617" w:type="dxa"/>
            <w:vAlign w:val="center"/>
          </w:tcPr>
          <w:p w:rsidR="007D77F6" w:rsidRPr="007A00B2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Ⅳ</w:t>
            </w: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类</w:t>
            </w:r>
          </w:p>
        </w:tc>
        <w:tc>
          <w:tcPr>
            <w:tcW w:w="863" w:type="dxa"/>
            <w:vAlign w:val="center"/>
          </w:tcPr>
          <w:p w:rsidR="007D77F6" w:rsidRPr="007A00B2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A00B2">
              <w:rPr>
                <w:rFonts w:eastAsia="方正宋三简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812" w:type="dxa"/>
            <w:vAlign w:val="center"/>
          </w:tcPr>
          <w:p w:rsidR="007D77F6" w:rsidRPr="007A00B2" w:rsidRDefault="007D77F6" w:rsidP="003E213D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spacing w:val="-10"/>
                <w:kern w:val="0"/>
                <w:szCs w:val="21"/>
              </w:rPr>
            </w:pPr>
            <w:r w:rsidRPr="007A00B2">
              <w:rPr>
                <w:rFonts w:ascii="宋体" w:hAnsi="宋体" w:cs="宋体" w:hint="eastAsia"/>
                <w:spacing w:val="-10"/>
                <w:kern w:val="0"/>
                <w:szCs w:val="21"/>
              </w:rPr>
              <w:t>断流</w:t>
            </w:r>
          </w:p>
        </w:tc>
        <w:tc>
          <w:tcPr>
            <w:tcW w:w="1844" w:type="dxa"/>
            <w:vAlign w:val="center"/>
          </w:tcPr>
          <w:p w:rsidR="007D77F6" w:rsidRPr="007A00B2" w:rsidRDefault="007D77F6" w:rsidP="003E213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</w:tr>
    </w:tbl>
    <w:p w:rsidR="002125A3" w:rsidRPr="00316954" w:rsidRDefault="002125A3" w:rsidP="002449CC">
      <w:pPr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bookmarkStart w:id="55" w:name="_Toc382233178"/>
      <w:bookmarkStart w:id="56" w:name="_Toc394762276"/>
      <w:bookmarkStart w:id="57" w:name="_Toc381777738"/>
      <w:bookmarkStart w:id="58" w:name="_Toc413247355"/>
      <w:bookmarkStart w:id="59" w:name="_Toc371690628"/>
      <w:bookmarkStart w:id="60" w:name="_Toc346529876"/>
      <w:bookmarkStart w:id="61" w:name="_Toc350753752"/>
      <w:bookmarkStart w:id="62" w:name="_Toc442177211"/>
      <w:bookmarkStart w:id="63" w:name="_Toc426561812"/>
      <w:bookmarkStart w:id="64" w:name="_Toc437337402"/>
      <w:bookmarkStart w:id="65" w:name="_Toc443410867"/>
      <w:bookmarkStart w:id="66" w:name="_Toc456256223"/>
      <w:bookmarkStart w:id="67" w:name="_Toc487015703"/>
      <w:bookmarkStart w:id="68" w:name="_Toc456600469"/>
      <w:bookmarkStart w:id="69" w:name="_Toc456600356"/>
      <w:bookmarkStart w:id="70" w:name="_Toc442177202"/>
      <w:bookmarkStart w:id="71" w:name="_Toc393041862"/>
      <w:bookmarkStart w:id="72" w:name="_Toc371690638"/>
      <w:bookmarkStart w:id="73" w:name="_Toc325698315"/>
      <w:bookmarkStart w:id="74" w:name="_Toc322438678"/>
      <w:bookmarkStart w:id="75" w:name="_Toc353351802"/>
      <w:bookmarkStart w:id="76" w:name="_Toc294173881"/>
      <w:bookmarkStart w:id="77" w:name="_Toc320892771"/>
      <w:bookmarkStart w:id="78" w:name="_Toc291080464"/>
      <w:bookmarkStart w:id="79" w:name="_Toc291591412"/>
      <w:bookmarkEnd w:id="13"/>
      <w:bookmarkEnd w:id="14"/>
      <w:bookmarkEnd w:id="15"/>
      <w:bookmarkEnd w:id="16"/>
      <w:bookmarkEnd w:id="17"/>
      <w:bookmarkEnd w:id="54"/>
      <w:r w:rsidRPr="00316954">
        <w:rPr>
          <w:rFonts w:asciiTheme="minorEastAsia" w:eastAsiaTheme="minorEastAsia" w:hAnsiTheme="minorEastAsia"/>
          <w:b/>
          <w:bCs/>
          <w:sz w:val="32"/>
          <w:szCs w:val="32"/>
        </w:rPr>
        <w:t xml:space="preserve"> </w:t>
      </w:r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备注：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表中</w:t>
      </w:r>
      <w:r w:rsidRPr="00316954">
        <w:rPr>
          <w:rFonts w:asciiTheme="minorEastAsia" w:eastAsiaTheme="minorEastAsia" w:hAnsiTheme="minorEastAsia"/>
          <w:sz w:val="32"/>
          <w:szCs w:val="32"/>
        </w:rPr>
        <w:t>“↑”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表示上升，</w:t>
      </w:r>
      <w:r w:rsidRPr="00316954">
        <w:rPr>
          <w:rFonts w:asciiTheme="minorEastAsia" w:eastAsiaTheme="minorEastAsia" w:hAnsiTheme="minorEastAsia"/>
          <w:sz w:val="32"/>
          <w:szCs w:val="32"/>
        </w:rPr>
        <w:t>“↓”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表示下降。</w:t>
      </w:r>
    </w:p>
    <w:p w:rsidR="0015521B" w:rsidRPr="00316954" w:rsidRDefault="0015521B" w:rsidP="0015521B">
      <w:pPr>
        <w:pStyle w:val="4"/>
        <w:adjustRightInd w:val="0"/>
        <w:snapToGrid w:val="0"/>
        <w:spacing w:line="56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80" w:name="_Toc489430625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5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80"/>
    </w:p>
    <w:p w:rsidR="0015521B" w:rsidRPr="004F3F6B" w:rsidRDefault="0015521B" w:rsidP="0015521B">
      <w:pPr>
        <w:spacing w:line="56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proofErr w:type="gramStart"/>
      <w:r w:rsidRPr="00316954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  <w:r w:rsidRPr="00316954">
        <w:rPr>
          <w:rFonts w:asciiTheme="minorEastAsia" w:eastAsiaTheme="minorEastAsia" w:hAnsiTheme="minorEastAsia" w:hint="eastAsia"/>
          <w:sz w:val="32"/>
          <w:szCs w:val="32"/>
        </w:rPr>
        <w:t>乃河</w:t>
      </w:r>
      <w:proofErr w:type="gramEnd"/>
      <w:r w:rsidRPr="00316954">
        <w:rPr>
          <w:rFonts w:asciiTheme="minorEastAsia" w:eastAsiaTheme="minorEastAsia" w:hAnsiTheme="minorEastAsia" w:hint="eastAsia"/>
          <w:sz w:val="32"/>
          <w:szCs w:val="32"/>
        </w:rPr>
        <w:t>水库断面为</w:t>
      </w:r>
      <w:r>
        <w:rPr>
          <w:rFonts w:asciiTheme="minorEastAsia" w:eastAsiaTheme="minorEastAsia" w:hAnsiTheme="minorEastAsia" w:cs="宋体" w:hint="eastAsia"/>
          <w:sz w:val="32"/>
          <w:szCs w:val="32"/>
        </w:rPr>
        <w:t>Ⅲ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类优水质，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比，水质类别无变化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李河桥断面，水质为</w:t>
      </w:r>
      <w:r w:rsidR="00C24700">
        <w:rPr>
          <w:rFonts w:asciiTheme="minorEastAsia" w:eastAsiaTheme="minorEastAsia" w:hAnsiTheme="minorEastAsia"/>
          <w:bCs/>
          <w:sz w:val="32"/>
          <w:szCs w:val="32"/>
        </w:rPr>
        <w:t>劣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Ⅴ类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重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度污染水质，主要污染物指标五日生化需氧量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11.3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，化学需氧量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3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7</w:t>
      </w:r>
      <w:r w:rsidRPr="00316954">
        <w:rPr>
          <w:rFonts w:asciiTheme="minorEastAsia" w:eastAsiaTheme="minorEastAsia" w:hAnsiTheme="minorEastAsia"/>
          <w:bCs/>
          <w:sz w:val="32"/>
          <w:szCs w:val="32"/>
        </w:rPr>
        <w:t>mg/L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，超过地表水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begin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instrText xml:space="preserve"> = 4 \* ROMAN \* MERGEFORMAT </w:instrTex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separate"/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t>IV</w:t>
      </w:r>
      <w:r w:rsidRPr="00316954">
        <w:rPr>
          <w:rFonts w:asciiTheme="minorEastAsia" w:eastAsiaTheme="minorEastAsia" w:hAnsiTheme="minorEastAsia"/>
          <w:snapToGrid w:val="0"/>
          <w:kern w:val="0"/>
          <w:sz w:val="32"/>
          <w:szCs w:val="32"/>
        </w:rPr>
        <w:fldChar w:fldCharType="end"/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标准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0.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88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倍、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0.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23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倍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与上年同期相比，水质类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别无变化，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主要指标同比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化学需氧量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上升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134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五日生化需氧量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172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proofErr w:type="gramStart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沟圈省界</w:t>
      </w:r>
      <w:proofErr w:type="gramEnd"/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断面为</w:t>
      </w:r>
      <w:r w:rsidRPr="00316954">
        <w:rPr>
          <w:rFonts w:asciiTheme="minorEastAsia" w:eastAsiaTheme="minorEastAsia" w:hAnsiTheme="minorEastAsia" w:cs="宋体" w:hint="eastAsia"/>
          <w:bCs/>
          <w:spacing w:val="-10"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类轻度污染水质，考核目标为地表水</w:t>
      </w:r>
      <w:r w:rsidRPr="00316954">
        <w:rPr>
          <w:rFonts w:asciiTheme="minorEastAsia" w:eastAsiaTheme="minorEastAsia" w:hAnsiTheme="minorEastAsia" w:cs="宋体" w:hint="eastAsia"/>
          <w:bCs/>
          <w:spacing w:val="-10"/>
          <w:sz w:val="32"/>
          <w:szCs w:val="32"/>
        </w:rPr>
        <w:t>Ⅳ</w:t>
      </w:r>
      <w:r w:rsidRPr="00316954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类标准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，达到考核目标要求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，同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比，水质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下降了</w:t>
      </w:r>
      <w:r w:rsidR="00C24700">
        <w:rPr>
          <w:rFonts w:asciiTheme="minorEastAsia" w:eastAsiaTheme="minorEastAsia" w:hAnsiTheme="minorEastAsia" w:hint="eastAsia"/>
          <w:bCs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个水类，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主要污染指标</w:t>
      </w:r>
      <w:r w:rsidR="00640104">
        <w:rPr>
          <w:rFonts w:asciiTheme="minorEastAsia" w:eastAsiaTheme="minorEastAsia" w:hAnsiTheme="minorEastAsia" w:hint="eastAsia"/>
          <w:bCs/>
          <w:sz w:val="32"/>
          <w:szCs w:val="32"/>
        </w:rPr>
        <w:t>化学需氧量上升</w:t>
      </w:r>
      <w:r w:rsidR="0064010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了</w:t>
      </w:r>
      <w:r w:rsidR="00640104">
        <w:rPr>
          <w:rFonts w:asciiTheme="minorEastAsia" w:eastAsiaTheme="minorEastAsia" w:hAnsiTheme="minorEastAsia" w:hint="eastAsia"/>
          <w:bCs/>
          <w:sz w:val="32"/>
          <w:szCs w:val="32"/>
        </w:rPr>
        <w:t>157</w:t>
      </w:r>
      <w:r w:rsidR="0064010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%，</w:t>
      </w:r>
      <w:r w:rsidR="00640104">
        <w:rPr>
          <w:rFonts w:asciiTheme="minorEastAsia" w:eastAsiaTheme="minorEastAsia" w:hAnsiTheme="minorEastAsia" w:hint="eastAsia"/>
          <w:bCs/>
          <w:sz w:val="32"/>
          <w:szCs w:val="32"/>
        </w:rPr>
        <w:t>氟化物</w:t>
      </w:r>
      <w:r w:rsidR="0064010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上升了</w:t>
      </w:r>
      <w:r w:rsidR="00640104">
        <w:rPr>
          <w:rFonts w:asciiTheme="minorEastAsia" w:eastAsiaTheme="minorEastAsia" w:hAnsiTheme="minorEastAsia" w:hint="eastAsia"/>
          <w:bCs/>
          <w:sz w:val="32"/>
          <w:szCs w:val="32"/>
        </w:rPr>
        <w:t>46</w:t>
      </w:r>
      <w:r w:rsidR="00640104" w:rsidRPr="00316954">
        <w:rPr>
          <w:rFonts w:asciiTheme="minorEastAsia" w:eastAsiaTheme="minorEastAsia" w:hAnsiTheme="minorEastAsia" w:hint="eastAsia"/>
          <w:bCs/>
          <w:sz w:val="32"/>
          <w:szCs w:val="32"/>
        </w:rPr>
        <w:t>%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4F3F6B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proofErr w:type="gramStart"/>
      <w:r w:rsidRPr="004F3F6B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洪河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常沟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省界</w:t>
      </w:r>
      <w:proofErr w:type="gramEnd"/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断面为</w:t>
      </w:r>
      <w:r w:rsidR="00A64F9C" w:rsidRPr="004F3F6B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proofErr w:type="gramStart"/>
      <w:r w:rsidR="00A64F9C" w:rsidRPr="004F3F6B">
        <w:rPr>
          <w:rFonts w:asciiTheme="minorEastAsia" w:eastAsiaTheme="minorEastAsia" w:hAnsiTheme="minorEastAsia" w:hint="eastAsia"/>
          <w:bCs/>
          <w:sz w:val="32"/>
          <w:szCs w:val="32"/>
        </w:rPr>
        <w:t>类良好</w:t>
      </w:r>
      <w:proofErr w:type="gramEnd"/>
      <w:r w:rsidR="00A64F9C"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水质，同比，水质上升了一个类别，氨氮下降了59%、总磷下降了50%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4F3F6B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proofErr w:type="gramStart"/>
      <w:r w:rsidRPr="004F3F6B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  <w:r w:rsidR="007312B5" w:rsidRPr="004F3F6B">
        <w:rPr>
          <w:rFonts w:asciiTheme="minorEastAsia" w:eastAsiaTheme="minorEastAsia" w:hAnsiTheme="minorEastAsia" w:hint="eastAsia"/>
          <w:bCs/>
          <w:sz w:val="32"/>
          <w:szCs w:val="32"/>
        </w:rPr>
        <w:t>断流</w:t>
      </w:r>
      <w:proofErr w:type="gramEnd"/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2125A3" w:rsidRPr="004F3F6B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81" w:name="_Toc12965"/>
      <w:bookmarkStart w:id="82" w:name="_Toc31673"/>
      <w:bookmarkStart w:id="83" w:name="_Toc14350"/>
      <w:bookmarkStart w:id="84" w:name="_Toc2735"/>
      <w:bookmarkStart w:id="85" w:name="_Toc10466"/>
      <w:bookmarkStart w:id="86" w:name="_Toc27401"/>
      <w:bookmarkStart w:id="87" w:name="_Toc489430626"/>
      <w:r w:rsidRPr="004F3F6B">
        <w:rPr>
          <w:rFonts w:asciiTheme="minorEastAsia" w:eastAsiaTheme="minorEastAsia" w:hAnsiTheme="minorEastAsia" w:hint="eastAsia"/>
        </w:rPr>
        <w:t>（二）地表水型水源地</w:t>
      </w:r>
      <w:bookmarkStart w:id="88" w:name="_Toc453595013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81"/>
      <w:bookmarkEnd w:id="82"/>
      <w:bookmarkEnd w:id="83"/>
      <w:bookmarkEnd w:id="84"/>
      <w:bookmarkEnd w:id="85"/>
      <w:bookmarkEnd w:id="86"/>
      <w:bookmarkEnd w:id="87"/>
    </w:p>
    <w:p w:rsidR="002125A3" w:rsidRPr="004F3F6B" w:rsidRDefault="002125A3" w:rsidP="00507226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9" w:name="_Toc1952"/>
      <w:bookmarkStart w:id="90" w:name="_Toc15794"/>
      <w:bookmarkStart w:id="91" w:name="_Toc27820"/>
      <w:bookmarkStart w:id="92" w:name="_Toc27250"/>
      <w:bookmarkStart w:id="93" w:name="_Toc7452"/>
      <w:bookmarkStart w:id="94" w:name="_Toc31041"/>
      <w:bookmarkStart w:id="95" w:name="_Toc14908"/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</w:t>
      </w:r>
      <w:r w:rsidRPr="004F3F6B">
        <w:rPr>
          <w:rFonts w:asciiTheme="minorEastAsia" w:eastAsiaTheme="minorEastAsia" w:hAnsiTheme="minorEastAsia"/>
          <w:bCs/>
          <w:sz w:val="32"/>
          <w:szCs w:val="32"/>
        </w:rPr>
        <w:t>7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个。贺家湾水库、清凉水</w:t>
      </w:r>
      <w:r w:rsidRPr="004F3F6B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</w:t>
      </w:r>
      <w:proofErr w:type="gramStart"/>
      <w:r w:rsidRPr="004F3F6B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直峡水库</w:t>
      </w:r>
      <w:proofErr w:type="gramEnd"/>
      <w:r w:rsidRPr="004F3F6B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、西峡水库、中庄水库、海子峡水库、黄家峡水库。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2125A3" w:rsidRPr="004F3F6B" w:rsidRDefault="002125A3" w:rsidP="0031695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sz w:val="32"/>
          <w:szCs w:val="32"/>
        </w:rPr>
        <w:t>贺家湾水库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="007879DA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00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6E1934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倍；其余项目监测浓度均符合《地表水环境质量标准》（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4F3F6B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4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89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96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，氟化物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监测浓度为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1.47</w:t>
      </w:r>
      <w:r w:rsidR="004F3F6B"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4F3F6B"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</w:t>
      </w:r>
      <w:r w:rsidR="004F3F6B"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47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类标准限值，水质总体状况无明显变化。</w:t>
      </w:r>
    </w:p>
    <w:p w:rsidR="002125A3" w:rsidRPr="004F3F6B" w:rsidRDefault="002125A3" w:rsidP="00316954">
      <w:pPr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sz w:val="32"/>
          <w:szCs w:val="32"/>
        </w:rPr>
        <w:t>西峡水库</w:t>
      </w:r>
      <w:r w:rsidR="007879DA" w:rsidRPr="004F3F6B">
        <w:rPr>
          <w:rFonts w:asciiTheme="minorEastAsia" w:eastAsiaTheme="minorEastAsia" w:hAnsiTheme="minorEastAsia" w:hint="eastAsia"/>
          <w:b/>
          <w:sz w:val="32"/>
          <w:szCs w:val="32"/>
        </w:rPr>
        <w:t>、中庄水库、</w:t>
      </w:r>
      <w:r w:rsidR="007879DA" w:rsidRPr="004F3F6B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</w:t>
      </w:r>
      <w:proofErr w:type="gramStart"/>
      <w:r w:rsidR="007879DA" w:rsidRPr="004F3F6B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直峡水库</w:t>
      </w:r>
      <w:proofErr w:type="gramEnd"/>
      <w:r w:rsidRPr="004F3F6B">
        <w:rPr>
          <w:rFonts w:asciiTheme="minorEastAsia" w:eastAsiaTheme="minorEastAsia" w:hAnsiTheme="minorEastAsia" w:hint="eastAsia"/>
          <w:sz w:val="32"/>
          <w:szCs w:val="32"/>
        </w:rPr>
        <w:t>常规应监测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61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57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个项目，监测项目浓度均符合《地表水环境质量标准》（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A64F9C" w:rsidRPr="004F3F6B" w:rsidRDefault="00A64F9C" w:rsidP="00A64F9C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4F3F6B">
        <w:rPr>
          <w:rFonts w:asciiTheme="minorEastAsia" w:eastAsiaTheme="minorEastAsia" w:hAnsiTheme="minorEastAsia" w:hint="eastAsia"/>
        </w:rPr>
        <w:lastRenderedPageBreak/>
        <w:t>（二）地下水型水源地</w:t>
      </w:r>
    </w:p>
    <w:p w:rsidR="00A64F9C" w:rsidRPr="004F3F6B" w:rsidRDefault="00A64F9C" w:rsidP="00A64F9C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固原市城市饮用地表水水源地3个。彭阳县地下水、西吉县地下水</w:t>
      </w:r>
      <w:r w:rsidRPr="004F3F6B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、沙岗子地下水。</w:t>
      </w:r>
    </w:p>
    <w:p w:rsidR="00A64F9C" w:rsidRPr="004F3F6B" w:rsidRDefault="00A64F9C" w:rsidP="00A64F9C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bCs/>
          <w:sz w:val="32"/>
          <w:szCs w:val="32"/>
        </w:rPr>
        <w:t>彭阳县地下水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39个项目，实际监测35个项目，因本底值高（地质原因），硫酸盐监测浓度为382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53倍；其余项目监测浓度均符合</w:t>
      </w:r>
      <w:r w:rsidR="004F3F6B" w:rsidRPr="004F3F6B">
        <w:rPr>
          <w:rFonts w:ascii="宋体" w:hAnsi="宋体" w:cs="宋体" w:hint="eastAsia"/>
          <w:sz w:val="32"/>
          <w:szCs w:val="32"/>
        </w:rPr>
        <w:t>《地下水质量标准》</w:t>
      </w:r>
      <w:r w:rsidR="004F3F6B" w:rsidRPr="004F3F6B">
        <w:rPr>
          <w:rFonts w:ascii="宋体" w:hAnsi="宋体" w:cs="宋体"/>
          <w:sz w:val="32"/>
          <w:szCs w:val="32"/>
        </w:rPr>
        <w:t>GB</w:t>
      </w:r>
      <w:r w:rsidR="004F3F6B" w:rsidRPr="004F3F6B">
        <w:rPr>
          <w:rFonts w:ascii="宋体" w:hAnsi="宋体" w:cs="宋体" w:hint="eastAsia"/>
          <w:sz w:val="32"/>
          <w:szCs w:val="32"/>
        </w:rPr>
        <w:t>14848</w:t>
      </w:r>
      <w:r w:rsidR="004F3F6B" w:rsidRPr="004F3F6B">
        <w:rPr>
          <w:rFonts w:ascii="宋体" w:hAnsi="宋体" w:cs="宋体"/>
          <w:sz w:val="32"/>
          <w:szCs w:val="32"/>
        </w:rPr>
        <w:t>-</w:t>
      </w:r>
      <w:r w:rsidR="004F3F6B" w:rsidRPr="004F3F6B">
        <w:rPr>
          <w:rFonts w:ascii="宋体" w:hAnsi="宋体" w:cs="宋体" w:hint="eastAsia"/>
          <w:sz w:val="32"/>
          <w:szCs w:val="32"/>
        </w:rPr>
        <w:t>93表1中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4F3F6B" w:rsidRPr="004F3F6B" w:rsidRDefault="00A64F9C" w:rsidP="004F3F6B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bCs/>
          <w:sz w:val="32"/>
          <w:szCs w:val="32"/>
        </w:rPr>
        <w:t>西吉县地下水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39个项目，实际监测35个项目，因本底值高（地质原因），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总硬度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监测浓度为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662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47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</w:t>
      </w:r>
      <w:r w:rsidR="004F3F6B" w:rsidRPr="004F3F6B">
        <w:rPr>
          <w:rFonts w:ascii="宋体" w:hAnsi="宋体" w:cs="宋体" w:hint="eastAsia"/>
          <w:sz w:val="32"/>
          <w:szCs w:val="32"/>
        </w:rPr>
        <w:t>《地下水质量标准》</w:t>
      </w:r>
      <w:r w:rsidR="004F3F6B" w:rsidRPr="004F3F6B">
        <w:rPr>
          <w:rFonts w:ascii="宋体" w:hAnsi="宋体" w:cs="宋体"/>
          <w:sz w:val="32"/>
          <w:szCs w:val="32"/>
        </w:rPr>
        <w:t>GB</w:t>
      </w:r>
      <w:r w:rsidR="004F3F6B" w:rsidRPr="004F3F6B">
        <w:rPr>
          <w:rFonts w:ascii="宋体" w:hAnsi="宋体" w:cs="宋体" w:hint="eastAsia"/>
          <w:sz w:val="32"/>
          <w:szCs w:val="32"/>
        </w:rPr>
        <w:t>14848</w:t>
      </w:r>
      <w:r w:rsidR="004F3F6B" w:rsidRPr="004F3F6B">
        <w:rPr>
          <w:rFonts w:ascii="宋体" w:hAnsi="宋体" w:cs="宋体"/>
          <w:sz w:val="32"/>
          <w:szCs w:val="32"/>
        </w:rPr>
        <w:t>-</w:t>
      </w:r>
      <w:r w:rsidR="004F3F6B" w:rsidRPr="004F3F6B">
        <w:rPr>
          <w:rFonts w:ascii="宋体" w:hAnsi="宋体" w:cs="宋体" w:hint="eastAsia"/>
          <w:sz w:val="32"/>
          <w:szCs w:val="32"/>
        </w:rPr>
        <w:t>93表1中</w:t>
      </w:r>
      <w:r w:rsidR="004F3F6B"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A64F9C" w:rsidRPr="004F3F6B" w:rsidRDefault="00A64F9C" w:rsidP="004F3F6B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4F3F6B">
        <w:rPr>
          <w:rFonts w:asciiTheme="minorEastAsia" w:eastAsiaTheme="minorEastAsia" w:hAnsiTheme="minorEastAsia" w:hint="eastAsia"/>
          <w:b/>
          <w:bCs/>
          <w:sz w:val="32"/>
          <w:szCs w:val="32"/>
        </w:rPr>
        <w:t>沙岗子地下水</w:t>
      </w:r>
      <w:r w:rsidRPr="004F3F6B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水源地考核目标为不低于现状，常规应监测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39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个项目，实际监测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35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个项目，因本底值高（地质原因），硫酸盐监测浓度为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665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类标准的</w:t>
      </w:r>
      <w:r w:rsidRPr="004F3F6B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48</w:t>
      </w:r>
      <w:r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倍；其余项目监测浓度均符合</w:t>
      </w:r>
      <w:r w:rsidR="004F3F6B" w:rsidRPr="004F3F6B">
        <w:rPr>
          <w:rFonts w:ascii="宋体" w:hAnsi="宋体" w:cs="宋体" w:hint="eastAsia"/>
          <w:sz w:val="32"/>
          <w:szCs w:val="32"/>
        </w:rPr>
        <w:t>《地下水质量标准》</w:t>
      </w:r>
      <w:r w:rsidR="004F3F6B" w:rsidRPr="004F3F6B">
        <w:rPr>
          <w:rFonts w:ascii="宋体" w:hAnsi="宋体" w:cs="宋体"/>
          <w:sz w:val="32"/>
          <w:szCs w:val="32"/>
        </w:rPr>
        <w:t>GB</w:t>
      </w:r>
      <w:r w:rsidR="004F3F6B" w:rsidRPr="004F3F6B">
        <w:rPr>
          <w:rFonts w:ascii="宋体" w:hAnsi="宋体" w:cs="宋体" w:hint="eastAsia"/>
          <w:sz w:val="32"/>
          <w:szCs w:val="32"/>
        </w:rPr>
        <w:t>14848</w:t>
      </w:r>
      <w:r w:rsidR="004F3F6B" w:rsidRPr="004F3F6B">
        <w:rPr>
          <w:rFonts w:ascii="宋体" w:hAnsi="宋体" w:cs="宋体"/>
          <w:sz w:val="32"/>
          <w:szCs w:val="32"/>
        </w:rPr>
        <w:t>-</w:t>
      </w:r>
      <w:r w:rsidR="004F3F6B" w:rsidRPr="004F3F6B">
        <w:rPr>
          <w:rFonts w:ascii="宋体" w:hAnsi="宋体" w:cs="宋体" w:hint="eastAsia"/>
          <w:sz w:val="32"/>
          <w:szCs w:val="32"/>
        </w:rPr>
        <w:t>93表1中</w:t>
      </w:r>
      <w:r w:rsidR="004F3F6B" w:rsidRPr="004F3F6B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="004F3F6B" w:rsidRPr="004F3F6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2125A3" w:rsidRPr="00316954" w:rsidRDefault="002125A3" w:rsidP="00507226">
      <w:pPr>
        <w:pStyle w:val="2"/>
        <w:snapToGrid w:val="0"/>
        <w:spacing w:before="0" w:after="0" w:line="580" w:lineRule="exact"/>
        <w:ind w:firstLineChars="200" w:firstLine="640"/>
        <w:rPr>
          <w:rStyle w:val="Char13"/>
          <w:rFonts w:asciiTheme="minorEastAsia" w:eastAsiaTheme="minorEastAsia" w:hAnsiTheme="minorEastAsia"/>
          <w:bCs/>
        </w:rPr>
      </w:pPr>
      <w:bookmarkStart w:id="96" w:name="_Toc229"/>
      <w:bookmarkStart w:id="97" w:name="_Toc23622"/>
      <w:bookmarkStart w:id="98" w:name="_Toc5292"/>
      <w:bookmarkStart w:id="99" w:name="_Toc6487"/>
      <w:bookmarkStart w:id="100" w:name="_Toc11756"/>
      <w:bookmarkStart w:id="101" w:name="_Toc10903"/>
      <w:bookmarkStart w:id="102" w:name="_Toc489430628"/>
      <w:r w:rsidRPr="00316954">
        <w:rPr>
          <w:rStyle w:val="Char13"/>
          <w:rFonts w:asciiTheme="minorEastAsia" w:eastAsiaTheme="minorEastAsia" w:hAnsiTheme="minorEastAsia" w:hint="eastAsia"/>
          <w:bCs/>
        </w:rPr>
        <w:t>三、环境空气质量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2125A3" w:rsidRPr="00316954" w:rsidRDefault="006430CF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03" w:name="_Toc443411271"/>
      <w:bookmarkStart w:id="104" w:name="_Toc443558145"/>
      <w:bookmarkStart w:id="105" w:name="_Toc443407614"/>
      <w:bookmarkStart w:id="106" w:name="_Toc6283"/>
      <w:bookmarkStart w:id="107" w:name="_Toc11511"/>
      <w:bookmarkStart w:id="108" w:name="_Toc15307"/>
      <w:bookmarkStart w:id="109" w:name="_Toc27455"/>
      <w:bookmarkStart w:id="110" w:name="_Toc23295"/>
      <w:bookmarkStart w:id="111" w:name="_Toc489430629"/>
      <w:r w:rsidRPr="00316954">
        <w:rPr>
          <w:rFonts w:asciiTheme="minorEastAsia" w:eastAsiaTheme="minorEastAsia" w:hAnsiTheme="minorEastAsia" w:hint="eastAsia"/>
        </w:rPr>
        <w:t>（一）</w:t>
      </w:r>
      <w:r w:rsidR="002125A3" w:rsidRPr="00316954">
        <w:rPr>
          <w:rFonts w:asciiTheme="minorEastAsia" w:eastAsiaTheme="minorEastAsia" w:hAnsiTheme="minorEastAsia" w:hint="eastAsia"/>
        </w:rPr>
        <w:t>市区环境空气质量状况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0C677B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0C677B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</w:t>
      </w:r>
      <w:r w:rsidR="000C677B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879D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593C5E" w:rsidRPr="00316954" w:rsidRDefault="00593C5E" w:rsidP="00593C5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lastRenderedPageBreak/>
        <w:t>首要污染物为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="007879DA" w:rsidRPr="00316954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7879DA">
        <w:rPr>
          <w:rFonts w:asciiTheme="minorEastAsia" w:eastAsiaTheme="minorEastAsia" w:hAnsiTheme="minorEastAsia" w:hint="eastAsia"/>
          <w:spacing w:val="-4"/>
          <w:sz w:val="32"/>
          <w:szCs w:val="32"/>
          <w:vertAlign w:val="subscript"/>
        </w:rPr>
        <w:t>2.5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，分别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0C677B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、</w:t>
      </w:r>
      <w:r w:rsidR="000C677B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93</w:t>
      </w:r>
      <w:r w:rsidR="007879DA"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23"/>
        <w:spacing w:beforeLines="0" w:afterLines="0" w:line="580" w:lineRule="exact"/>
        <w:ind w:firstLineChars="200" w:firstLine="643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b/>
          <w:sz w:val="32"/>
          <w:szCs w:val="32"/>
        </w:rPr>
        <w:t>与上年同期相比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，</w:t>
      </w:r>
      <w:r w:rsidRPr="00316954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达标天数（优良天数）比例</w:t>
      </w:r>
      <w:r w:rsidR="000C677B">
        <w:rPr>
          <w:rFonts w:asciiTheme="minorEastAsia" w:eastAsiaTheme="minorEastAsia" w:hAnsiTheme="minorEastAsia" w:cs="Times New Roman" w:hint="eastAsia"/>
          <w:bCs w:val="0"/>
          <w:spacing w:val="-4"/>
          <w:sz w:val="32"/>
          <w:szCs w:val="32"/>
        </w:rPr>
        <w:t>持平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709AC">
      <w:pPr>
        <w:spacing w:beforeLines="50" w:before="120" w:line="600" w:lineRule="exact"/>
        <w:ind w:right="278"/>
        <w:rPr>
          <w:rFonts w:asciiTheme="minorEastAsia" w:eastAsiaTheme="minorEastAsia" w:hAnsiTheme="minorEastAsia"/>
          <w:sz w:val="32"/>
          <w:szCs w:val="32"/>
        </w:rPr>
      </w:pPr>
      <w:r w:rsidRPr="00316954">
        <w:rPr>
          <w:rFonts w:asciiTheme="minorEastAsia" w:eastAsiaTheme="minorEastAsia" w:hAnsiTheme="minorEastAsia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/>
          <w:sz w:val="32"/>
          <w:szCs w:val="32"/>
        </w:rPr>
        <w:t xml:space="preserve">2-1 </w:t>
      </w:r>
    </w:p>
    <w:p w:rsidR="002125A3" w:rsidRPr="00007DA2" w:rsidRDefault="002125A3" w:rsidP="006E1B95">
      <w:pPr>
        <w:spacing w:line="600" w:lineRule="exact"/>
        <w:jc w:val="center"/>
        <w:rPr>
          <w:rFonts w:eastAsia="方正小标宋简体"/>
          <w:spacing w:val="-10"/>
          <w:w w:val="95"/>
          <w:sz w:val="36"/>
          <w:szCs w:val="36"/>
        </w:rPr>
      </w:pPr>
      <w:r w:rsidRPr="00007DA2">
        <w:rPr>
          <w:rFonts w:eastAsia="方正小标宋简体" w:hint="eastAsia"/>
          <w:spacing w:val="-10"/>
          <w:w w:val="95"/>
          <w:sz w:val="36"/>
          <w:szCs w:val="36"/>
        </w:rPr>
        <w:t>市区环境空气首要污染物污染频度分布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82"/>
        <w:gridCol w:w="886"/>
        <w:gridCol w:w="886"/>
        <w:gridCol w:w="1144"/>
        <w:gridCol w:w="1087"/>
        <w:gridCol w:w="1121"/>
        <w:gridCol w:w="1087"/>
        <w:gridCol w:w="757"/>
        <w:gridCol w:w="870"/>
      </w:tblGrid>
      <w:tr w:rsidR="00AE7070" w:rsidRPr="00007DA2" w:rsidTr="000C677B">
        <w:trPr>
          <w:trHeight w:val="367"/>
          <w:tblHeader/>
          <w:jc w:val="center"/>
        </w:trPr>
        <w:tc>
          <w:tcPr>
            <w:tcW w:w="506" w:type="pct"/>
            <w:vMerge w:val="restart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4494" w:type="pct"/>
            <w:gridSpan w:val="8"/>
            <w:tcBorders>
              <w:top w:val="single" w:sz="8" w:space="0" w:color="auto"/>
            </w:tcBorders>
            <w:vAlign w:val="center"/>
          </w:tcPr>
          <w:p w:rsidR="00AE7070" w:rsidRPr="00007DA2" w:rsidRDefault="00AE707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首要污染物所占天数（天）</w:t>
            </w:r>
          </w:p>
        </w:tc>
      </w:tr>
      <w:tr w:rsidR="00AE7070" w:rsidRPr="00007DA2" w:rsidTr="000C677B">
        <w:trPr>
          <w:trHeight w:val="601"/>
          <w:tblHeader/>
          <w:jc w:val="center"/>
        </w:trPr>
        <w:tc>
          <w:tcPr>
            <w:tcW w:w="506" w:type="pct"/>
            <w:vMerge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优</w:t>
            </w:r>
          </w:p>
        </w:tc>
        <w:tc>
          <w:tcPr>
            <w:tcW w:w="508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/>
                <w:color w:val="000000"/>
                <w:kern w:val="0"/>
                <w:szCs w:val="21"/>
              </w:rPr>
              <w:t>良</w:t>
            </w:r>
          </w:p>
        </w:tc>
        <w:tc>
          <w:tcPr>
            <w:tcW w:w="656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轻度污染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（三级）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中度污染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（四级）</w:t>
            </w:r>
          </w:p>
        </w:tc>
        <w:tc>
          <w:tcPr>
            <w:tcW w:w="64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重度污染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（五级）</w:t>
            </w:r>
          </w:p>
        </w:tc>
        <w:tc>
          <w:tcPr>
            <w:tcW w:w="623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严重污染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（六级）</w:t>
            </w:r>
          </w:p>
        </w:tc>
        <w:tc>
          <w:tcPr>
            <w:tcW w:w="434" w:type="pct"/>
            <w:vAlign w:val="center"/>
          </w:tcPr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98" w:type="pct"/>
            <w:vAlign w:val="center"/>
          </w:tcPr>
          <w:p w:rsidR="00F34EB0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 w:rsidRPr="00007DA2">
              <w:rPr>
                <w:rFonts w:eastAsia="方正宋三简体" w:hint="eastAsia"/>
                <w:color w:val="000000"/>
                <w:kern w:val="0"/>
                <w:szCs w:val="21"/>
              </w:rPr>
              <w:t>所占比例</w:t>
            </w:r>
          </w:p>
          <w:p w:rsidR="00F34EB0" w:rsidRPr="00007DA2" w:rsidRDefault="00F34EB0" w:rsidP="00AE707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kern w:val="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（</w:t>
            </w: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%</w:t>
            </w:r>
            <w:r>
              <w:rPr>
                <w:rFonts w:eastAsia="方正宋三简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天数</w:t>
            </w:r>
          </w:p>
        </w:tc>
        <w:tc>
          <w:tcPr>
            <w:tcW w:w="508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1</w:t>
            </w:r>
          </w:p>
        </w:tc>
        <w:tc>
          <w:tcPr>
            <w:tcW w:w="508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29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0C677B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30</w:t>
            </w:r>
          </w:p>
        </w:tc>
        <w:tc>
          <w:tcPr>
            <w:tcW w:w="49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/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27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0C677B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  <w:r w:rsidR="00586F0C">
              <w:rPr>
                <w:rFonts w:eastAsia="方正宋三简体" w:hint="eastAsia"/>
                <w:kern w:val="0"/>
                <w:szCs w:val="21"/>
              </w:rPr>
              <w:t>7</w:t>
            </w:r>
          </w:p>
        </w:tc>
        <w:tc>
          <w:tcPr>
            <w:tcW w:w="498" w:type="pct"/>
            <w:vAlign w:val="center"/>
          </w:tcPr>
          <w:p w:rsidR="00586F0C" w:rsidRPr="00007DA2" w:rsidRDefault="000C677B" w:rsidP="00ED67C2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9</w:t>
            </w:r>
            <w:r w:rsidR="00ED67C2">
              <w:rPr>
                <w:rFonts w:eastAsia="方正宋三简体" w:hint="eastAsia"/>
                <w:color w:val="000000"/>
                <w:kern w:val="0"/>
                <w:szCs w:val="21"/>
              </w:rPr>
              <w:t>3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 w:rsidRPr="00007DA2">
              <w:rPr>
                <w:rFonts w:eastAsia="方正宋三简体"/>
                <w:kern w:val="0"/>
                <w:szCs w:val="21"/>
              </w:rPr>
              <w:t>PM</w:t>
            </w:r>
            <w:r w:rsidRPr="00007DA2">
              <w:rPr>
                <w:rFonts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2</w:t>
            </w:r>
          </w:p>
        </w:tc>
        <w:tc>
          <w:tcPr>
            <w:tcW w:w="498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>
              <w:rPr>
                <w:rFonts w:eastAsia="方正宋三简体" w:hint="eastAsia"/>
                <w:color w:val="000000"/>
                <w:kern w:val="0"/>
                <w:szCs w:val="21"/>
              </w:rPr>
              <w:t>7</w:t>
            </w:r>
          </w:p>
        </w:tc>
      </w:tr>
      <w:tr w:rsidR="00586F0C" w:rsidRPr="00007DA2" w:rsidTr="000C677B">
        <w:trPr>
          <w:trHeight w:val="336"/>
          <w:jc w:val="center"/>
        </w:trPr>
        <w:tc>
          <w:tcPr>
            <w:tcW w:w="506" w:type="pct"/>
            <w:vAlign w:val="center"/>
          </w:tcPr>
          <w:p w:rsidR="00586F0C" w:rsidRPr="00007DA2" w:rsidRDefault="000C677B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/>
                <w:kern w:val="0"/>
                <w:szCs w:val="21"/>
              </w:rPr>
              <w:t>其它</w:t>
            </w: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</w:p>
        </w:tc>
        <w:tc>
          <w:tcPr>
            <w:tcW w:w="50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656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4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623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4" w:type="pct"/>
            <w:vAlign w:val="center"/>
          </w:tcPr>
          <w:p w:rsidR="00586F0C" w:rsidRPr="00007DA2" w:rsidRDefault="00586F0C" w:rsidP="00865435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kern w:val="0"/>
                <w:szCs w:val="21"/>
              </w:rPr>
            </w:pPr>
            <w:r>
              <w:rPr>
                <w:rFonts w:eastAsia="方正宋三简体" w:hint="eastAsia"/>
                <w:kern w:val="0"/>
                <w:szCs w:val="21"/>
              </w:rPr>
              <w:t>0</w:t>
            </w:r>
          </w:p>
        </w:tc>
        <w:tc>
          <w:tcPr>
            <w:tcW w:w="498" w:type="pct"/>
            <w:vAlign w:val="center"/>
          </w:tcPr>
          <w:p w:rsidR="00586F0C" w:rsidRPr="00007DA2" w:rsidRDefault="00586F0C" w:rsidP="00AE7070">
            <w:pPr>
              <w:adjustRightInd w:val="0"/>
              <w:snapToGrid w:val="0"/>
              <w:spacing w:line="300" w:lineRule="exact"/>
              <w:jc w:val="center"/>
              <w:rPr>
                <w:rFonts w:eastAsia="方正宋三简体"/>
                <w:color w:val="000000"/>
                <w:szCs w:val="21"/>
              </w:rPr>
            </w:pPr>
            <w:r w:rsidRPr="00007DA2">
              <w:rPr>
                <w:rFonts w:eastAsia="方正宋三简体"/>
                <w:color w:val="000000"/>
                <w:kern w:val="0"/>
                <w:szCs w:val="21"/>
              </w:rPr>
              <w:t>0.0</w:t>
            </w:r>
          </w:p>
        </w:tc>
      </w:tr>
    </w:tbl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12" w:name="_Toc9173"/>
      <w:bookmarkStart w:id="113" w:name="_Toc9086"/>
      <w:bookmarkStart w:id="114" w:name="_Toc11121"/>
      <w:bookmarkStart w:id="115" w:name="_Toc443411272"/>
      <w:bookmarkStart w:id="116" w:name="_Toc443558146"/>
      <w:bookmarkStart w:id="117" w:name="_Toc11762"/>
      <w:bookmarkStart w:id="118" w:name="_Toc8954"/>
      <w:bookmarkStart w:id="119" w:name="_Toc443407615"/>
      <w:bookmarkStart w:id="120" w:name="_Toc489430630"/>
      <w:r w:rsidRPr="00316954">
        <w:rPr>
          <w:rFonts w:asciiTheme="minorEastAsia" w:eastAsiaTheme="minorEastAsia" w:hAnsiTheme="minorEastAsia" w:hint="eastAsia"/>
        </w:rPr>
        <w:t>（二）环境空气污染物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21" w:name="_Toc443558147"/>
      <w:bookmarkStart w:id="122" w:name="_Toc443407616"/>
      <w:bookmarkStart w:id="123" w:name="_Toc443411273"/>
      <w:bookmarkStart w:id="124" w:name="_Toc25771"/>
      <w:bookmarkStart w:id="125" w:name="_Toc6500"/>
      <w:bookmarkStart w:id="126" w:name="_Toc10977"/>
      <w:bookmarkStart w:id="127" w:name="_Toc31761"/>
      <w:bookmarkStart w:id="128" w:name="_Toc16836"/>
      <w:bookmarkStart w:id="129" w:name="_Toc489430631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、平均浓度及同比变化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:rsidR="002125A3" w:rsidRPr="00316954" w:rsidRDefault="002125A3" w:rsidP="003709AC">
      <w:pPr>
        <w:adjustRightInd w:val="0"/>
        <w:snapToGrid w:val="0"/>
        <w:spacing w:line="580" w:lineRule="exact"/>
        <w:ind w:firstLineChars="200" w:firstLine="648"/>
        <w:rPr>
          <w:rFonts w:asciiTheme="minorEastAsia" w:eastAsiaTheme="minorEastAsia" w:hAnsiTheme="minorEastAsia"/>
          <w:color w:val="FF0000"/>
          <w:spacing w:val="-4"/>
          <w:sz w:val="32"/>
          <w:szCs w:val="32"/>
        </w:rPr>
      </w:pP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Cs/>
          <w:spacing w:val="2"/>
          <w:sz w:val="32"/>
          <w:szCs w:val="32"/>
          <w:vertAlign w:val="subscript"/>
        </w:rPr>
        <w:t>10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平均浓度为</w:t>
      </w:r>
      <w:r w:rsidR="000C677B">
        <w:rPr>
          <w:rFonts w:asciiTheme="minorEastAsia" w:eastAsiaTheme="minorEastAsia" w:hAnsiTheme="minorEastAsia" w:hint="eastAsia"/>
          <w:sz w:val="32"/>
          <w:szCs w:val="32"/>
        </w:rPr>
        <w:t>78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立方米，同比</w:t>
      </w:r>
      <w:r w:rsidR="00AE7070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</w:t>
      </w:r>
      <w:r w:rsidR="00ED67C2">
        <w:rPr>
          <w:rFonts w:asciiTheme="minorEastAsia" w:eastAsiaTheme="minorEastAsia" w:hAnsiTheme="minorEastAsia" w:hint="eastAsia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0C677B">
        <w:rPr>
          <w:rFonts w:asciiTheme="minorEastAsia" w:eastAsiaTheme="minorEastAsia" w:hAnsiTheme="minorEastAsia" w:hint="eastAsia"/>
          <w:sz w:val="32"/>
          <w:szCs w:val="32"/>
        </w:rPr>
        <w:t>31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C677B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同比上升</w:t>
      </w:r>
      <w:r w:rsidR="00ED67C2">
        <w:rPr>
          <w:rFonts w:asciiTheme="minorEastAsia" w:eastAsiaTheme="minorEastAsia" w:hAnsiTheme="minorEastAsia" w:hint="eastAsia"/>
          <w:spacing w:val="2"/>
          <w:sz w:val="32"/>
          <w:szCs w:val="32"/>
        </w:rPr>
        <w:t>5</w:t>
      </w:r>
      <w:r w:rsidR="000C677B"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="000C677B" w:rsidRPr="00316954">
        <w:rPr>
          <w:rFonts w:asciiTheme="minorEastAsia" w:eastAsiaTheme="minorEastAsia" w:hAnsiTheme="minorEastAsia" w:hint="eastAsia"/>
          <w:bCs/>
          <w:spacing w:val="2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SO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6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ED67C2">
        <w:rPr>
          <w:rFonts w:asciiTheme="minorEastAsia" w:eastAsiaTheme="minorEastAsia" w:hAnsiTheme="minorEastAsia" w:hint="eastAsia"/>
          <w:spacing w:val="2"/>
          <w:sz w:val="32"/>
          <w:szCs w:val="32"/>
        </w:rPr>
        <w:t>持平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</w:rPr>
        <w:t>NO</w:t>
      </w:r>
      <w:r w:rsidRPr="00316954">
        <w:rPr>
          <w:rFonts w:asciiTheme="minorEastAsia" w:eastAsiaTheme="minorEastAsia" w:hAnsiTheme="minorEastAsia"/>
          <w:b/>
          <w:kern w:val="0"/>
          <w:sz w:val="32"/>
          <w:szCs w:val="32"/>
          <w:vertAlign w:val="subscript"/>
        </w:rPr>
        <w:t>2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0C677B">
        <w:rPr>
          <w:rFonts w:asciiTheme="minorEastAsia" w:eastAsiaTheme="minorEastAsia" w:hAnsiTheme="minorEastAsia" w:hint="eastAsia"/>
          <w:sz w:val="32"/>
          <w:szCs w:val="32"/>
        </w:rPr>
        <w:t>31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同比</w:t>
      </w:r>
      <w:r w:rsidR="00ED67C2">
        <w:rPr>
          <w:rFonts w:asciiTheme="minorEastAsia" w:eastAsiaTheme="minorEastAsia" w:hAnsiTheme="minorEastAsia" w:hint="eastAsia"/>
          <w:spacing w:val="2"/>
          <w:sz w:val="32"/>
          <w:szCs w:val="32"/>
        </w:rPr>
        <w:t>下降14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CO</w:t>
      </w:r>
      <w:proofErr w:type="gramStart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586F0C">
        <w:rPr>
          <w:rFonts w:asciiTheme="minorEastAsia" w:eastAsiaTheme="minorEastAsia" w:hAnsiTheme="minorEastAsia" w:hint="eastAsia"/>
          <w:sz w:val="32"/>
          <w:szCs w:val="32"/>
        </w:rPr>
        <w:t>1.0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上升</w:t>
      </w:r>
      <w:r w:rsidR="00586F0C">
        <w:rPr>
          <w:rFonts w:asciiTheme="minorEastAsia" w:eastAsiaTheme="minorEastAsia" w:hAnsiTheme="minorEastAsia" w:hint="eastAsia"/>
          <w:spacing w:val="2"/>
          <w:sz w:val="32"/>
          <w:szCs w:val="32"/>
        </w:rPr>
        <w:t>25</w:t>
      </w:r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个百分点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；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</w:rPr>
        <w:t>O</w:t>
      </w:r>
      <w:r w:rsidRPr="00316954">
        <w:rPr>
          <w:rFonts w:asciiTheme="minorEastAsia" w:eastAsiaTheme="minorEastAsia" w:hAnsiTheme="minorEastAsia"/>
          <w:b/>
          <w:spacing w:val="2"/>
          <w:sz w:val="32"/>
          <w:szCs w:val="32"/>
          <w:vertAlign w:val="subscript"/>
        </w:rPr>
        <w:t>3</w:t>
      </w:r>
      <w:proofErr w:type="gramStart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</w:t>
      </w:r>
      <w:proofErr w:type="gramEnd"/>
      <w:r w:rsidRPr="00316954">
        <w:rPr>
          <w:rFonts w:asciiTheme="minorEastAsia" w:eastAsiaTheme="minorEastAsia" w:hAnsiTheme="minorEastAsia" w:hint="eastAsia"/>
          <w:spacing w:val="2"/>
          <w:sz w:val="32"/>
          <w:szCs w:val="32"/>
        </w:rPr>
        <w:t>分位数浓度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1</w:t>
      </w:r>
      <w:r w:rsidR="004E2436">
        <w:rPr>
          <w:rFonts w:asciiTheme="minorEastAsia" w:eastAsiaTheme="minorEastAsia" w:hAnsiTheme="minorEastAsia" w:hint="eastAsia"/>
          <w:spacing w:val="-4"/>
          <w:sz w:val="32"/>
          <w:szCs w:val="32"/>
        </w:rPr>
        <w:t>07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Pr="00316954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立方米，同比</w:t>
      </w:r>
      <w:r w:rsidR="00ED67C2">
        <w:rPr>
          <w:rFonts w:asciiTheme="minorEastAsia" w:eastAsiaTheme="minorEastAsia" w:hAnsiTheme="minorEastAsia" w:hint="eastAsia"/>
          <w:spacing w:val="-4"/>
          <w:sz w:val="32"/>
          <w:szCs w:val="32"/>
        </w:rPr>
        <w:t>上升了14</w:t>
      </w:r>
      <w:r w:rsidRPr="00316954">
        <w:rPr>
          <w:rFonts w:asciiTheme="minorEastAsia" w:eastAsiaTheme="minorEastAsia" w:hAnsiTheme="minorEastAsia" w:hint="eastAsia"/>
          <w:spacing w:val="-4"/>
          <w:sz w:val="32"/>
          <w:szCs w:val="32"/>
        </w:rPr>
        <w:t>个百分点。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30" w:name="_Toc29327"/>
      <w:bookmarkStart w:id="131" w:name="_Toc14572"/>
      <w:bookmarkStart w:id="132" w:name="_Toc26627"/>
      <w:bookmarkStart w:id="133" w:name="_Toc15030"/>
      <w:bookmarkStart w:id="134" w:name="_Toc9473"/>
      <w:bookmarkStart w:id="135" w:name="_Toc489430632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、日均值超标情况</w:t>
      </w:r>
      <w:bookmarkStart w:id="136" w:name="_GoBack"/>
      <w:bookmarkEnd w:id="130"/>
      <w:bookmarkEnd w:id="131"/>
      <w:bookmarkEnd w:id="132"/>
      <w:bookmarkEnd w:id="133"/>
      <w:bookmarkEnd w:id="134"/>
      <w:bookmarkEnd w:id="135"/>
      <w:bookmarkEnd w:id="136"/>
    </w:p>
    <w:p w:rsidR="002125A3" w:rsidRPr="00316954" w:rsidRDefault="002125A3" w:rsidP="003709AC">
      <w:pPr>
        <w:pStyle w:val="23"/>
        <w:spacing w:beforeLines="0" w:afterLines="0" w:line="580" w:lineRule="exact"/>
        <w:ind w:firstLineChars="200" w:firstLine="640"/>
        <w:jc w:val="both"/>
        <w:rPr>
          <w:rFonts w:asciiTheme="minorEastAsia" w:eastAsiaTheme="minorEastAsia" w:hAnsiTheme="minorEastAsia" w:cs="Times New Roman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sz w:val="32"/>
          <w:szCs w:val="32"/>
        </w:rPr>
        <w:t>6</w:t>
      </w: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项主要污染物日均值均未出现超标现象。</w:t>
      </w:r>
    </w:p>
    <w:p w:rsidR="002125A3" w:rsidRPr="00316954" w:rsidRDefault="002125A3" w:rsidP="00316954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137" w:name="_Toc16883"/>
      <w:bookmarkStart w:id="138" w:name="_Toc13070"/>
      <w:bookmarkStart w:id="139" w:name="_Toc14895"/>
      <w:bookmarkStart w:id="140" w:name="_Toc4383"/>
      <w:bookmarkStart w:id="141" w:name="_Toc489430633"/>
      <w:r w:rsidRPr="00316954">
        <w:rPr>
          <w:rFonts w:asciiTheme="minorEastAsia" w:eastAsiaTheme="minorEastAsia" w:hAnsiTheme="minorEastAsia" w:hint="eastAsia"/>
        </w:rPr>
        <w:t>（三）四</w:t>
      </w:r>
      <w:proofErr w:type="gramStart"/>
      <w:r w:rsidRPr="00316954">
        <w:rPr>
          <w:rFonts w:asciiTheme="minorEastAsia" w:eastAsiaTheme="minorEastAsia" w:hAnsiTheme="minorEastAsia" w:hint="eastAsia"/>
        </w:rPr>
        <w:t>县环境</w:t>
      </w:r>
      <w:proofErr w:type="gramEnd"/>
      <w:r w:rsidRPr="00316954">
        <w:rPr>
          <w:rFonts w:asciiTheme="minorEastAsia" w:eastAsiaTheme="minorEastAsia" w:hAnsiTheme="minorEastAsia" w:hint="eastAsia"/>
        </w:rPr>
        <w:t>空气质量</w:t>
      </w:r>
      <w:bookmarkEnd w:id="137"/>
      <w:bookmarkEnd w:id="138"/>
      <w:bookmarkEnd w:id="139"/>
      <w:bookmarkEnd w:id="140"/>
      <w:bookmarkEnd w:id="141"/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2" w:name="_Toc489430634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、彭阳县</w:t>
      </w:r>
      <w:bookmarkEnd w:id="142"/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593C5E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lastRenderedPageBreak/>
        <w:t>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50722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="004E2436"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="007376EA"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="004E2436"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9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4E2436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、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33%</w:t>
      </w:r>
      <w:r w:rsidR="007376EA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57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bookmarkStart w:id="143" w:name="_Toc489430635"/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、西吉县</w:t>
      </w:r>
      <w:bookmarkEnd w:id="143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4" w:name="_Toc489430636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天，二级及好于二级的天数30天，其中，一级（优）天数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7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23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7376EA" w:rsidRPr="00316954" w:rsidRDefault="007376EA" w:rsidP="007376EA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首要污染物为臭氧，占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3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、泾源县</w:t>
      </w:r>
      <w:bookmarkEnd w:id="144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bookmarkStart w:id="145" w:name="_Toc489430637"/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18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12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100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4E2436" w:rsidRPr="00316954" w:rsidRDefault="004E2436" w:rsidP="004E2436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PM</w:t>
      </w:r>
      <w:r w:rsidRP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  <w:vertAlign w:val="subscript"/>
        </w:rPr>
        <w:t>10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</w:rPr>
        <w:t>PM</w:t>
      </w:r>
      <w:r w:rsidRPr="00316954">
        <w:rPr>
          <w:rFonts w:asciiTheme="minorEastAsia" w:eastAsiaTheme="minorEastAsia" w:hAnsiTheme="minorEastAsia"/>
          <w:b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和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臭氧，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分别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占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25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、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8%</w:t>
      </w:r>
      <w:r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</w:t>
      </w:r>
      <w:r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67%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2125A3" w:rsidRPr="00316954" w:rsidRDefault="002125A3" w:rsidP="00316954">
      <w:pPr>
        <w:pStyle w:val="4"/>
        <w:adjustRightInd w:val="0"/>
        <w:snapToGrid w:val="0"/>
        <w:spacing w:line="580" w:lineRule="exact"/>
        <w:ind w:firstLineChars="200" w:firstLine="651"/>
        <w:jc w:val="left"/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</w:pPr>
      <w:r w:rsidRPr="00316954">
        <w:rPr>
          <w:rFonts w:asciiTheme="minorEastAsia" w:eastAsiaTheme="minorEastAsia" w:hAnsiTheme="minorEastAsia" w:cs="Times New Roman"/>
          <w:bCs w:val="0"/>
          <w:spacing w:val="2"/>
          <w:sz w:val="32"/>
          <w:szCs w:val="32"/>
        </w:rPr>
        <w:t>4</w:t>
      </w:r>
      <w:r w:rsidRPr="00316954">
        <w:rPr>
          <w:rFonts w:asciiTheme="minorEastAsia" w:eastAsiaTheme="minorEastAsia" w:hAnsiTheme="minorEastAsia" w:cs="Times New Roman" w:hint="eastAsia"/>
          <w:bCs w:val="0"/>
          <w:spacing w:val="2"/>
          <w:sz w:val="32"/>
          <w:szCs w:val="32"/>
        </w:rPr>
        <w:t>、隆德县</w:t>
      </w:r>
      <w:bookmarkEnd w:id="145"/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有效监测天数3</w:t>
      </w:r>
      <w:r w:rsidR="004E2436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0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天，二级及好于二级的天数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28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天，其中，一级（优）天数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6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天，二级（良）天数</w:t>
      </w:r>
      <w:r w:rsidR="007376EA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天，良好以上天数占总有效监测天数的9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3.3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120947" w:rsidRPr="00316954" w:rsidRDefault="00120947" w:rsidP="00120947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首要污染物为臭氧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、一氧化碳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，占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88</w:t>
      </w:r>
      <w:r w:rsidRPr="00316954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%</w:t>
      </w:r>
      <w:r w:rsidR="00196A57">
        <w:rPr>
          <w:rFonts w:asciiTheme="minorEastAsia" w:eastAsiaTheme="minorEastAsia" w:hAnsiTheme="minorEastAsia" w:cs="Times New Roman"/>
          <w:spacing w:val="-4"/>
          <w:kern w:val="0"/>
          <w:sz w:val="32"/>
          <w:szCs w:val="32"/>
        </w:rPr>
        <w:t>和1</w:t>
      </w:r>
      <w:r w:rsidR="00196A57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2%</w:t>
      </w:r>
      <w:r w:rsidRPr="00316954">
        <w:rPr>
          <w:rFonts w:asciiTheme="minorEastAsia" w:eastAsiaTheme="minorEastAsia" w:hAnsiTheme="minorEastAsia" w:cs="Times New Roman" w:hint="eastAsia"/>
          <w:spacing w:val="-4"/>
          <w:kern w:val="0"/>
          <w:sz w:val="32"/>
          <w:szCs w:val="32"/>
        </w:rPr>
        <w:t>。</w:t>
      </w:r>
    </w:p>
    <w:p w:rsidR="00196A57" w:rsidRDefault="00196A57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196A57" w:rsidRDefault="00196A57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196A57" w:rsidRDefault="00196A57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196A57" w:rsidRDefault="00196A57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2125A3" w:rsidRPr="00316954" w:rsidRDefault="002125A3" w:rsidP="00E221CA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lastRenderedPageBreak/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2</w:t>
      </w:r>
    </w:p>
    <w:p w:rsidR="002125A3" w:rsidRPr="002449CC" w:rsidRDefault="002125A3" w:rsidP="00E221CA">
      <w:pPr>
        <w:pStyle w:val="23"/>
        <w:spacing w:beforeLines="0" w:afterLines="0" w:line="6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全市环境空气</w:t>
      </w:r>
      <w:r w:rsidRPr="002449CC">
        <w:rPr>
          <w:rFonts w:ascii="方正小标宋简体" w:eastAsia="方正小标宋简体" w:cs="Times New Roman" w:hint="eastAsia"/>
          <w:sz w:val="36"/>
          <w:szCs w:val="36"/>
        </w:rPr>
        <w:t>优良天数及首要污染物污染频度分布</w:t>
      </w:r>
    </w:p>
    <w:tbl>
      <w:tblPr>
        <w:tblW w:w="8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4"/>
        <w:gridCol w:w="688"/>
        <w:gridCol w:w="680"/>
        <w:gridCol w:w="678"/>
        <w:gridCol w:w="683"/>
        <w:gridCol w:w="680"/>
        <w:gridCol w:w="683"/>
        <w:gridCol w:w="679"/>
        <w:gridCol w:w="680"/>
        <w:gridCol w:w="602"/>
        <w:gridCol w:w="570"/>
        <w:gridCol w:w="626"/>
        <w:gridCol w:w="387"/>
      </w:tblGrid>
      <w:tr w:rsidR="002125A3" w:rsidRPr="002449CC" w:rsidTr="00D15D65">
        <w:trPr>
          <w:trHeight w:val="548"/>
          <w:jc w:val="center"/>
        </w:trPr>
        <w:tc>
          <w:tcPr>
            <w:tcW w:w="884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区域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有效监测天数（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优良天数比</w:t>
            </w:r>
            <w:r>
              <w:rPr>
                <w:rFonts w:ascii="方正宋三简体" w:eastAsia="方正宋三简体" w:hint="eastAsia"/>
                <w:kern w:val="0"/>
                <w:szCs w:val="21"/>
              </w:rPr>
              <w:t>例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%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4083" w:type="dxa"/>
            <w:gridSpan w:val="6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其中：（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  <w:tc>
          <w:tcPr>
            <w:tcW w:w="2185" w:type="dxa"/>
            <w:gridSpan w:val="4"/>
            <w:tcBorders>
              <w:top w:val="single" w:sz="8" w:space="0" w:color="auto"/>
            </w:tcBorders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首要污染物（</w:t>
            </w:r>
            <w:r w:rsidRPr="002449CC">
              <w:rPr>
                <w:rFonts w:ascii="方正宋三简体" w:eastAsia="方正宋三简体"/>
                <w:kern w:val="0"/>
                <w:szCs w:val="21"/>
              </w:rPr>
              <w:t>d</w:t>
            </w: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）</w:t>
            </w:r>
          </w:p>
        </w:tc>
      </w:tr>
      <w:tr w:rsidR="002125A3" w:rsidRPr="002449CC" w:rsidTr="00D15D65">
        <w:trPr>
          <w:trHeight w:val="1107"/>
          <w:jc w:val="center"/>
        </w:trPr>
        <w:tc>
          <w:tcPr>
            <w:tcW w:w="884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8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left"/>
              <w:rPr>
                <w:rFonts w:ascii="方正宋三简体" w:eastAsia="方正宋三简体"/>
                <w:kern w:val="0"/>
                <w:szCs w:val="21"/>
              </w:rPr>
            </w:pPr>
          </w:p>
        </w:tc>
        <w:tc>
          <w:tcPr>
            <w:tcW w:w="678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优</w:t>
            </w:r>
          </w:p>
        </w:tc>
        <w:tc>
          <w:tcPr>
            <w:tcW w:w="683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良</w:t>
            </w:r>
          </w:p>
        </w:tc>
        <w:tc>
          <w:tcPr>
            <w:tcW w:w="680" w:type="dxa"/>
            <w:vAlign w:val="center"/>
          </w:tcPr>
          <w:p w:rsidR="002125A3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轻度</w:t>
            </w:r>
          </w:p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83" w:type="dxa"/>
            <w:vAlign w:val="center"/>
          </w:tcPr>
          <w:p w:rsidR="002125A3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中度</w:t>
            </w:r>
          </w:p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污染</w:t>
            </w:r>
          </w:p>
        </w:tc>
        <w:tc>
          <w:tcPr>
            <w:tcW w:w="679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重度污染</w:t>
            </w:r>
          </w:p>
        </w:tc>
        <w:tc>
          <w:tcPr>
            <w:tcW w:w="680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严重污染</w:t>
            </w:r>
          </w:p>
        </w:tc>
        <w:tc>
          <w:tcPr>
            <w:tcW w:w="602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10</w:t>
            </w:r>
          </w:p>
        </w:tc>
        <w:tc>
          <w:tcPr>
            <w:tcW w:w="570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PM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2.5</w:t>
            </w:r>
          </w:p>
        </w:tc>
        <w:tc>
          <w:tcPr>
            <w:tcW w:w="626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/>
                <w:kern w:val="0"/>
                <w:szCs w:val="21"/>
              </w:rPr>
              <w:t>O</w:t>
            </w:r>
            <w:r w:rsidRPr="002449CC">
              <w:rPr>
                <w:rFonts w:ascii="方正宋三简体" w:eastAsia="方正宋三简体"/>
                <w:kern w:val="0"/>
                <w:szCs w:val="21"/>
                <w:vertAlign w:val="subscript"/>
              </w:rPr>
              <w:t>3</w:t>
            </w:r>
          </w:p>
        </w:tc>
        <w:tc>
          <w:tcPr>
            <w:tcW w:w="387" w:type="dxa"/>
            <w:vAlign w:val="center"/>
          </w:tcPr>
          <w:p w:rsidR="002125A3" w:rsidRPr="002449CC" w:rsidRDefault="002125A3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其它</w:t>
            </w:r>
          </w:p>
        </w:tc>
      </w:tr>
      <w:tr w:rsidR="00316954" w:rsidRPr="002449CC" w:rsidTr="00D15D65">
        <w:trPr>
          <w:trHeight w:val="624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原州区</w:t>
            </w:r>
          </w:p>
        </w:tc>
        <w:tc>
          <w:tcPr>
            <w:tcW w:w="688" w:type="dxa"/>
            <w:vAlign w:val="center"/>
          </w:tcPr>
          <w:p w:rsidR="00316954" w:rsidRDefault="00316954" w:rsidP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196A5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7376EA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57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彭阳县</w:t>
            </w:r>
          </w:p>
        </w:tc>
        <w:tc>
          <w:tcPr>
            <w:tcW w:w="688" w:type="dxa"/>
            <w:vAlign w:val="center"/>
          </w:tcPr>
          <w:p w:rsidR="00316954" w:rsidRDefault="00316954" w:rsidP="00737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376E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83" w:type="dxa"/>
            <w:vAlign w:val="center"/>
          </w:tcPr>
          <w:p w:rsidR="00316954" w:rsidRDefault="007376EA" w:rsidP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 w:rsidR="00196A57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196A57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570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西吉县</w:t>
            </w:r>
          </w:p>
        </w:tc>
        <w:tc>
          <w:tcPr>
            <w:tcW w:w="688" w:type="dxa"/>
            <w:vAlign w:val="center"/>
          </w:tcPr>
          <w:p w:rsidR="00316954" w:rsidRDefault="00316954" w:rsidP="007376E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7376E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683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09"/>
          <w:jc w:val="center"/>
        </w:trPr>
        <w:tc>
          <w:tcPr>
            <w:tcW w:w="884" w:type="dxa"/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泾源县</w:t>
            </w:r>
          </w:p>
        </w:tc>
        <w:tc>
          <w:tcPr>
            <w:tcW w:w="688" w:type="dxa"/>
            <w:vAlign w:val="center"/>
          </w:tcPr>
          <w:p w:rsidR="00316954" w:rsidRDefault="00316954" w:rsidP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196A5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vAlign w:val="center"/>
          </w:tcPr>
          <w:p w:rsidR="00316954" w:rsidRDefault="007376EA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683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7376EA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626" w:type="dxa"/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  <w:tc>
          <w:tcPr>
            <w:tcW w:w="387" w:type="dxa"/>
            <w:vAlign w:val="center"/>
          </w:tcPr>
          <w:p w:rsidR="00316954" w:rsidRDefault="003169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316954" w:rsidRPr="002449CC" w:rsidTr="00D15D65">
        <w:trPr>
          <w:trHeight w:val="755"/>
          <w:jc w:val="center"/>
        </w:trPr>
        <w:tc>
          <w:tcPr>
            <w:tcW w:w="884" w:type="dxa"/>
            <w:tcBorders>
              <w:bottom w:val="single" w:sz="8" w:space="0" w:color="auto"/>
            </w:tcBorders>
            <w:vAlign w:val="center"/>
          </w:tcPr>
          <w:p w:rsidR="00316954" w:rsidRPr="002449CC" w:rsidRDefault="00316954" w:rsidP="00D15D65">
            <w:pPr>
              <w:widowControl/>
              <w:spacing w:line="300" w:lineRule="exact"/>
              <w:jc w:val="center"/>
              <w:rPr>
                <w:rFonts w:ascii="方正宋三简体" w:eastAsia="方正宋三简体"/>
                <w:kern w:val="0"/>
                <w:szCs w:val="21"/>
              </w:rPr>
            </w:pPr>
            <w:r w:rsidRPr="002449CC">
              <w:rPr>
                <w:rFonts w:ascii="方正宋三简体" w:eastAsia="方正宋三简体" w:hint="eastAsia"/>
                <w:kern w:val="0"/>
                <w:szCs w:val="21"/>
              </w:rPr>
              <w:t>隆德县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vAlign w:val="center"/>
          </w:tcPr>
          <w:p w:rsidR="00316954" w:rsidRDefault="00316954" w:rsidP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 w:rsidR="00196A5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A150FE" w:rsidP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 w:rsidR="00196A57">
              <w:rPr>
                <w:rFonts w:hint="eastAsia"/>
                <w:sz w:val="22"/>
                <w:szCs w:val="22"/>
              </w:rPr>
              <w:t>3.3</w:t>
            </w:r>
            <w:r w:rsidR="00316954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cBorders>
              <w:bottom w:val="single" w:sz="8" w:space="0" w:color="auto"/>
            </w:tcBorders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  <w:r w:rsidR="00316954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683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79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02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70" w:type="dxa"/>
            <w:tcBorders>
              <w:bottom w:val="single" w:sz="8" w:space="0" w:color="auto"/>
            </w:tcBorders>
            <w:vAlign w:val="center"/>
          </w:tcPr>
          <w:p w:rsidR="00316954" w:rsidRDefault="00316954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626" w:type="dxa"/>
            <w:tcBorders>
              <w:bottom w:val="single" w:sz="8" w:space="0" w:color="auto"/>
            </w:tcBorders>
            <w:vAlign w:val="center"/>
          </w:tcPr>
          <w:p w:rsidR="00316954" w:rsidRDefault="00196A57" w:rsidP="00C1062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87" w:type="dxa"/>
            <w:tcBorders>
              <w:bottom w:val="single" w:sz="8" w:space="0" w:color="auto"/>
            </w:tcBorders>
            <w:vAlign w:val="center"/>
          </w:tcPr>
          <w:p w:rsidR="00316954" w:rsidRDefault="00196A5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</w:tbl>
    <w:p w:rsidR="00316954" w:rsidRPr="00316954" w:rsidRDefault="00316954" w:rsidP="00316954">
      <w:pPr>
        <w:pStyle w:val="23"/>
        <w:spacing w:before="120" w:after="120"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bookmarkStart w:id="146" w:name="_Toc421799427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8"/>
      <w:r w:rsidRPr="00316954">
        <w:rPr>
          <w:rFonts w:asciiTheme="minorEastAsia" w:eastAsiaTheme="minorEastAsia" w:hAnsiTheme="minorEastAsia" w:cs="Times New Roman" w:hint="eastAsia"/>
          <w:sz w:val="32"/>
          <w:szCs w:val="32"/>
        </w:rPr>
        <w:t>表</w:t>
      </w:r>
      <w:r w:rsidRPr="00316954">
        <w:rPr>
          <w:rFonts w:asciiTheme="minorEastAsia" w:eastAsiaTheme="minorEastAsia" w:hAnsiTheme="minorEastAsia" w:cs="Times New Roman"/>
          <w:sz w:val="32"/>
          <w:szCs w:val="32"/>
        </w:rPr>
        <w:t>2-</w:t>
      </w:r>
      <w:r w:rsidR="0015521B">
        <w:rPr>
          <w:rFonts w:asciiTheme="minorEastAsia" w:eastAsiaTheme="minorEastAsia" w:hAnsiTheme="minorEastAsia" w:cs="Times New Roman" w:hint="eastAsia"/>
          <w:sz w:val="32"/>
          <w:szCs w:val="32"/>
        </w:rPr>
        <w:t>3</w:t>
      </w:r>
    </w:p>
    <w:p w:rsidR="00316954" w:rsidRPr="0015521B" w:rsidRDefault="00316954" w:rsidP="00316954">
      <w:pPr>
        <w:pStyle w:val="23"/>
        <w:spacing w:beforeLines="0" w:afterLines="0" w:line="600" w:lineRule="exact"/>
        <w:jc w:val="center"/>
        <w:rPr>
          <w:rFonts w:eastAsia="方正仿宋简体"/>
          <w:color w:val="auto"/>
          <w:sz w:val="32"/>
          <w:szCs w:val="32"/>
        </w:rPr>
      </w:pPr>
      <w:r w:rsidRPr="0015521B">
        <w:rPr>
          <w:rFonts w:ascii="方正小标宋简体" w:eastAsia="方正小标宋简体" w:cs="Times New Roman" w:hint="eastAsia"/>
          <w:color w:val="auto"/>
          <w:sz w:val="36"/>
          <w:szCs w:val="36"/>
        </w:rPr>
        <w:t>全市环境空气主要污染指标比对表</w:t>
      </w:r>
    </w:p>
    <w:tbl>
      <w:tblPr>
        <w:tblW w:w="8874" w:type="dxa"/>
        <w:tblInd w:w="93" w:type="dxa"/>
        <w:tblLook w:val="04A0" w:firstRow="1" w:lastRow="0" w:firstColumn="1" w:lastColumn="0" w:noHBand="0" w:noVBand="1"/>
      </w:tblPr>
      <w:tblGrid>
        <w:gridCol w:w="968"/>
        <w:gridCol w:w="1130"/>
        <w:gridCol w:w="968"/>
        <w:gridCol w:w="968"/>
        <w:gridCol w:w="968"/>
        <w:gridCol w:w="968"/>
        <w:gridCol w:w="968"/>
        <w:gridCol w:w="968"/>
        <w:gridCol w:w="968"/>
      </w:tblGrid>
      <w:tr w:rsidR="0015521B" w:rsidRPr="0015521B" w:rsidTr="00F522A3">
        <w:trPr>
          <w:trHeight w:val="272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县域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SO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NO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CO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-95per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O3-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8H-90per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PM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2.5</w:t>
            </w:r>
          </w:p>
        </w:tc>
      </w:tr>
      <w:tr w:rsidR="0015521B" w:rsidRPr="0015521B" w:rsidTr="00F522A3">
        <w:trPr>
          <w:trHeight w:val="287"/>
        </w:trPr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22A3" w:rsidRPr="0015521B" w:rsidRDefault="00F522A3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mg/m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22A3" w:rsidRPr="0015521B" w:rsidRDefault="00F522A3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μg/m</w:t>
            </w: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</w:tr>
      <w:tr w:rsidR="00090A8C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原州区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090A8C" w:rsidRPr="0015521B" w:rsidTr="00F522A3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8C" w:rsidRPr="0015521B" w:rsidRDefault="00090A8C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8C" w:rsidRPr="0015521B" w:rsidRDefault="00090A8C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A8C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</w:tr>
      <w:tr w:rsidR="00090A8C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8C" w:rsidRPr="0015521B" w:rsidRDefault="00090A8C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31</w:t>
            </w:r>
          </w:p>
        </w:tc>
      </w:tr>
      <w:tr w:rsidR="00090A8C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8C" w:rsidRPr="0015521B" w:rsidRDefault="00090A8C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0A8C" w:rsidRPr="0015521B" w:rsidRDefault="00090A8C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15521B" w:rsidRDefault="00090A8C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A8C" w:rsidRPr="003D2A54" w:rsidRDefault="00090A8C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54</w:t>
            </w:r>
          </w:p>
        </w:tc>
      </w:tr>
      <w:tr w:rsidR="003D2A54" w:rsidRPr="0015521B" w:rsidTr="00F522A3">
        <w:trPr>
          <w:trHeight w:val="33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2016.0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3D2A54" w:rsidRDefault="003D2A54">
            <w:pPr>
              <w:jc w:val="center"/>
              <w:rPr>
                <w:sz w:val="20"/>
                <w:szCs w:val="20"/>
              </w:rPr>
            </w:pPr>
            <w:r w:rsidRPr="003D2A54">
              <w:rPr>
                <w:sz w:val="20"/>
                <w:szCs w:val="2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3D2A54" w:rsidRDefault="003D2A54">
            <w:pPr>
              <w:jc w:val="center"/>
              <w:rPr>
                <w:sz w:val="20"/>
                <w:szCs w:val="20"/>
              </w:rPr>
            </w:pPr>
            <w:r w:rsidRPr="003D2A54">
              <w:rPr>
                <w:sz w:val="20"/>
                <w:szCs w:val="20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3D2A54" w:rsidRDefault="003D2A54">
            <w:pPr>
              <w:jc w:val="center"/>
              <w:rPr>
                <w:sz w:val="20"/>
                <w:szCs w:val="20"/>
              </w:rPr>
            </w:pPr>
            <w:r w:rsidRPr="003D2A54">
              <w:rPr>
                <w:sz w:val="20"/>
                <w:szCs w:val="20"/>
              </w:rPr>
              <w:t>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P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D2A54"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3D2A54" w:rsidRDefault="003D2A54">
            <w:pPr>
              <w:jc w:val="center"/>
              <w:rPr>
                <w:sz w:val="20"/>
                <w:szCs w:val="20"/>
              </w:rPr>
            </w:pPr>
            <w:r w:rsidRPr="003D2A54">
              <w:rPr>
                <w:sz w:val="20"/>
                <w:szCs w:val="20"/>
              </w:rPr>
              <w:t>118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3D2A54" w:rsidRDefault="003D2A54">
            <w:pPr>
              <w:jc w:val="center"/>
              <w:rPr>
                <w:sz w:val="20"/>
                <w:szCs w:val="20"/>
              </w:rPr>
            </w:pPr>
            <w:r w:rsidRPr="003D2A54">
              <w:rPr>
                <w:sz w:val="20"/>
                <w:szCs w:val="20"/>
              </w:rPr>
              <w:t>21</w:t>
            </w:r>
          </w:p>
        </w:tc>
      </w:tr>
      <w:tr w:rsidR="003D2A54" w:rsidRPr="0015521B" w:rsidTr="003D2A54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同去年同期相比（±%)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-14.3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1.9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25.0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13.6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4.8 </w:t>
            </w:r>
          </w:p>
        </w:tc>
      </w:tr>
      <w:tr w:rsidR="003D2A54" w:rsidRPr="0015521B" w:rsidTr="003D2A54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29.2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47.2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-20.1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40.9 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彭阳县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</w:tr>
      <w:tr w:rsidR="003D2A54" w:rsidRPr="0015521B" w:rsidTr="003D2A54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-50.0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85.7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55.2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3.4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55.6 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西吉县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</w:tr>
      <w:tr w:rsidR="003D2A54" w:rsidRPr="0015521B" w:rsidTr="003D2A54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33.3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23.1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45.2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33.3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8.9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33.3 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泾源县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</w:tr>
      <w:tr w:rsidR="003D2A54" w:rsidRPr="0015521B" w:rsidTr="00F522A3">
        <w:trPr>
          <w:trHeight w:val="317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</w:tr>
      <w:tr w:rsidR="003D2A54" w:rsidRPr="0015521B" w:rsidTr="003D2A54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-33.3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73.7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-14.3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98.5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38.5 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隆德县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0.7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196A5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2017.0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4.3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最大值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</w:tr>
      <w:tr w:rsidR="003D2A54" w:rsidRPr="0015521B" w:rsidTr="00F522A3">
        <w:trPr>
          <w:trHeight w:val="302"/>
        </w:trPr>
        <w:tc>
          <w:tcPr>
            <w:tcW w:w="9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2A54" w:rsidRPr="0015521B" w:rsidRDefault="003D2A54" w:rsidP="00F522A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2A54" w:rsidRPr="0015521B" w:rsidRDefault="003D2A54" w:rsidP="00F522A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5521B">
              <w:rPr>
                <w:rFonts w:ascii="宋体" w:hAnsi="宋体" w:cs="宋体" w:hint="eastAsia"/>
                <w:kern w:val="0"/>
                <w:sz w:val="18"/>
                <w:szCs w:val="18"/>
              </w:rPr>
              <w:t>同上月相比（±%)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-62.5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100.0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64.7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514.3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4.1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2A54" w:rsidRDefault="003D2A5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60.0 </w:t>
            </w:r>
          </w:p>
        </w:tc>
      </w:tr>
    </w:tbl>
    <w:p w:rsidR="00316954" w:rsidRPr="00A150FE" w:rsidRDefault="00316954" w:rsidP="00316954">
      <w:pPr>
        <w:rPr>
          <w:color w:val="FF0000"/>
        </w:rPr>
      </w:pPr>
    </w:p>
    <w:p w:rsidR="00F57DA4" w:rsidRDefault="00F57DA4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Default="00F522A3" w:rsidP="00316954">
      <w:pPr>
        <w:rPr>
          <w:color w:val="FF0000"/>
        </w:rPr>
      </w:pPr>
    </w:p>
    <w:p w:rsidR="00F522A3" w:rsidRPr="00A150FE" w:rsidRDefault="00F522A3" w:rsidP="00316954">
      <w:pPr>
        <w:rPr>
          <w:color w:val="FF0000"/>
        </w:rPr>
      </w:pPr>
    </w:p>
    <w:p w:rsidR="00F57DA4" w:rsidRDefault="00F57DA4" w:rsidP="00316954"/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编辑：张宗仁   潘向荣   刘师洁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  <w:r w:rsidRPr="00F57DA4">
        <w:rPr>
          <w:rFonts w:asciiTheme="minorEastAsia" w:eastAsiaTheme="minorEastAsia" w:hAnsiTheme="minorEastAsia" w:hint="eastAsia"/>
          <w:bCs/>
          <w:color w:val="000000"/>
          <w:spacing w:val="-4"/>
          <w:kern w:val="0"/>
          <w:sz w:val="32"/>
          <w:szCs w:val="32"/>
        </w:rPr>
        <w:t>审核：丁少虎   杨维功</w:t>
      </w: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p w:rsidR="00F57DA4" w:rsidRPr="00F57DA4" w:rsidRDefault="00F57DA4" w:rsidP="00316954">
      <w:pPr>
        <w:rPr>
          <w:rFonts w:asciiTheme="minorEastAsia" w:eastAsiaTheme="minorEastAsia" w:hAnsiTheme="minorEastAsia"/>
          <w:bCs/>
          <w:color w:val="000000"/>
          <w:spacing w:val="-4"/>
          <w:kern w:val="0"/>
          <w:sz w:val="32"/>
          <w:szCs w:val="32"/>
        </w:rPr>
      </w:pPr>
    </w:p>
    <w:bookmarkEnd w:id="146"/>
    <w:p w:rsidR="002125A3" w:rsidRDefault="002125A3" w:rsidP="00316954"/>
    <w:sectPr w:rsidR="002125A3" w:rsidSect="00BF6ED7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2E" w:rsidRDefault="00C42D2E">
      <w:r>
        <w:separator/>
      </w:r>
    </w:p>
  </w:endnote>
  <w:endnote w:type="continuationSeparator" w:id="0">
    <w:p w:rsidR="00C42D2E" w:rsidRDefault="00C4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宋三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AE" w:rsidRDefault="002C48AE" w:rsidP="005B1E40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C48AE" w:rsidRDefault="002C48A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AE" w:rsidRPr="00007DA2" w:rsidRDefault="002C48AE" w:rsidP="00007DA2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 w:rsidRPr="00007DA2">
      <w:rPr>
        <w:rStyle w:val="af4"/>
        <w:sz w:val="24"/>
        <w:szCs w:val="24"/>
      </w:rPr>
      <w:t xml:space="preserve">— </w:t>
    </w:r>
    <w:r w:rsidRPr="00007DA2">
      <w:rPr>
        <w:rStyle w:val="af4"/>
        <w:sz w:val="24"/>
        <w:szCs w:val="24"/>
      </w:rPr>
      <w:fldChar w:fldCharType="begin"/>
    </w:r>
    <w:r w:rsidRPr="00007DA2">
      <w:rPr>
        <w:rStyle w:val="af4"/>
        <w:sz w:val="24"/>
        <w:szCs w:val="24"/>
      </w:rPr>
      <w:instrText xml:space="preserve">PAGE  </w:instrText>
    </w:r>
    <w:r w:rsidRPr="00007DA2">
      <w:rPr>
        <w:rStyle w:val="af4"/>
        <w:sz w:val="24"/>
        <w:szCs w:val="24"/>
      </w:rPr>
      <w:fldChar w:fldCharType="separate"/>
    </w:r>
    <w:r w:rsidR="00ED67C2">
      <w:rPr>
        <w:rStyle w:val="af4"/>
        <w:noProof/>
        <w:sz w:val="24"/>
        <w:szCs w:val="24"/>
      </w:rPr>
      <w:t>7</w:t>
    </w:r>
    <w:r w:rsidRPr="00007DA2">
      <w:rPr>
        <w:rStyle w:val="af4"/>
        <w:sz w:val="24"/>
        <w:szCs w:val="24"/>
      </w:rPr>
      <w:fldChar w:fldCharType="end"/>
    </w:r>
    <w:r w:rsidRPr="00007DA2">
      <w:rPr>
        <w:rStyle w:val="af4"/>
        <w:sz w:val="24"/>
        <w:szCs w:val="24"/>
      </w:rPr>
      <w:t xml:space="preserve"> —</w:t>
    </w:r>
  </w:p>
  <w:p w:rsidR="002C48AE" w:rsidRDefault="002C48AE">
    <w:pPr>
      <w:pStyle w:val="ad"/>
      <w:jc w:val="center"/>
    </w:pPr>
  </w:p>
  <w:p w:rsidR="002C48AE" w:rsidRDefault="002C48A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2E" w:rsidRDefault="00C42D2E">
      <w:r>
        <w:separator/>
      </w:r>
    </w:p>
  </w:footnote>
  <w:footnote w:type="continuationSeparator" w:id="0">
    <w:p w:rsidR="00C42D2E" w:rsidRDefault="00C4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AE" w:rsidRDefault="002C48AE" w:rsidP="00E221CA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09A0"/>
    <w:multiLevelType w:val="singleLevel"/>
    <w:tmpl w:val="597809A0"/>
    <w:lvl w:ilvl="0">
      <w:start w:val="3"/>
      <w:numFmt w:val="chineseCounting"/>
      <w:suff w:val="space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4E9"/>
    <w:rsid w:val="000C1515"/>
    <w:rsid w:val="000C1595"/>
    <w:rsid w:val="000C1AE0"/>
    <w:rsid w:val="000C1B48"/>
    <w:rsid w:val="000C25C1"/>
    <w:rsid w:val="000C3924"/>
    <w:rsid w:val="000C3E5D"/>
    <w:rsid w:val="000C4A25"/>
    <w:rsid w:val="000C5D98"/>
    <w:rsid w:val="000C677B"/>
    <w:rsid w:val="000C6993"/>
    <w:rsid w:val="000C6A00"/>
    <w:rsid w:val="000C6CF3"/>
    <w:rsid w:val="000C763B"/>
    <w:rsid w:val="000D0AF3"/>
    <w:rsid w:val="000D267E"/>
    <w:rsid w:val="000D3E1A"/>
    <w:rsid w:val="000D429B"/>
    <w:rsid w:val="000D430D"/>
    <w:rsid w:val="000D50D8"/>
    <w:rsid w:val="000D5A3D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94D"/>
    <w:rsid w:val="00166E17"/>
    <w:rsid w:val="00167373"/>
    <w:rsid w:val="00167738"/>
    <w:rsid w:val="00170C9D"/>
    <w:rsid w:val="00171193"/>
    <w:rsid w:val="001717BB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B8F"/>
    <w:rsid w:val="001B3647"/>
    <w:rsid w:val="001B3AAC"/>
    <w:rsid w:val="001B4F6D"/>
    <w:rsid w:val="001B68CA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7874"/>
    <w:rsid w:val="001D00CC"/>
    <w:rsid w:val="001D0D2F"/>
    <w:rsid w:val="001D21EE"/>
    <w:rsid w:val="001D39A8"/>
    <w:rsid w:val="001D47BA"/>
    <w:rsid w:val="001D51E4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76AE"/>
    <w:rsid w:val="00237757"/>
    <w:rsid w:val="002401AD"/>
    <w:rsid w:val="0024213D"/>
    <w:rsid w:val="00242302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E0F"/>
    <w:rsid w:val="00256F7F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ADC"/>
    <w:rsid w:val="00334D0A"/>
    <w:rsid w:val="00334D68"/>
    <w:rsid w:val="00335891"/>
    <w:rsid w:val="00335B30"/>
    <w:rsid w:val="00337A68"/>
    <w:rsid w:val="00340740"/>
    <w:rsid w:val="003428B1"/>
    <w:rsid w:val="00343B18"/>
    <w:rsid w:val="003443E8"/>
    <w:rsid w:val="003444A7"/>
    <w:rsid w:val="00345158"/>
    <w:rsid w:val="00345B22"/>
    <w:rsid w:val="00345BAE"/>
    <w:rsid w:val="003467E3"/>
    <w:rsid w:val="00346895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E52"/>
    <w:rsid w:val="00364878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2335"/>
    <w:rsid w:val="00403087"/>
    <w:rsid w:val="00405C4A"/>
    <w:rsid w:val="0040610E"/>
    <w:rsid w:val="00411CED"/>
    <w:rsid w:val="00412F3C"/>
    <w:rsid w:val="004134B7"/>
    <w:rsid w:val="00413885"/>
    <w:rsid w:val="00413EFB"/>
    <w:rsid w:val="00414316"/>
    <w:rsid w:val="004143A4"/>
    <w:rsid w:val="00415647"/>
    <w:rsid w:val="00415D46"/>
    <w:rsid w:val="00415F22"/>
    <w:rsid w:val="004171E1"/>
    <w:rsid w:val="0041743B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33C0"/>
    <w:rsid w:val="004733CC"/>
    <w:rsid w:val="00473670"/>
    <w:rsid w:val="00474C2D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E2C"/>
    <w:rsid w:val="00487117"/>
    <w:rsid w:val="00490F66"/>
    <w:rsid w:val="00492320"/>
    <w:rsid w:val="0049253C"/>
    <w:rsid w:val="00492F0E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7D3B"/>
    <w:rsid w:val="004E0F5D"/>
    <w:rsid w:val="004E2436"/>
    <w:rsid w:val="004E3251"/>
    <w:rsid w:val="004E55E1"/>
    <w:rsid w:val="004E57DF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489F"/>
    <w:rsid w:val="005B6516"/>
    <w:rsid w:val="005B71A7"/>
    <w:rsid w:val="005C03FD"/>
    <w:rsid w:val="005C05E0"/>
    <w:rsid w:val="005C2A41"/>
    <w:rsid w:val="005C2E18"/>
    <w:rsid w:val="005C41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816"/>
    <w:rsid w:val="00613CD9"/>
    <w:rsid w:val="00614782"/>
    <w:rsid w:val="00614B52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30770"/>
    <w:rsid w:val="00630DE9"/>
    <w:rsid w:val="0063137B"/>
    <w:rsid w:val="00631B56"/>
    <w:rsid w:val="006321A3"/>
    <w:rsid w:val="00632225"/>
    <w:rsid w:val="00632CA0"/>
    <w:rsid w:val="0063312A"/>
    <w:rsid w:val="006339F1"/>
    <w:rsid w:val="00633A2D"/>
    <w:rsid w:val="00633D28"/>
    <w:rsid w:val="00634028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7A3"/>
    <w:rsid w:val="007156D7"/>
    <w:rsid w:val="007174C5"/>
    <w:rsid w:val="007203E3"/>
    <w:rsid w:val="007205EB"/>
    <w:rsid w:val="007206F5"/>
    <w:rsid w:val="00720E38"/>
    <w:rsid w:val="00721459"/>
    <w:rsid w:val="00722522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DE6"/>
    <w:rsid w:val="00794E01"/>
    <w:rsid w:val="00797256"/>
    <w:rsid w:val="00797AE1"/>
    <w:rsid w:val="007A00B2"/>
    <w:rsid w:val="007A0B43"/>
    <w:rsid w:val="007A0CDA"/>
    <w:rsid w:val="007A2258"/>
    <w:rsid w:val="007A2B55"/>
    <w:rsid w:val="007A4F68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A2"/>
    <w:rsid w:val="007B7520"/>
    <w:rsid w:val="007B7EF5"/>
    <w:rsid w:val="007C15C5"/>
    <w:rsid w:val="007C28FB"/>
    <w:rsid w:val="007C3828"/>
    <w:rsid w:val="007C491C"/>
    <w:rsid w:val="007C76D3"/>
    <w:rsid w:val="007D0DA8"/>
    <w:rsid w:val="007D23EA"/>
    <w:rsid w:val="007D4132"/>
    <w:rsid w:val="007D44FC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3315"/>
    <w:rsid w:val="007E361C"/>
    <w:rsid w:val="007E3E7C"/>
    <w:rsid w:val="007E5808"/>
    <w:rsid w:val="007E6AC7"/>
    <w:rsid w:val="007E78F5"/>
    <w:rsid w:val="007E796C"/>
    <w:rsid w:val="007F0076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630"/>
    <w:rsid w:val="00843711"/>
    <w:rsid w:val="00843AF7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FA6"/>
    <w:rsid w:val="00897197"/>
    <w:rsid w:val="008A1C4B"/>
    <w:rsid w:val="008A1DF8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BD5"/>
    <w:rsid w:val="008C688A"/>
    <w:rsid w:val="008D03C6"/>
    <w:rsid w:val="008D040C"/>
    <w:rsid w:val="008D1234"/>
    <w:rsid w:val="008D17B5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9E6"/>
    <w:rsid w:val="00936309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305B7"/>
    <w:rsid w:val="00A307AE"/>
    <w:rsid w:val="00A31782"/>
    <w:rsid w:val="00A32977"/>
    <w:rsid w:val="00A339C1"/>
    <w:rsid w:val="00A34326"/>
    <w:rsid w:val="00A357E9"/>
    <w:rsid w:val="00A3745F"/>
    <w:rsid w:val="00A37C1E"/>
    <w:rsid w:val="00A40849"/>
    <w:rsid w:val="00A41210"/>
    <w:rsid w:val="00A41EED"/>
    <w:rsid w:val="00A42CFB"/>
    <w:rsid w:val="00A44085"/>
    <w:rsid w:val="00A4496E"/>
    <w:rsid w:val="00A45785"/>
    <w:rsid w:val="00A46471"/>
    <w:rsid w:val="00A47439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4F9C"/>
    <w:rsid w:val="00A65CD9"/>
    <w:rsid w:val="00A66280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2D4D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3D68"/>
    <w:rsid w:val="00B25237"/>
    <w:rsid w:val="00B25A5D"/>
    <w:rsid w:val="00B25D64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E8E"/>
    <w:rsid w:val="00B36644"/>
    <w:rsid w:val="00B405BC"/>
    <w:rsid w:val="00B40AD0"/>
    <w:rsid w:val="00B41003"/>
    <w:rsid w:val="00B41265"/>
    <w:rsid w:val="00B41511"/>
    <w:rsid w:val="00B427E4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4252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78F2"/>
    <w:rsid w:val="00CE0CFC"/>
    <w:rsid w:val="00CE0FCE"/>
    <w:rsid w:val="00CE1B0E"/>
    <w:rsid w:val="00CE2AB9"/>
    <w:rsid w:val="00CE3AF4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750"/>
    <w:rsid w:val="00D540FB"/>
    <w:rsid w:val="00D553D4"/>
    <w:rsid w:val="00D55EAA"/>
    <w:rsid w:val="00D56664"/>
    <w:rsid w:val="00D611E0"/>
    <w:rsid w:val="00D61854"/>
    <w:rsid w:val="00D61B2E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58ED"/>
    <w:rsid w:val="00DF6A09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A00E5"/>
    <w:rsid w:val="00EA0949"/>
    <w:rsid w:val="00EA0BF8"/>
    <w:rsid w:val="00EA1FB5"/>
    <w:rsid w:val="00EA2929"/>
    <w:rsid w:val="00EA2E32"/>
    <w:rsid w:val="00EA4BC6"/>
    <w:rsid w:val="00EA6639"/>
    <w:rsid w:val="00EA6B8E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1FD"/>
    <w:rsid w:val="00F4586F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2226"/>
    <w:rsid w:val="00FD2558"/>
    <w:rsid w:val="00FD257D"/>
    <w:rsid w:val="00FD3128"/>
    <w:rsid w:val="00FD4001"/>
    <w:rsid w:val="00FD6B0B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7F94514"/>
    <w:rsid w:val="08393F6E"/>
    <w:rsid w:val="08B25362"/>
    <w:rsid w:val="09752459"/>
    <w:rsid w:val="0A0A3571"/>
    <w:rsid w:val="0A4222AE"/>
    <w:rsid w:val="0A8F5BF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1972D7B"/>
    <w:rsid w:val="11A14DAA"/>
    <w:rsid w:val="13580BC2"/>
    <w:rsid w:val="13660647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C82F21"/>
    <w:rsid w:val="24FA10C8"/>
    <w:rsid w:val="251376CB"/>
    <w:rsid w:val="25435D24"/>
    <w:rsid w:val="2572420D"/>
    <w:rsid w:val="26B0714F"/>
    <w:rsid w:val="26DC02B0"/>
    <w:rsid w:val="26EB339F"/>
    <w:rsid w:val="271B4B69"/>
    <w:rsid w:val="27B004C0"/>
    <w:rsid w:val="280B2AA4"/>
    <w:rsid w:val="28A44862"/>
    <w:rsid w:val="28C9453E"/>
    <w:rsid w:val="2AE9761A"/>
    <w:rsid w:val="2C2A7225"/>
    <w:rsid w:val="2E2C28F1"/>
    <w:rsid w:val="2EA667C4"/>
    <w:rsid w:val="2F1538FF"/>
    <w:rsid w:val="2F693A41"/>
    <w:rsid w:val="2F8B6CFB"/>
    <w:rsid w:val="30A1765D"/>
    <w:rsid w:val="320C63F3"/>
    <w:rsid w:val="32A31961"/>
    <w:rsid w:val="32FA6708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6925DE"/>
    <w:rsid w:val="3BDD2B78"/>
    <w:rsid w:val="3BE63C13"/>
    <w:rsid w:val="3C145EE5"/>
    <w:rsid w:val="3D9E7C11"/>
    <w:rsid w:val="3DD04C6F"/>
    <w:rsid w:val="3E9E4385"/>
    <w:rsid w:val="3F271FEA"/>
    <w:rsid w:val="4050757C"/>
    <w:rsid w:val="4053032D"/>
    <w:rsid w:val="41D84C14"/>
    <w:rsid w:val="431E184B"/>
    <w:rsid w:val="43366EA3"/>
    <w:rsid w:val="45D17CB2"/>
    <w:rsid w:val="481757ED"/>
    <w:rsid w:val="4A7540A1"/>
    <w:rsid w:val="4AA5060F"/>
    <w:rsid w:val="4B3E3B52"/>
    <w:rsid w:val="4B65680A"/>
    <w:rsid w:val="4C745105"/>
    <w:rsid w:val="4CA55831"/>
    <w:rsid w:val="4CC75D70"/>
    <w:rsid w:val="4D7928DE"/>
    <w:rsid w:val="4D926B6A"/>
    <w:rsid w:val="4DD32A37"/>
    <w:rsid w:val="4E0C7C8C"/>
    <w:rsid w:val="4EA77860"/>
    <w:rsid w:val="4FD2055A"/>
    <w:rsid w:val="50536DDD"/>
    <w:rsid w:val="518F068A"/>
    <w:rsid w:val="527F58CB"/>
    <w:rsid w:val="52B13834"/>
    <w:rsid w:val="52CC7A7E"/>
    <w:rsid w:val="54352147"/>
    <w:rsid w:val="556434F6"/>
    <w:rsid w:val="566574FA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E77E5D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869454C"/>
    <w:rsid w:val="69783D53"/>
    <w:rsid w:val="698238BA"/>
    <w:rsid w:val="69896F14"/>
    <w:rsid w:val="699D2A8A"/>
    <w:rsid w:val="69C26FF1"/>
    <w:rsid w:val="6A2C4344"/>
    <w:rsid w:val="6B60297D"/>
    <w:rsid w:val="6C405377"/>
    <w:rsid w:val="6C4C037F"/>
    <w:rsid w:val="6E0F2FA9"/>
    <w:rsid w:val="6ED2215A"/>
    <w:rsid w:val="70E33222"/>
    <w:rsid w:val="71750D6A"/>
    <w:rsid w:val="718E0DBC"/>
    <w:rsid w:val="73587B8E"/>
    <w:rsid w:val="7536098E"/>
    <w:rsid w:val="788E7466"/>
    <w:rsid w:val="78D02263"/>
    <w:rsid w:val="79817041"/>
    <w:rsid w:val="7A9C6F89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52FD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52FD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052FD9"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052FD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052FD9"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52FD9"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sid w:val="00052FD9"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052FD9"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sid w:val="00052FD9"/>
    <w:rPr>
      <w:rFonts w:ascii="Arial" w:hAnsi="Arial" w:cs="Arial"/>
      <w:b/>
      <w:bCs/>
      <w:kern w:val="2"/>
      <w:sz w:val="24"/>
      <w:szCs w:val="24"/>
    </w:rPr>
  </w:style>
  <w:style w:type="paragraph" w:styleId="a3">
    <w:name w:val="annotation text"/>
    <w:basedOn w:val="a"/>
    <w:link w:val="Char"/>
    <w:uiPriority w:val="99"/>
    <w:rsid w:val="00052FD9"/>
    <w:pPr>
      <w:jc w:val="left"/>
    </w:pPr>
    <w:rPr>
      <w:kern w:val="0"/>
      <w:sz w:val="24"/>
    </w:rPr>
  </w:style>
  <w:style w:type="character" w:customStyle="1" w:styleId="Char">
    <w:name w:val="批注文字 Char"/>
    <w:basedOn w:val="a0"/>
    <w:link w:val="a3"/>
    <w:uiPriority w:val="99"/>
    <w:locked/>
    <w:rsid w:val="00052FD9"/>
    <w:rPr>
      <w:rFonts w:cs="Times New Roman"/>
      <w:sz w:val="24"/>
      <w:szCs w:val="24"/>
    </w:rPr>
  </w:style>
  <w:style w:type="paragraph" w:styleId="a4">
    <w:name w:val="annotation subject"/>
    <w:basedOn w:val="a3"/>
    <w:next w:val="a3"/>
    <w:link w:val="Char0"/>
    <w:uiPriority w:val="99"/>
    <w:rsid w:val="00052FD9"/>
    <w:rPr>
      <w:b/>
      <w:bCs/>
    </w:rPr>
  </w:style>
  <w:style w:type="character" w:customStyle="1" w:styleId="Char0">
    <w:name w:val="批注主题 Char"/>
    <w:basedOn w:val="Char"/>
    <w:link w:val="a4"/>
    <w:uiPriority w:val="99"/>
    <w:locked/>
    <w:rsid w:val="00052FD9"/>
    <w:rPr>
      <w:rFonts w:cs="Times New Roman"/>
      <w:b/>
      <w:bCs/>
      <w:sz w:val="24"/>
      <w:szCs w:val="24"/>
    </w:rPr>
  </w:style>
  <w:style w:type="paragraph" w:styleId="a5">
    <w:name w:val="Normal Indent"/>
    <w:basedOn w:val="a"/>
    <w:uiPriority w:val="99"/>
    <w:rsid w:val="00052FD9"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sid w:val="00052FD9"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rsid w:val="00052FD9"/>
    <w:pPr>
      <w:shd w:val="clear" w:color="auto" w:fill="000080"/>
    </w:pPr>
  </w:style>
  <w:style w:type="character" w:customStyle="1" w:styleId="DocumentMapChar">
    <w:name w:val="Document Map Char"/>
    <w:basedOn w:val="a0"/>
    <w:uiPriority w:val="99"/>
    <w:locked/>
    <w:rsid w:val="00052FD9"/>
    <w:rPr>
      <w:rFonts w:ascii="宋体" w:cs="Times New Roman"/>
      <w:kern w:val="2"/>
      <w:sz w:val="18"/>
    </w:rPr>
  </w:style>
  <w:style w:type="paragraph" w:styleId="a8">
    <w:name w:val="Body Text"/>
    <w:basedOn w:val="a"/>
    <w:link w:val="Char2"/>
    <w:uiPriority w:val="99"/>
    <w:rsid w:val="00052FD9"/>
    <w:rPr>
      <w:rFonts w:ascii="宋体"/>
      <w:sz w:val="24"/>
      <w:szCs w:val="20"/>
    </w:rPr>
  </w:style>
  <w:style w:type="character" w:customStyle="1" w:styleId="Char2">
    <w:name w:val="正文文本 Char"/>
    <w:basedOn w:val="a0"/>
    <w:link w:val="a8"/>
    <w:uiPriority w:val="99"/>
    <w:locked/>
    <w:rsid w:val="00052FD9"/>
    <w:rPr>
      <w:rFonts w:ascii="宋体" w:cs="Times New Roman"/>
      <w:kern w:val="2"/>
      <w:sz w:val="24"/>
    </w:rPr>
  </w:style>
  <w:style w:type="paragraph" w:styleId="a9">
    <w:name w:val="Body Text Indent"/>
    <w:basedOn w:val="a"/>
    <w:link w:val="Char3"/>
    <w:uiPriority w:val="99"/>
    <w:rsid w:val="00052FD9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9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30">
    <w:name w:val="toc 3"/>
    <w:basedOn w:val="a"/>
    <w:next w:val="a"/>
    <w:uiPriority w:val="99"/>
    <w:rsid w:val="00052FD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sid w:val="00052FD9"/>
    <w:rPr>
      <w:rFonts w:ascii="宋体" w:hAnsi="Courier New"/>
      <w:szCs w:val="21"/>
    </w:rPr>
  </w:style>
  <w:style w:type="character" w:customStyle="1" w:styleId="Char4">
    <w:name w:val="纯文本 Char"/>
    <w:basedOn w:val="a0"/>
    <w:link w:val="aa"/>
    <w:uiPriority w:val="99"/>
    <w:locked/>
    <w:rsid w:val="00052FD9"/>
    <w:rPr>
      <w:rFonts w:ascii="宋体" w:hAnsi="Courier New" w:cs="Times New Roman"/>
      <w:kern w:val="2"/>
      <w:sz w:val="21"/>
      <w:szCs w:val="21"/>
    </w:rPr>
  </w:style>
  <w:style w:type="paragraph" w:styleId="ab">
    <w:name w:val="Date"/>
    <w:basedOn w:val="a"/>
    <w:next w:val="a"/>
    <w:link w:val="Char5"/>
    <w:uiPriority w:val="99"/>
    <w:rsid w:val="00052FD9"/>
    <w:pPr>
      <w:ind w:leftChars="2500" w:left="100"/>
    </w:pPr>
    <w:rPr>
      <w:sz w:val="32"/>
      <w:szCs w:val="32"/>
    </w:rPr>
  </w:style>
  <w:style w:type="character" w:customStyle="1" w:styleId="DateChar">
    <w:name w:val="Date Char"/>
    <w:basedOn w:val="a0"/>
    <w:uiPriority w:val="99"/>
    <w:locked/>
    <w:rsid w:val="00052FD9"/>
    <w:rPr>
      <w:rFonts w:cs="Times New Roman"/>
      <w:kern w:val="2"/>
      <w:sz w:val="24"/>
    </w:rPr>
  </w:style>
  <w:style w:type="paragraph" w:styleId="20">
    <w:name w:val="Body Text Indent 2"/>
    <w:basedOn w:val="a"/>
    <w:link w:val="2Char0"/>
    <w:uiPriority w:val="99"/>
    <w:rsid w:val="00052FD9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Char6"/>
    <w:uiPriority w:val="99"/>
    <w:rsid w:val="00052FD9"/>
    <w:rPr>
      <w:sz w:val="18"/>
      <w:szCs w:val="18"/>
    </w:rPr>
  </w:style>
  <w:style w:type="character" w:customStyle="1" w:styleId="Char6">
    <w:name w:val="批注框文本 Char"/>
    <w:basedOn w:val="a0"/>
    <w:link w:val="ac"/>
    <w:uiPriority w:val="99"/>
    <w:locked/>
    <w:rsid w:val="00052FD9"/>
    <w:rPr>
      <w:rFonts w:cs="Times New Roman"/>
      <w:kern w:val="2"/>
      <w:sz w:val="18"/>
      <w:szCs w:val="18"/>
    </w:rPr>
  </w:style>
  <w:style w:type="paragraph" w:styleId="ad">
    <w:name w:val="footer"/>
    <w:basedOn w:val="a"/>
    <w:link w:val="Char7"/>
    <w:uiPriority w:val="99"/>
    <w:rsid w:val="0005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ae">
    <w:name w:val="header"/>
    <w:basedOn w:val="a"/>
    <w:link w:val="Char8"/>
    <w:uiPriority w:val="99"/>
    <w:rsid w:val="0005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e"/>
    <w:uiPriority w:val="99"/>
    <w:locked/>
    <w:rsid w:val="00052FD9"/>
    <w:rPr>
      <w:rFonts w:eastAsia="宋体" w:cs="Times New Roman"/>
      <w:kern w:val="2"/>
      <w:sz w:val="18"/>
      <w:szCs w:val="18"/>
      <w:lang w:val="en-US" w:eastAsia="zh-CN" w:bidi="ar-SA"/>
    </w:rPr>
  </w:style>
  <w:style w:type="paragraph" w:styleId="10">
    <w:name w:val="toc 1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af">
    <w:name w:val="Subtitle"/>
    <w:basedOn w:val="a"/>
    <w:next w:val="a"/>
    <w:link w:val="Char9"/>
    <w:uiPriority w:val="99"/>
    <w:qFormat/>
    <w:rsid w:val="00052FD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9">
    <w:name w:val="副标题 Char"/>
    <w:basedOn w:val="a0"/>
    <w:link w:val="af"/>
    <w:uiPriority w:val="99"/>
    <w:locked/>
    <w:rsid w:val="00052FD9"/>
    <w:rPr>
      <w:rFonts w:ascii="Cambria" w:hAnsi="Cambria" w:cs="Times New Roman"/>
      <w:b/>
      <w:bCs/>
      <w:kern w:val="28"/>
      <w:sz w:val="32"/>
      <w:szCs w:val="32"/>
    </w:rPr>
  </w:style>
  <w:style w:type="paragraph" w:styleId="af0">
    <w:name w:val="List"/>
    <w:basedOn w:val="a"/>
    <w:uiPriority w:val="99"/>
    <w:rsid w:val="00052FD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rsid w:val="00052FD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character" w:customStyle="1" w:styleId="3Char0">
    <w:name w:val="正文文本缩进 3 Char"/>
    <w:basedOn w:val="a0"/>
    <w:link w:val="31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21">
    <w:name w:val="toc 2"/>
    <w:basedOn w:val="a"/>
    <w:next w:val="a"/>
    <w:uiPriority w:val="99"/>
    <w:rsid w:val="00052FD9"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rsid w:val="00052FD9"/>
    <w:pPr>
      <w:spacing w:line="360" w:lineRule="atLeast"/>
    </w:pPr>
    <w:rPr>
      <w:sz w:val="18"/>
    </w:rPr>
  </w:style>
  <w:style w:type="character" w:customStyle="1" w:styleId="2Char1">
    <w:name w:val="正文文本 2 Char"/>
    <w:basedOn w:val="a0"/>
    <w:link w:val="22"/>
    <w:uiPriority w:val="99"/>
    <w:locked/>
    <w:rsid w:val="00052FD9"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052F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locked/>
    <w:rsid w:val="00052FD9"/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rsid w:val="00052FD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a">
    <w:name w:val="标题 Char"/>
    <w:basedOn w:val="a0"/>
    <w:link w:val="af2"/>
    <w:uiPriority w:val="99"/>
    <w:locked/>
    <w:rsid w:val="00052FD9"/>
    <w:rPr>
      <w:rFonts w:ascii="Cambria" w:hAnsi="Cambria" w:cs="Times New Roman"/>
      <w:b/>
      <w:bCs/>
      <w:kern w:val="2"/>
      <w:sz w:val="32"/>
      <w:szCs w:val="32"/>
    </w:rPr>
  </w:style>
  <w:style w:type="character" w:styleId="af3">
    <w:name w:val="Strong"/>
    <w:basedOn w:val="a0"/>
    <w:uiPriority w:val="99"/>
    <w:qFormat/>
    <w:rsid w:val="00052FD9"/>
    <w:rPr>
      <w:rFonts w:cs="Times New Roman"/>
      <w:b/>
      <w:bCs/>
    </w:rPr>
  </w:style>
  <w:style w:type="character" w:styleId="af4">
    <w:name w:val="page number"/>
    <w:basedOn w:val="a0"/>
    <w:uiPriority w:val="99"/>
    <w:rsid w:val="00052FD9"/>
    <w:rPr>
      <w:rFonts w:cs="Times New Roman"/>
    </w:rPr>
  </w:style>
  <w:style w:type="character" w:styleId="af5">
    <w:name w:val="FollowedHyperlink"/>
    <w:basedOn w:val="a0"/>
    <w:uiPriority w:val="99"/>
    <w:rsid w:val="00052FD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rsid w:val="00052FD9"/>
    <w:rPr>
      <w:rFonts w:cs="Times New Roman"/>
    </w:rPr>
  </w:style>
  <w:style w:type="character" w:styleId="af7">
    <w:name w:val="Hyperlink"/>
    <w:basedOn w:val="a0"/>
    <w:uiPriority w:val="99"/>
    <w:rsid w:val="00052FD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rsid w:val="00052FD9"/>
    <w:rPr>
      <w:rFonts w:cs="Times New Roman"/>
      <w:sz w:val="21"/>
    </w:rPr>
  </w:style>
  <w:style w:type="table" w:styleId="af9">
    <w:name w:val="Table Grid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rsid w:val="00052FD9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a">
    <w:name w:val="文字"/>
    <w:basedOn w:val="a"/>
    <w:uiPriority w:val="99"/>
    <w:rsid w:val="00052FD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rsid w:val="00052FD9"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sid w:val="00052FD9"/>
    <w:rPr>
      <w:rFonts w:ascii="宋体"/>
    </w:rPr>
  </w:style>
  <w:style w:type="character" w:customStyle="1" w:styleId="tpccontent1">
    <w:name w:val="tpc_content1"/>
    <w:basedOn w:val="a0"/>
    <w:uiPriority w:val="99"/>
    <w:rsid w:val="00052FD9"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rsid w:val="00052FD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rsid w:val="00052FD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rsid w:val="00052FD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rsid w:val="00052FD9"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sid w:val="00052FD9"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sid w:val="00052FD9"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rsid w:val="00052FD9"/>
  </w:style>
  <w:style w:type="paragraph" w:customStyle="1" w:styleId="1CharCharCharChar">
    <w:name w:val="1 Char Char Char Char"/>
    <w:basedOn w:val="a"/>
    <w:uiPriority w:val="99"/>
    <w:rsid w:val="00052FD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rsid w:val="00052FD9"/>
    <w:rPr>
      <w:sz w:val="24"/>
    </w:rPr>
  </w:style>
  <w:style w:type="paragraph" w:customStyle="1" w:styleId="TOC1">
    <w:name w:val="TOC 标题1"/>
    <w:basedOn w:val="1"/>
    <w:next w:val="a"/>
    <w:uiPriority w:val="99"/>
    <w:rsid w:val="00052FD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rsid w:val="00052FD9"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rsid w:val="00052FD9"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sid w:val="00052FD9"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rsid w:val="00052FD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locked/>
    <w:rsid w:val="00052FD9"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sid w:val="00052FD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rsid w:val="00052FD9"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rsid w:val="00052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rsid w:val="00052FD9"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sid w:val="00052FD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sid w:val="00052FD9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rsid w:val="00052FD9"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rsid w:val="00052FD9"/>
  </w:style>
  <w:style w:type="paragraph" w:customStyle="1" w:styleId="14">
    <w:name w:val="修订1"/>
    <w:uiPriority w:val="99"/>
    <w:semiHidden/>
    <w:rsid w:val="00052FD9"/>
    <w:rPr>
      <w:szCs w:val="24"/>
    </w:rPr>
  </w:style>
  <w:style w:type="paragraph" w:customStyle="1" w:styleId="110">
    <w:name w:val="列出段落11"/>
    <w:basedOn w:val="a"/>
    <w:uiPriority w:val="99"/>
    <w:rsid w:val="00052FD9"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rsid w:val="00052FD9"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rsid w:val="00052FD9"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rsid w:val="00052FD9"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rsid w:val="00052FD9"/>
    <w:rPr>
      <w:rFonts w:ascii="宋体" w:eastAsia="宋体" w:hAnsi="宋体" w:cs="宋体"/>
      <w:b/>
      <w:color w:val="000000"/>
      <w:sz w:val="24"/>
      <w:szCs w:val="24"/>
      <w:u w:val="none"/>
    </w:rPr>
  </w:style>
  <w:style w:type="paragraph" w:styleId="40">
    <w:name w:val="toc 4"/>
    <w:basedOn w:val="a"/>
    <w:next w:val="a"/>
    <w:autoRedefine/>
    <w:uiPriority w:val="99"/>
    <w:rsid w:val="00856614"/>
    <w:pPr>
      <w:ind w:leftChars="600" w:left="1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772</Words>
  <Characters>4403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8</cp:revision>
  <cp:lastPrinted>2017-10-11T01:52:00Z</cp:lastPrinted>
  <dcterms:created xsi:type="dcterms:W3CDTF">2017-10-09T07:22:00Z</dcterms:created>
  <dcterms:modified xsi:type="dcterms:W3CDTF">2017-10-11T01:57:00Z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