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固原市医保局、市社保中心“政府开放日”参加人员报名表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6"/>
        <w:tblW w:w="14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00"/>
        <w:gridCol w:w="1605"/>
        <w:gridCol w:w="1566"/>
        <w:gridCol w:w="1980"/>
        <w:gridCol w:w="3390"/>
        <w:gridCol w:w="123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常住地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338F"/>
    <w:rsid w:val="1C4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font0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9">
    <w:name w:val="默认段落字体 Para Char Char Char Char Char Char Char"/>
    <w:basedOn w:val="1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2021-10-21T08:01:00Z</dcterms:created>
  <dc:creator>Lenovo</dc:creator>
  <cp:lastModifiedBy>溢水之寒</cp:lastModifiedBy>
  <dcterms:modified xsi:type="dcterms:W3CDTF">2021-10-21T08:20:50Z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9978817B70E84D12B53BD7270B49C7EE</vt:lpwstr>
  </property>
</Properties>
</file>