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0C" w:rsidRDefault="00E1230C">
      <w:pPr>
        <w:rPr>
          <w:rFonts w:ascii="宋体" w:hAnsi="宋体" w:hint="eastAsia"/>
          <w:b/>
          <w:sz w:val="32"/>
          <w:szCs w:val="32"/>
        </w:rPr>
      </w:pPr>
    </w:p>
    <w:p w:rsidR="00E1230C" w:rsidRDefault="0034632B">
      <w:pPr>
        <w:jc w:val="center"/>
        <w:rPr>
          <w:rFonts w:ascii="宋体" w:hAnsi="宋体"/>
          <w:b/>
          <w:sz w:val="32"/>
          <w:szCs w:val="32"/>
        </w:rPr>
      </w:pPr>
      <w:r>
        <w:rPr>
          <w:rFonts w:ascii="宋体" w:hAnsi="宋体" w:hint="eastAsia"/>
          <w:b/>
          <w:sz w:val="32"/>
          <w:szCs w:val="32"/>
        </w:rPr>
        <w:t>固原市卫健委关于2020年</w:t>
      </w:r>
    </w:p>
    <w:p w:rsidR="00E1230C" w:rsidRDefault="0034632B">
      <w:pPr>
        <w:jc w:val="center"/>
        <w:rPr>
          <w:rFonts w:ascii="宋体" w:hAnsi="宋体"/>
          <w:b/>
          <w:sz w:val="32"/>
          <w:szCs w:val="32"/>
        </w:rPr>
      </w:pPr>
      <w:r>
        <w:rPr>
          <w:rFonts w:ascii="宋体" w:hAnsi="宋体" w:hint="eastAsia"/>
          <w:b/>
          <w:sz w:val="32"/>
          <w:szCs w:val="32"/>
        </w:rPr>
        <w:t>第三季度年城市饮用水水质监测信息公示</w:t>
      </w:r>
    </w:p>
    <w:p w:rsidR="00E1230C" w:rsidRDefault="0034632B">
      <w:pPr>
        <w:ind w:firstLineChars="200" w:firstLine="560"/>
        <w:rPr>
          <w:rFonts w:ascii="宋体" w:hAnsi="宋体"/>
          <w:sz w:val="28"/>
          <w:szCs w:val="28"/>
        </w:rPr>
      </w:pPr>
      <w:r>
        <w:rPr>
          <w:rFonts w:ascii="宋体" w:hAnsi="宋体" w:hint="eastAsia"/>
          <w:sz w:val="28"/>
          <w:szCs w:val="28"/>
        </w:rPr>
        <w:t>根据《生活饮用水卫生标准》（GB 5749-2006）、《生活饮用水标准检验方法》（GB/T 5750-2006），固原市疾病预防控制中心在市区抽取宁夏六盘山水务有限公司制水二厂分公司、晨光家具城、原州区疾控中心、正祥国际饭店、开发区管委会办公楼、固原市水务局、原州区政府、原州区医院、固原市疾控中心9个监测点进行水质监测，共监测水质指标34项，现将监测结果公示如下：</w:t>
      </w:r>
    </w:p>
    <w:p w:rsidR="00E1230C" w:rsidRDefault="0034632B">
      <w:pPr>
        <w:rPr>
          <w:rFonts w:ascii="宋体" w:hAnsi="宋体"/>
          <w:sz w:val="32"/>
        </w:rPr>
      </w:pPr>
      <w:r>
        <w:rPr>
          <w:rFonts w:ascii="宋体" w:hAnsi="宋体" w:hint="eastAsia"/>
          <w:sz w:val="32"/>
        </w:rPr>
        <w:t xml:space="preserve">           固原市城市</w:t>
      </w:r>
      <w:r>
        <w:rPr>
          <w:rFonts w:ascii="宋体" w:hAnsi="宋体" w:hint="eastAsia"/>
          <w:sz w:val="32"/>
          <w:szCs w:val="32"/>
        </w:rPr>
        <w:t>饮用水水质监测</w:t>
      </w:r>
      <w:r>
        <w:rPr>
          <w:rFonts w:ascii="宋体" w:hAnsi="宋体" w:hint="eastAsia"/>
          <w:sz w:val="32"/>
        </w:rPr>
        <w:t>结果</w:t>
      </w:r>
    </w:p>
    <w:p w:rsidR="00E1230C" w:rsidRDefault="0034632B">
      <w:pPr>
        <w:pStyle w:val="a5"/>
        <w:ind w:leftChars="-578" w:left="636" w:hangingChars="578" w:hanging="1850"/>
        <w:jc w:val="center"/>
        <w:rPr>
          <w:rFonts w:ascii="宋体" w:hAnsi="宋体"/>
          <w:sz w:val="32"/>
        </w:rPr>
      </w:pPr>
      <w:r>
        <w:rPr>
          <w:rFonts w:ascii="宋体" w:hAnsi="宋体" w:hint="eastAsia"/>
          <w:sz w:val="32"/>
        </w:rPr>
        <w:t xml:space="preserve">    （2020年第三季度）</w:t>
      </w:r>
    </w:p>
    <w:tbl>
      <w:tblPr>
        <w:tblW w:w="5269"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52"/>
        <w:gridCol w:w="2425"/>
        <w:gridCol w:w="168"/>
        <w:gridCol w:w="1238"/>
        <w:gridCol w:w="977"/>
        <w:gridCol w:w="1054"/>
        <w:gridCol w:w="875"/>
        <w:gridCol w:w="893"/>
        <w:gridCol w:w="571"/>
      </w:tblGrid>
      <w:tr w:rsidR="00E1230C" w:rsidTr="00E000EC">
        <w:trPr>
          <w:jc w:val="center"/>
        </w:trPr>
        <w:tc>
          <w:tcPr>
            <w:tcW w:w="315" w:type="pct"/>
            <w:vMerge w:val="restart"/>
            <w:tcBorders>
              <w:top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序号</w:t>
            </w:r>
          </w:p>
        </w:tc>
        <w:tc>
          <w:tcPr>
            <w:tcW w:w="1481" w:type="pct"/>
            <w:gridSpan w:val="2"/>
            <w:vMerge w:val="restart"/>
            <w:tcBorders>
              <w:top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监测指标</w:t>
            </w:r>
          </w:p>
        </w:tc>
        <w:tc>
          <w:tcPr>
            <w:tcW w:w="707" w:type="pct"/>
            <w:vMerge w:val="restart"/>
            <w:tcBorders>
              <w:top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国家标准</w:t>
            </w:r>
          </w:p>
          <w:p w:rsidR="00E1230C" w:rsidRDefault="0034632B">
            <w:pPr>
              <w:jc w:val="center"/>
              <w:rPr>
                <w:rFonts w:ascii="宋体" w:hAnsi="宋体"/>
                <w:b/>
                <w:sz w:val="15"/>
                <w:szCs w:val="15"/>
              </w:rPr>
            </w:pPr>
            <w:r>
              <w:rPr>
                <w:rFonts w:ascii="宋体" w:hAnsi="宋体" w:hint="eastAsia"/>
                <w:b/>
                <w:sz w:val="15"/>
                <w:szCs w:val="15"/>
              </w:rPr>
              <w:t>限值</w:t>
            </w:r>
          </w:p>
        </w:tc>
        <w:tc>
          <w:tcPr>
            <w:tcW w:w="1660" w:type="pct"/>
            <w:gridSpan w:val="3"/>
            <w:tcBorders>
              <w:top w:val="single" w:sz="12" w:space="0" w:color="000000"/>
              <w:bottom w:val="single" w:sz="4"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监测值</w:t>
            </w:r>
          </w:p>
        </w:tc>
        <w:tc>
          <w:tcPr>
            <w:tcW w:w="510" w:type="pct"/>
            <w:vMerge w:val="restart"/>
            <w:tcBorders>
              <w:top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监测指标</w:t>
            </w:r>
          </w:p>
          <w:p w:rsidR="00E1230C" w:rsidRDefault="0034632B">
            <w:pPr>
              <w:jc w:val="center"/>
              <w:rPr>
                <w:rFonts w:ascii="宋体" w:hAnsi="宋体"/>
                <w:b/>
                <w:sz w:val="15"/>
                <w:szCs w:val="15"/>
              </w:rPr>
            </w:pPr>
            <w:r>
              <w:rPr>
                <w:rFonts w:ascii="宋体" w:hAnsi="宋体" w:hint="eastAsia"/>
                <w:b/>
                <w:sz w:val="15"/>
                <w:szCs w:val="15"/>
              </w:rPr>
              <w:t>合格率（%）</w:t>
            </w:r>
          </w:p>
        </w:tc>
        <w:tc>
          <w:tcPr>
            <w:tcW w:w="326" w:type="pct"/>
            <w:vMerge w:val="restart"/>
            <w:tcBorders>
              <w:top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备注</w:t>
            </w:r>
          </w:p>
        </w:tc>
      </w:tr>
      <w:tr w:rsidR="00E1230C" w:rsidTr="00E000EC">
        <w:trPr>
          <w:jc w:val="center"/>
        </w:trPr>
        <w:tc>
          <w:tcPr>
            <w:tcW w:w="315" w:type="pct"/>
            <w:vMerge/>
            <w:tcBorders>
              <w:bottom w:val="single" w:sz="12" w:space="0" w:color="000000"/>
            </w:tcBorders>
            <w:vAlign w:val="center"/>
          </w:tcPr>
          <w:p w:rsidR="00E1230C" w:rsidRDefault="00E1230C">
            <w:pPr>
              <w:jc w:val="center"/>
              <w:rPr>
                <w:rFonts w:ascii="宋体" w:hAnsi="宋体"/>
                <w:b/>
                <w:sz w:val="15"/>
                <w:szCs w:val="15"/>
              </w:rPr>
            </w:pPr>
          </w:p>
        </w:tc>
        <w:tc>
          <w:tcPr>
            <w:tcW w:w="1481" w:type="pct"/>
            <w:gridSpan w:val="2"/>
            <w:vMerge/>
            <w:tcBorders>
              <w:bottom w:val="single" w:sz="12" w:space="0" w:color="000000"/>
            </w:tcBorders>
            <w:vAlign w:val="center"/>
          </w:tcPr>
          <w:p w:rsidR="00E1230C" w:rsidRDefault="00E1230C">
            <w:pPr>
              <w:jc w:val="center"/>
              <w:rPr>
                <w:rFonts w:ascii="宋体" w:hAnsi="宋体"/>
                <w:b/>
                <w:sz w:val="15"/>
                <w:szCs w:val="15"/>
              </w:rPr>
            </w:pPr>
          </w:p>
        </w:tc>
        <w:tc>
          <w:tcPr>
            <w:tcW w:w="707" w:type="pct"/>
            <w:vMerge/>
            <w:tcBorders>
              <w:bottom w:val="single" w:sz="12" w:space="0" w:color="000000"/>
            </w:tcBorders>
            <w:vAlign w:val="center"/>
          </w:tcPr>
          <w:p w:rsidR="00E1230C" w:rsidRDefault="00E1230C">
            <w:pPr>
              <w:jc w:val="center"/>
              <w:rPr>
                <w:rFonts w:ascii="宋体" w:hAnsi="宋体"/>
                <w:b/>
                <w:sz w:val="15"/>
                <w:szCs w:val="15"/>
              </w:rPr>
            </w:pPr>
          </w:p>
        </w:tc>
        <w:tc>
          <w:tcPr>
            <w:tcW w:w="558" w:type="pct"/>
            <w:tcBorders>
              <w:top w:val="single" w:sz="4" w:space="0" w:color="000000"/>
              <w:bottom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最大值</w:t>
            </w:r>
          </w:p>
        </w:tc>
        <w:tc>
          <w:tcPr>
            <w:tcW w:w="602" w:type="pct"/>
            <w:tcBorders>
              <w:top w:val="single" w:sz="4" w:space="0" w:color="000000"/>
              <w:bottom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最小值</w:t>
            </w:r>
          </w:p>
        </w:tc>
        <w:tc>
          <w:tcPr>
            <w:tcW w:w="500" w:type="pct"/>
            <w:tcBorders>
              <w:top w:val="single" w:sz="4" w:space="0" w:color="000000"/>
              <w:bottom w:val="single" w:sz="12" w:space="0" w:color="000000"/>
            </w:tcBorders>
            <w:vAlign w:val="center"/>
          </w:tcPr>
          <w:p w:rsidR="00E1230C" w:rsidRDefault="0034632B">
            <w:pPr>
              <w:jc w:val="center"/>
              <w:rPr>
                <w:rFonts w:ascii="宋体" w:hAnsi="宋体"/>
                <w:b/>
                <w:sz w:val="15"/>
                <w:szCs w:val="15"/>
              </w:rPr>
            </w:pPr>
            <w:r>
              <w:rPr>
                <w:rFonts w:ascii="宋体" w:hAnsi="宋体" w:hint="eastAsia"/>
                <w:b/>
                <w:sz w:val="15"/>
                <w:szCs w:val="15"/>
              </w:rPr>
              <w:t>平均值</w:t>
            </w:r>
          </w:p>
        </w:tc>
        <w:tc>
          <w:tcPr>
            <w:tcW w:w="510" w:type="pct"/>
            <w:vMerge/>
            <w:tcBorders>
              <w:bottom w:val="single" w:sz="12" w:space="0" w:color="000000"/>
            </w:tcBorders>
            <w:vAlign w:val="center"/>
          </w:tcPr>
          <w:p w:rsidR="00E1230C" w:rsidRDefault="00E1230C">
            <w:pPr>
              <w:jc w:val="center"/>
              <w:rPr>
                <w:rFonts w:ascii="宋体" w:hAnsi="宋体"/>
                <w:b/>
                <w:sz w:val="15"/>
                <w:szCs w:val="15"/>
              </w:rPr>
            </w:pPr>
          </w:p>
        </w:tc>
        <w:tc>
          <w:tcPr>
            <w:tcW w:w="326" w:type="pct"/>
            <w:vMerge/>
            <w:tcBorders>
              <w:bottom w:val="single" w:sz="12" w:space="0" w:color="000000"/>
            </w:tcBorders>
            <w:vAlign w:val="center"/>
          </w:tcPr>
          <w:p w:rsidR="00E1230C" w:rsidRDefault="00E1230C">
            <w:pPr>
              <w:jc w:val="center"/>
              <w:rPr>
                <w:rFonts w:ascii="宋体" w:hAnsi="宋体"/>
                <w:b/>
                <w:sz w:val="15"/>
                <w:szCs w:val="15"/>
              </w:rPr>
            </w:pPr>
          </w:p>
        </w:tc>
      </w:tr>
      <w:tr w:rsidR="00E1230C" w:rsidTr="00E000EC">
        <w:trPr>
          <w:jc w:val="center"/>
        </w:trPr>
        <w:tc>
          <w:tcPr>
            <w:tcW w:w="315"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1</w:t>
            </w:r>
          </w:p>
        </w:tc>
        <w:tc>
          <w:tcPr>
            <w:tcW w:w="1481" w:type="pct"/>
            <w:gridSpan w:val="2"/>
            <w:tcBorders>
              <w:top w:val="single" w:sz="12" w:space="0" w:color="000000"/>
              <w:bottom w:val="nil"/>
            </w:tcBorders>
            <w:vAlign w:val="center"/>
          </w:tcPr>
          <w:p w:rsidR="00E1230C" w:rsidRDefault="0034632B">
            <w:pPr>
              <w:jc w:val="center"/>
              <w:rPr>
                <w:rFonts w:ascii="宋体" w:hAnsi="宋体"/>
                <w:b/>
                <w:sz w:val="15"/>
                <w:szCs w:val="15"/>
              </w:rPr>
            </w:pPr>
            <w:r>
              <w:rPr>
                <w:rFonts w:ascii="宋体" w:hAnsi="宋体" w:hint="eastAsia"/>
                <w:b/>
                <w:sz w:val="15"/>
                <w:szCs w:val="15"/>
              </w:rPr>
              <w:t>色度（铂钴色度单位）</w:t>
            </w:r>
          </w:p>
        </w:tc>
        <w:tc>
          <w:tcPr>
            <w:tcW w:w="707"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15</w:t>
            </w:r>
          </w:p>
        </w:tc>
        <w:tc>
          <w:tcPr>
            <w:tcW w:w="558"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＜5</w:t>
            </w:r>
          </w:p>
        </w:tc>
        <w:tc>
          <w:tcPr>
            <w:tcW w:w="602"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＜5</w:t>
            </w:r>
          </w:p>
        </w:tc>
        <w:tc>
          <w:tcPr>
            <w:tcW w:w="500"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＜5</w:t>
            </w:r>
          </w:p>
        </w:tc>
        <w:tc>
          <w:tcPr>
            <w:tcW w:w="510" w:type="pct"/>
            <w:tcBorders>
              <w:top w:val="single" w:sz="12" w:space="0" w:color="000000"/>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single" w:sz="12" w:space="0" w:color="000000"/>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C00000"/>
                <w:sz w:val="15"/>
                <w:szCs w:val="15"/>
              </w:rPr>
            </w:pPr>
            <w:r>
              <w:rPr>
                <w:rFonts w:ascii="宋体" w:hAnsi="宋体" w:hint="eastAsia"/>
                <w:color w:val="C00000"/>
                <w:sz w:val="15"/>
                <w:szCs w:val="15"/>
              </w:rPr>
              <w:t>2</w:t>
            </w:r>
          </w:p>
        </w:tc>
        <w:tc>
          <w:tcPr>
            <w:tcW w:w="1481" w:type="pct"/>
            <w:gridSpan w:val="2"/>
            <w:tcBorders>
              <w:top w:val="nil"/>
              <w:bottom w:val="nil"/>
            </w:tcBorders>
            <w:vAlign w:val="center"/>
          </w:tcPr>
          <w:p w:rsidR="00E1230C" w:rsidRPr="00CF053D" w:rsidRDefault="0034632B">
            <w:pPr>
              <w:jc w:val="center"/>
              <w:rPr>
                <w:rFonts w:ascii="宋体" w:hAnsi="宋体"/>
                <w:b/>
                <w:color w:val="000000" w:themeColor="text1"/>
                <w:sz w:val="15"/>
                <w:szCs w:val="15"/>
              </w:rPr>
            </w:pPr>
            <w:r w:rsidRPr="00CF053D">
              <w:rPr>
                <w:rFonts w:ascii="宋体" w:hAnsi="宋体" w:hint="eastAsia"/>
                <w:b/>
                <w:color w:val="000000" w:themeColor="text1"/>
                <w:sz w:val="15"/>
                <w:szCs w:val="15"/>
              </w:rPr>
              <w:t>浑浊度/NTU</w:t>
            </w:r>
          </w:p>
        </w:tc>
        <w:tc>
          <w:tcPr>
            <w:tcW w:w="707" w:type="pct"/>
            <w:tcBorders>
              <w:top w:val="nil"/>
              <w:bottom w:val="nil"/>
            </w:tcBorders>
            <w:vAlign w:val="center"/>
          </w:tcPr>
          <w:p w:rsidR="00E1230C" w:rsidRPr="00CF053D" w:rsidRDefault="0034632B">
            <w:pPr>
              <w:jc w:val="center"/>
              <w:rPr>
                <w:rFonts w:ascii="宋体" w:hAnsi="宋体"/>
                <w:color w:val="000000" w:themeColor="text1"/>
                <w:sz w:val="15"/>
                <w:szCs w:val="15"/>
              </w:rPr>
            </w:pPr>
            <w:r w:rsidRPr="00CF053D">
              <w:rPr>
                <w:rFonts w:ascii="宋体" w:hAnsi="宋体" w:hint="eastAsia"/>
                <w:color w:val="000000" w:themeColor="text1"/>
                <w:sz w:val="15"/>
                <w:szCs w:val="15"/>
              </w:rPr>
              <w:t>1</w:t>
            </w:r>
          </w:p>
        </w:tc>
        <w:tc>
          <w:tcPr>
            <w:tcW w:w="558" w:type="pct"/>
            <w:tcBorders>
              <w:top w:val="nil"/>
              <w:bottom w:val="nil"/>
            </w:tcBorders>
            <w:vAlign w:val="center"/>
          </w:tcPr>
          <w:p w:rsidR="00E1230C" w:rsidRPr="00CF053D" w:rsidRDefault="0034632B" w:rsidP="00484C4A">
            <w:pPr>
              <w:jc w:val="center"/>
              <w:rPr>
                <w:rFonts w:ascii="宋体" w:hAnsi="宋体"/>
                <w:color w:val="000000" w:themeColor="text1"/>
                <w:sz w:val="15"/>
                <w:szCs w:val="15"/>
              </w:rPr>
            </w:pPr>
            <w:r w:rsidRPr="00CF053D">
              <w:rPr>
                <w:rFonts w:ascii="宋体" w:hAnsi="宋体" w:hint="eastAsia"/>
                <w:color w:val="000000" w:themeColor="text1"/>
                <w:sz w:val="15"/>
                <w:szCs w:val="15"/>
              </w:rPr>
              <w:t>0.</w:t>
            </w:r>
            <w:r w:rsidR="00484C4A" w:rsidRPr="00CF053D">
              <w:rPr>
                <w:rFonts w:ascii="宋体" w:hAnsi="宋体"/>
                <w:color w:val="000000" w:themeColor="text1"/>
                <w:sz w:val="15"/>
                <w:szCs w:val="15"/>
              </w:rPr>
              <w:t>8</w:t>
            </w:r>
            <w:r w:rsidRPr="00CF053D">
              <w:rPr>
                <w:rFonts w:ascii="宋体" w:hAnsi="宋体" w:hint="eastAsia"/>
                <w:color w:val="000000" w:themeColor="text1"/>
                <w:sz w:val="15"/>
                <w:szCs w:val="15"/>
              </w:rPr>
              <w:t>8</w:t>
            </w:r>
          </w:p>
        </w:tc>
        <w:tc>
          <w:tcPr>
            <w:tcW w:w="602" w:type="pct"/>
            <w:tcBorders>
              <w:top w:val="nil"/>
              <w:bottom w:val="nil"/>
            </w:tcBorders>
            <w:vAlign w:val="center"/>
          </w:tcPr>
          <w:p w:rsidR="00E1230C" w:rsidRPr="00CF053D" w:rsidRDefault="0034632B" w:rsidP="00484C4A">
            <w:pPr>
              <w:jc w:val="center"/>
              <w:rPr>
                <w:rFonts w:ascii="宋体" w:hAnsi="宋体"/>
                <w:color w:val="000000" w:themeColor="text1"/>
                <w:sz w:val="15"/>
                <w:szCs w:val="15"/>
              </w:rPr>
            </w:pPr>
            <w:r w:rsidRPr="00CF053D">
              <w:rPr>
                <w:rFonts w:ascii="宋体" w:hAnsi="宋体" w:hint="eastAsia"/>
                <w:color w:val="000000" w:themeColor="text1"/>
                <w:sz w:val="15"/>
                <w:szCs w:val="15"/>
              </w:rPr>
              <w:t>0.0</w:t>
            </w:r>
            <w:r w:rsidR="00484C4A" w:rsidRPr="00CF053D">
              <w:rPr>
                <w:rFonts w:ascii="宋体" w:hAnsi="宋体"/>
                <w:color w:val="000000" w:themeColor="text1"/>
                <w:sz w:val="15"/>
                <w:szCs w:val="15"/>
              </w:rPr>
              <w:t>7</w:t>
            </w:r>
          </w:p>
        </w:tc>
        <w:tc>
          <w:tcPr>
            <w:tcW w:w="500" w:type="pct"/>
            <w:tcBorders>
              <w:top w:val="nil"/>
              <w:bottom w:val="nil"/>
            </w:tcBorders>
            <w:vAlign w:val="center"/>
          </w:tcPr>
          <w:p w:rsidR="00E1230C" w:rsidRPr="00CF053D" w:rsidRDefault="0034632B" w:rsidP="00484C4A">
            <w:pPr>
              <w:jc w:val="center"/>
              <w:rPr>
                <w:rFonts w:ascii="宋体" w:hAnsi="宋体"/>
                <w:color w:val="000000" w:themeColor="text1"/>
                <w:sz w:val="15"/>
                <w:szCs w:val="15"/>
              </w:rPr>
            </w:pPr>
            <w:r w:rsidRPr="00CF053D">
              <w:rPr>
                <w:rFonts w:ascii="宋体" w:hAnsi="宋体" w:hint="eastAsia"/>
                <w:color w:val="000000" w:themeColor="text1"/>
                <w:sz w:val="15"/>
                <w:szCs w:val="15"/>
              </w:rPr>
              <w:t>0.</w:t>
            </w:r>
            <w:r w:rsidR="00484C4A" w:rsidRPr="00CF053D">
              <w:rPr>
                <w:rFonts w:ascii="宋体" w:hAnsi="宋体"/>
                <w:color w:val="000000" w:themeColor="text1"/>
                <w:sz w:val="15"/>
                <w:szCs w:val="15"/>
              </w:rPr>
              <w:t>59</w:t>
            </w:r>
          </w:p>
        </w:tc>
        <w:tc>
          <w:tcPr>
            <w:tcW w:w="510" w:type="pct"/>
            <w:tcBorders>
              <w:top w:val="nil"/>
              <w:bottom w:val="nil"/>
            </w:tcBorders>
            <w:vAlign w:val="center"/>
          </w:tcPr>
          <w:p w:rsidR="00E1230C" w:rsidRPr="00CF053D" w:rsidRDefault="0034632B">
            <w:pPr>
              <w:jc w:val="center"/>
              <w:rPr>
                <w:rFonts w:ascii="宋体" w:hAnsi="宋体"/>
                <w:color w:val="000000" w:themeColor="text1"/>
                <w:sz w:val="15"/>
                <w:szCs w:val="15"/>
              </w:rPr>
            </w:pPr>
            <w:r w:rsidRPr="00CF053D">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C0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3</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臭和味</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无异臭、异味</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bookmarkStart w:id="0" w:name="_GoBack"/>
            <w:bookmarkEnd w:id="0"/>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4</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肉眼可见物</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无</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5</w:t>
            </w:r>
          </w:p>
        </w:tc>
        <w:tc>
          <w:tcPr>
            <w:tcW w:w="1385" w:type="pct"/>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pH</w:t>
            </w:r>
          </w:p>
        </w:tc>
        <w:tc>
          <w:tcPr>
            <w:tcW w:w="803" w:type="pct"/>
            <w:gridSpan w:val="2"/>
            <w:tcBorders>
              <w:top w:val="nil"/>
              <w:bottom w:val="nil"/>
            </w:tcBorders>
            <w:vAlign w:val="center"/>
          </w:tcPr>
          <w:p w:rsidR="00E1230C" w:rsidRDefault="0034632B" w:rsidP="00E000EC">
            <w:pPr>
              <w:rPr>
                <w:rFonts w:ascii="宋体" w:hAnsi="宋体"/>
                <w:sz w:val="15"/>
                <w:szCs w:val="15"/>
              </w:rPr>
            </w:pPr>
            <w:r>
              <w:rPr>
                <w:rFonts w:ascii="宋体" w:hAnsi="宋体" w:hint="eastAsia"/>
                <w:sz w:val="15"/>
                <w:szCs w:val="15"/>
              </w:rPr>
              <w:t>6.50≤pH≤8.50</w:t>
            </w:r>
          </w:p>
        </w:tc>
        <w:tc>
          <w:tcPr>
            <w:tcW w:w="558" w:type="pct"/>
            <w:tcBorders>
              <w:top w:val="nil"/>
              <w:bottom w:val="nil"/>
            </w:tcBorders>
            <w:vAlign w:val="center"/>
          </w:tcPr>
          <w:p w:rsidR="00E1230C" w:rsidRDefault="00DA7F26">
            <w:pPr>
              <w:jc w:val="center"/>
              <w:rPr>
                <w:rFonts w:ascii="宋体" w:hAnsi="宋体"/>
                <w:sz w:val="15"/>
                <w:szCs w:val="15"/>
              </w:rPr>
            </w:pPr>
            <w:r>
              <w:rPr>
                <w:rFonts w:ascii="宋体" w:hAnsi="宋体"/>
                <w:sz w:val="15"/>
                <w:szCs w:val="15"/>
              </w:rPr>
              <w:t>8.42</w:t>
            </w:r>
          </w:p>
        </w:tc>
        <w:tc>
          <w:tcPr>
            <w:tcW w:w="602" w:type="pct"/>
            <w:tcBorders>
              <w:top w:val="nil"/>
              <w:bottom w:val="nil"/>
            </w:tcBorders>
            <w:vAlign w:val="center"/>
          </w:tcPr>
          <w:p w:rsidR="00E1230C" w:rsidRDefault="00DA7F26">
            <w:pPr>
              <w:jc w:val="center"/>
              <w:rPr>
                <w:rFonts w:ascii="宋体" w:hAnsi="宋体"/>
                <w:sz w:val="15"/>
                <w:szCs w:val="15"/>
              </w:rPr>
            </w:pPr>
            <w:r>
              <w:rPr>
                <w:rFonts w:ascii="宋体" w:hAnsi="宋体"/>
                <w:sz w:val="15"/>
                <w:szCs w:val="15"/>
              </w:rPr>
              <w:t>8.25</w:t>
            </w:r>
          </w:p>
        </w:tc>
        <w:tc>
          <w:tcPr>
            <w:tcW w:w="500" w:type="pct"/>
            <w:tcBorders>
              <w:top w:val="nil"/>
              <w:bottom w:val="nil"/>
            </w:tcBorders>
            <w:vAlign w:val="center"/>
          </w:tcPr>
          <w:p w:rsidR="00E1230C" w:rsidRDefault="00DA7F26">
            <w:pPr>
              <w:jc w:val="center"/>
              <w:rPr>
                <w:rFonts w:ascii="宋体" w:hAnsi="宋体"/>
                <w:sz w:val="15"/>
                <w:szCs w:val="15"/>
              </w:rPr>
            </w:pPr>
            <w:r>
              <w:rPr>
                <w:rFonts w:ascii="宋体" w:hAnsi="宋体"/>
                <w:sz w:val="15"/>
                <w:szCs w:val="15"/>
              </w:rPr>
              <w:t>8.34</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6</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铝/（mg/L）</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0.2</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＜0.008</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＜0.008</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＜0.008</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7</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铁/（mg/L）</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0.3</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＜0.037</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＜0.037</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＜0.037</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8</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锰/（mg/L）</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0.1</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＜0.012</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＜0.012</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＜0.012</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9</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铜/（mg/L）</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＜0.009</w:t>
            </w:r>
          </w:p>
        </w:tc>
        <w:tc>
          <w:tcPr>
            <w:tcW w:w="602"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＜0.009</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＜0.009</w:t>
            </w:r>
          </w:p>
        </w:tc>
        <w:tc>
          <w:tcPr>
            <w:tcW w:w="51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w:t>
            </w:r>
          </w:p>
        </w:tc>
        <w:tc>
          <w:tcPr>
            <w:tcW w:w="1481" w:type="pct"/>
            <w:gridSpan w:val="2"/>
            <w:tcBorders>
              <w:top w:val="nil"/>
              <w:bottom w:val="nil"/>
            </w:tcBorders>
            <w:vAlign w:val="center"/>
          </w:tcPr>
          <w:p w:rsidR="00E1230C" w:rsidRDefault="0034632B">
            <w:pPr>
              <w:jc w:val="center"/>
              <w:rPr>
                <w:rFonts w:ascii="宋体" w:hAnsi="宋体"/>
                <w:b/>
                <w:sz w:val="15"/>
                <w:szCs w:val="15"/>
              </w:rPr>
            </w:pPr>
            <w:r>
              <w:rPr>
                <w:rFonts w:ascii="宋体" w:hAnsi="宋体" w:hint="eastAsia"/>
                <w:b/>
                <w:sz w:val="15"/>
                <w:szCs w:val="15"/>
              </w:rPr>
              <w:t>锌/（mg/L）</w:t>
            </w:r>
          </w:p>
        </w:tc>
        <w:tc>
          <w:tcPr>
            <w:tcW w:w="707"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1.0</w:t>
            </w:r>
          </w:p>
        </w:tc>
        <w:tc>
          <w:tcPr>
            <w:tcW w:w="558"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＜0.0035</w:t>
            </w:r>
          </w:p>
        </w:tc>
        <w:tc>
          <w:tcPr>
            <w:tcW w:w="602" w:type="pct"/>
            <w:tcBorders>
              <w:top w:val="nil"/>
              <w:bottom w:val="nil"/>
            </w:tcBorders>
            <w:vAlign w:val="center"/>
          </w:tcPr>
          <w:p w:rsidR="00E1230C" w:rsidRDefault="0034632B">
            <w:pPr>
              <w:ind w:leftChars="-51" w:left="1" w:rightChars="-20" w:right="-42" w:hangingChars="72" w:hanging="108"/>
              <w:jc w:val="center"/>
              <w:rPr>
                <w:rFonts w:ascii="宋体" w:hAnsi="宋体"/>
                <w:sz w:val="15"/>
                <w:szCs w:val="15"/>
              </w:rPr>
            </w:pPr>
            <w:r>
              <w:rPr>
                <w:rFonts w:ascii="宋体" w:hAnsi="宋体" w:hint="eastAsia"/>
                <w:sz w:val="15"/>
                <w:szCs w:val="15"/>
              </w:rPr>
              <w:t>＜0.0035</w:t>
            </w:r>
          </w:p>
        </w:tc>
        <w:tc>
          <w:tcPr>
            <w:tcW w:w="500" w:type="pct"/>
            <w:tcBorders>
              <w:top w:val="nil"/>
              <w:bottom w:val="nil"/>
            </w:tcBorders>
            <w:vAlign w:val="center"/>
          </w:tcPr>
          <w:p w:rsidR="00E1230C" w:rsidRDefault="0034632B">
            <w:pPr>
              <w:jc w:val="center"/>
              <w:rPr>
                <w:rFonts w:ascii="宋体" w:hAnsi="宋体"/>
                <w:sz w:val="15"/>
                <w:szCs w:val="15"/>
              </w:rPr>
            </w:pPr>
            <w:r>
              <w:rPr>
                <w:rFonts w:ascii="宋体" w:hAnsi="宋体" w:hint="eastAsia"/>
                <w:sz w:val="15"/>
                <w:szCs w:val="15"/>
              </w:rPr>
              <w:t>＜0.0035</w:t>
            </w:r>
          </w:p>
        </w:tc>
        <w:tc>
          <w:tcPr>
            <w:tcW w:w="510" w:type="pct"/>
            <w:tcBorders>
              <w:top w:val="nil"/>
              <w:bottom w:val="nil"/>
            </w:tcBorders>
            <w:vAlign w:val="center"/>
          </w:tcPr>
          <w:p w:rsidR="00E1230C" w:rsidRDefault="0034632B">
            <w:pPr>
              <w:ind w:firstLineChars="150" w:firstLine="225"/>
              <w:rPr>
                <w:rFonts w:ascii="宋体" w:hAnsi="宋体"/>
                <w:sz w:val="15"/>
                <w:szCs w:val="15"/>
              </w:rPr>
            </w:pPr>
            <w:r>
              <w:rPr>
                <w:rFonts w:ascii="宋体" w:hAnsi="宋体" w:hint="eastAsia"/>
                <w:sz w:val="15"/>
                <w:szCs w:val="15"/>
              </w:rPr>
              <w:t>100%</w:t>
            </w:r>
          </w:p>
        </w:tc>
        <w:tc>
          <w:tcPr>
            <w:tcW w:w="326" w:type="pct"/>
            <w:tcBorders>
              <w:top w:val="nil"/>
              <w:bottom w:val="nil"/>
            </w:tcBorders>
            <w:vAlign w:val="center"/>
          </w:tcPr>
          <w:p w:rsidR="00E1230C" w:rsidRDefault="00E1230C">
            <w:pPr>
              <w:jc w:val="center"/>
              <w:rPr>
                <w:rFonts w:ascii="宋体" w:hAnsi="宋体"/>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11</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氯化物/（mg/L）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250</w:t>
            </w:r>
          </w:p>
        </w:tc>
        <w:tc>
          <w:tcPr>
            <w:tcW w:w="558" w:type="pct"/>
            <w:tcBorders>
              <w:top w:val="nil"/>
              <w:bottom w:val="nil"/>
            </w:tcBorders>
            <w:vAlign w:val="center"/>
          </w:tcPr>
          <w:p w:rsidR="00E1230C" w:rsidRDefault="00693505">
            <w:pPr>
              <w:jc w:val="center"/>
              <w:rPr>
                <w:rFonts w:ascii="宋体" w:hAnsi="宋体"/>
                <w:color w:val="000000" w:themeColor="text1"/>
                <w:sz w:val="15"/>
                <w:szCs w:val="15"/>
              </w:rPr>
            </w:pPr>
            <w:r>
              <w:rPr>
                <w:rFonts w:ascii="宋体" w:hAnsi="宋体"/>
                <w:color w:val="000000" w:themeColor="text1"/>
                <w:sz w:val="15"/>
                <w:szCs w:val="15"/>
              </w:rPr>
              <w:t>6.5</w:t>
            </w:r>
          </w:p>
        </w:tc>
        <w:tc>
          <w:tcPr>
            <w:tcW w:w="602" w:type="pct"/>
            <w:tcBorders>
              <w:top w:val="nil"/>
              <w:bottom w:val="nil"/>
            </w:tcBorders>
            <w:vAlign w:val="center"/>
          </w:tcPr>
          <w:p w:rsidR="00E1230C" w:rsidRDefault="00693505">
            <w:pPr>
              <w:jc w:val="center"/>
              <w:rPr>
                <w:rFonts w:ascii="宋体" w:hAnsi="宋体"/>
                <w:color w:val="000000" w:themeColor="text1"/>
                <w:sz w:val="15"/>
                <w:szCs w:val="15"/>
              </w:rPr>
            </w:pPr>
            <w:r>
              <w:rPr>
                <w:rFonts w:ascii="宋体" w:hAnsi="宋体"/>
                <w:color w:val="000000" w:themeColor="text1"/>
                <w:sz w:val="15"/>
                <w:szCs w:val="15"/>
              </w:rPr>
              <w:t>4.2</w:t>
            </w:r>
          </w:p>
        </w:tc>
        <w:tc>
          <w:tcPr>
            <w:tcW w:w="500" w:type="pct"/>
            <w:tcBorders>
              <w:top w:val="nil"/>
              <w:bottom w:val="nil"/>
            </w:tcBorders>
            <w:vAlign w:val="center"/>
          </w:tcPr>
          <w:p w:rsidR="00E1230C" w:rsidRDefault="00693505">
            <w:pPr>
              <w:jc w:val="center"/>
              <w:rPr>
                <w:rFonts w:ascii="宋体" w:hAnsi="宋体"/>
                <w:color w:val="000000" w:themeColor="text1"/>
                <w:sz w:val="15"/>
                <w:szCs w:val="15"/>
              </w:rPr>
            </w:pPr>
            <w:r>
              <w:rPr>
                <w:rFonts w:ascii="宋体" w:hAnsi="宋体"/>
                <w:color w:val="000000" w:themeColor="text1"/>
                <w:sz w:val="15"/>
                <w:szCs w:val="15"/>
              </w:rPr>
              <w:t>5.27</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12</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硫酸盐/（mg/L）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250</w:t>
            </w:r>
          </w:p>
        </w:tc>
        <w:tc>
          <w:tcPr>
            <w:tcW w:w="558" w:type="pct"/>
            <w:tcBorders>
              <w:top w:val="nil"/>
              <w:bottom w:val="nil"/>
            </w:tcBorders>
            <w:vAlign w:val="center"/>
          </w:tcPr>
          <w:p w:rsidR="00E1230C" w:rsidRDefault="0069335C">
            <w:pPr>
              <w:jc w:val="center"/>
              <w:rPr>
                <w:rFonts w:ascii="宋体" w:hAnsi="宋体"/>
                <w:color w:val="000000" w:themeColor="text1"/>
                <w:sz w:val="15"/>
                <w:szCs w:val="15"/>
              </w:rPr>
            </w:pPr>
            <w:r>
              <w:rPr>
                <w:rFonts w:ascii="宋体" w:hAnsi="宋体"/>
                <w:color w:val="000000" w:themeColor="text1"/>
                <w:sz w:val="15"/>
                <w:szCs w:val="15"/>
              </w:rPr>
              <w:t>74.3</w:t>
            </w:r>
          </w:p>
        </w:tc>
        <w:tc>
          <w:tcPr>
            <w:tcW w:w="602" w:type="pct"/>
            <w:tcBorders>
              <w:top w:val="nil"/>
              <w:bottom w:val="nil"/>
            </w:tcBorders>
            <w:vAlign w:val="center"/>
          </w:tcPr>
          <w:p w:rsidR="00E1230C" w:rsidRDefault="0069335C">
            <w:pPr>
              <w:jc w:val="center"/>
              <w:rPr>
                <w:rFonts w:ascii="宋体" w:hAnsi="宋体"/>
                <w:color w:val="000000" w:themeColor="text1"/>
                <w:sz w:val="15"/>
                <w:szCs w:val="15"/>
              </w:rPr>
            </w:pPr>
            <w:r>
              <w:rPr>
                <w:rFonts w:ascii="宋体" w:hAnsi="宋体"/>
                <w:color w:val="000000" w:themeColor="text1"/>
                <w:sz w:val="15"/>
                <w:szCs w:val="15"/>
              </w:rPr>
              <w:t>59.9</w:t>
            </w:r>
          </w:p>
        </w:tc>
        <w:tc>
          <w:tcPr>
            <w:tcW w:w="500" w:type="pct"/>
            <w:tcBorders>
              <w:top w:val="nil"/>
              <w:bottom w:val="nil"/>
            </w:tcBorders>
            <w:vAlign w:val="center"/>
          </w:tcPr>
          <w:p w:rsidR="00E1230C" w:rsidRDefault="0069335C">
            <w:pPr>
              <w:jc w:val="center"/>
              <w:rPr>
                <w:rFonts w:ascii="宋体" w:hAnsi="宋体"/>
                <w:color w:val="000000" w:themeColor="text1"/>
                <w:sz w:val="15"/>
                <w:szCs w:val="15"/>
              </w:rPr>
            </w:pPr>
            <w:r>
              <w:rPr>
                <w:rFonts w:ascii="宋体" w:hAnsi="宋体"/>
                <w:color w:val="000000" w:themeColor="text1"/>
                <w:sz w:val="15"/>
                <w:szCs w:val="15"/>
              </w:rPr>
              <w:t>65.4</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13</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溶解性总固体/（mg/L）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1000</w:t>
            </w:r>
          </w:p>
        </w:tc>
        <w:tc>
          <w:tcPr>
            <w:tcW w:w="558" w:type="pct"/>
            <w:tcBorders>
              <w:top w:val="nil"/>
              <w:bottom w:val="nil"/>
            </w:tcBorders>
            <w:vAlign w:val="center"/>
          </w:tcPr>
          <w:p w:rsidR="00E1230C" w:rsidRDefault="0034632B" w:rsidP="0069335C">
            <w:pPr>
              <w:jc w:val="center"/>
              <w:rPr>
                <w:rFonts w:ascii="宋体" w:hAnsi="宋体"/>
                <w:color w:val="000000" w:themeColor="text1"/>
                <w:sz w:val="15"/>
                <w:szCs w:val="15"/>
              </w:rPr>
            </w:pPr>
            <w:r>
              <w:rPr>
                <w:rFonts w:ascii="宋体" w:hAnsi="宋体" w:hint="eastAsia"/>
                <w:color w:val="000000" w:themeColor="text1"/>
                <w:sz w:val="15"/>
                <w:szCs w:val="15"/>
              </w:rPr>
              <w:t>38</w:t>
            </w:r>
            <w:r w:rsidR="0069335C">
              <w:rPr>
                <w:rFonts w:ascii="宋体" w:hAnsi="宋体"/>
                <w:color w:val="000000" w:themeColor="text1"/>
                <w:sz w:val="15"/>
                <w:szCs w:val="15"/>
              </w:rPr>
              <w:t>6</w:t>
            </w:r>
          </w:p>
        </w:tc>
        <w:tc>
          <w:tcPr>
            <w:tcW w:w="602" w:type="pct"/>
            <w:tcBorders>
              <w:top w:val="nil"/>
              <w:bottom w:val="nil"/>
            </w:tcBorders>
            <w:vAlign w:val="center"/>
          </w:tcPr>
          <w:p w:rsidR="00E1230C" w:rsidRDefault="0034632B" w:rsidP="0069335C">
            <w:pPr>
              <w:jc w:val="center"/>
              <w:rPr>
                <w:rFonts w:ascii="宋体" w:hAnsi="宋体"/>
                <w:color w:val="000000" w:themeColor="text1"/>
                <w:sz w:val="15"/>
                <w:szCs w:val="15"/>
              </w:rPr>
            </w:pPr>
            <w:r>
              <w:rPr>
                <w:rFonts w:ascii="宋体" w:hAnsi="宋体" w:hint="eastAsia"/>
                <w:color w:val="000000" w:themeColor="text1"/>
                <w:sz w:val="15"/>
                <w:szCs w:val="15"/>
              </w:rPr>
              <w:t>3</w:t>
            </w:r>
            <w:r w:rsidR="0069335C">
              <w:rPr>
                <w:rFonts w:ascii="宋体" w:hAnsi="宋体"/>
                <w:color w:val="000000" w:themeColor="text1"/>
                <w:sz w:val="15"/>
                <w:szCs w:val="15"/>
              </w:rPr>
              <w:t>71</w:t>
            </w:r>
          </w:p>
        </w:tc>
        <w:tc>
          <w:tcPr>
            <w:tcW w:w="500" w:type="pct"/>
            <w:tcBorders>
              <w:top w:val="nil"/>
              <w:bottom w:val="nil"/>
            </w:tcBorders>
            <w:vAlign w:val="center"/>
          </w:tcPr>
          <w:p w:rsidR="00E1230C" w:rsidRDefault="0069335C">
            <w:pPr>
              <w:jc w:val="center"/>
              <w:rPr>
                <w:rFonts w:ascii="宋体" w:hAnsi="宋体"/>
                <w:color w:val="000000" w:themeColor="text1"/>
                <w:sz w:val="15"/>
                <w:szCs w:val="15"/>
              </w:rPr>
            </w:pPr>
            <w:r>
              <w:rPr>
                <w:rFonts w:ascii="宋体" w:hAnsi="宋体"/>
                <w:color w:val="000000" w:themeColor="text1"/>
                <w:sz w:val="15"/>
                <w:szCs w:val="15"/>
              </w:rPr>
              <w:t>380.9</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14</w:t>
            </w:r>
          </w:p>
        </w:tc>
        <w:tc>
          <w:tcPr>
            <w:tcW w:w="1481" w:type="pct"/>
            <w:gridSpan w:val="2"/>
            <w:tcBorders>
              <w:top w:val="nil"/>
              <w:bottom w:val="nil"/>
            </w:tcBorders>
            <w:vAlign w:val="center"/>
          </w:tcPr>
          <w:p w:rsidR="00E1230C" w:rsidRDefault="0034632B">
            <w:pPr>
              <w:ind w:leftChars="-153" w:left="-321" w:firstLineChars="188" w:firstLine="283"/>
              <w:jc w:val="center"/>
              <w:rPr>
                <w:rFonts w:ascii="宋体" w:hAnsi="宋体"/>
                <w:b/>
                <w:color w:val="000000" w:themeColor="text1"/>
                <w:sz w:val="15"/>
                <w:szCs w:val="15"/>
              </w:rPr>
            </w:pPr>
            <w:r>
              <w:rPr>
                <w:rFonts w:ascii="宋体" w:hAnsi="宋体" w:hint="eastAsia"/>
                <w:b/>
                <w:color w:val="000000" w:themeColor="text1"/>
                <w:sz w:val="15"/>
                <w:szCs w:val="15"/>
              </w:rPr>
              <w:t xml:space="preserve"> 总硬度（以CaCO</w:t>
            </w:r>
            <w:r>
              <w:rPr>
                <w:rFonts w:ascii="宋体" w:hAnsi="宋体" w:hint="eastAsia"/>
                <w:b/>
                <w:color w:val="000000" w:themeColor="text1"/>
                <w:sz w:val="15"/>
                <w:szCs w:val="15"/>
                <w:vertAlign w:val="subscript"/>
              </w:rPr>
              <w:t>3</w:t>
            </w:r>
            <w:r>
              <w:rPr>
                <w:rFonts w:ascii="宋体" w:hAnsi="宋体" w:hint="eastAsia"/>
                <w:b/>
                <w:color w:val="000000" w:themeColor="text1"/>
                <w:sz w:val="15"/>
                <w:szCs w:val="15"/>
              </w:rPr>
              <w:t>计）/（mg/L）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450</w:t>
            </w:r>
          </w:p>
        </w:tc>
        <w:tc>
          <w:tcPr>
            <w:tcW w:w="558" w:type="pct"/>
            <w:tcBorders>
              <w:top w:val="nil"/>
              <w:bottom w:val="nil"/>
            </w:tcBorders>
            <w:vAlign w:val="center"/>
          </w:tcPr>
          <w:p w:rsidR="00E1230C" w:rsidRDefault="00C52143">
            <w:pPr>
              <w:jc w:val="center"/>
              <w:rPr>
                <w:rFonts w:ascii="宋体" w:hAnsi="宋体"/>
                <w:color w:val="000000" w:themeColor="text1"/>
                <w:sz w:val="15"/>
                <w:szCs w:val="15"/>
              </w:rPr>
            </w:pPr>
            <w:r>
              <w:rPr>
                <w:rFonts w:ascii="宋体" w:hAnsi="宋体"/>
                <w:color w:val="000000" w:themeColor="text1"/>
                <w:sz w:val="15"/>
                <w:szCs w:val="15"/>
              </w:rPr>
              <w:t>221</w:t>
            </w:r>
          </w:p>
        </w:tc>
        <w:tc>
          <w:tcPr>
            <w:tcW w:w="602" w:type="pct"/>
            <w:tcBorders>
              <w:top w:val="nil"/>
              <w:bottom w:val="nil"/>
            </w:tcBorders>
            <w:vAlign w:val="center"/>
          </w:tcPr>
          <w:p w:rsidR="00E1230C" w:rsidRDefault="00C52143">
            <w:pPr>
              <w:jc w:val="center"/>
              <w:rPr>
                <w:rFonts w:ascii="宋体" w:hAnsi="宋体"/>
                <w:color w:val="000000" w:themeColor="text1"/>
                <w:sz w:val="15"/>
                <w:szCs w:val="15"/>
              </w:rPr>
            </w:pPr>
            <w:r>
              <w:rPr>
                <w:rFonts w:ascii="宋体" w:hAnsi="宋体"/>
                <w:color w:val="000000" w:themeColor="text1"/>
                <w:sz w:val="15"/>
                <w:szCs w:val="15"/>
              </w:rPr>
              <w:t>199.4</w:t>
            </w:r>
          </w:p>
        </w:tc>
        <w:tc>
          <w:tcPr>
            <w:tcW w:w="500" w:type="pct"/>
            <w:tcBorders>
              <w:top w:val="nil"/>
              <w:bottom w:val="nil"/>
            </w:tcBorders>
            <w:vAlign w:val="center"/>
          </w:tcPr>
          <w:p w:rsidR="00E1230C" w:rsidRDefault="00C52143">
            <w:pPr>
              <w:jc w:val="center"/>
              <w:rPr>
                <w:rFonts w:ascii="宋体" w:hAnsi="宋体"/>
                <w:color w:val="000000" w:themeColor="text1"/>
                <w:sz w:val="15"/>
                <w:szCs w:val="15"/>
              </w:rPr>
            </w:pPr>
            <w:r>
              <w:rPr>
                <w:rFonts w:ascii="宋体" w:hAnsi="宋体"/>
                <w:color w:val="000000" w:themeColor="text1"/>
                <w:sz w:val="15"/>
                <w:szCs w:val="15"/>
              </w:rPr>
              <w:t>209.8</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15</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 xml:space="preserve"> 耗氧量（COD</w:t>
            </w:r>
            <w:r>
              <w:rPr>
                <w:rFonts w:ascii="宋体" w:hAnsi="宋体" w:hint="eastAsia"/>
                <w:b/>
                <w:color w:val="000000" w:themeColor="text1"/>
                <w:sz w:val="15"/>
                <w:szCs w:val="15"/>
                <w:vertAlign w:val="subscript"/>
              </w:rPr>
              <w:t>Mn</w:t>
            </w:r>
            <w:r>
              <w:rPr>
                <w:rFonts w:ascii="宋体" w:hAnsi="宋体" w:hint="eastAsia"/>
                <w:b/>
                <w:color w:val="000000" w:themeColor="text1"/>
                <w:sz w:val="15"/>
                <w:szCs w:val="15"/>
              </w:rPr>
              <w:t>法，以O</w:t>
            </w:r>
            <w:r>
              <w:rPr>
                <w:rFonts w:ascii="宋体" w:hAnsi="宋体" w:hint="eastAsia"/>
                <w:b/>
                <w:color w:val="000000" w:themeColor="text1"/>
                <w:sz w:val="15"/>
                <w:szCs w:val="15"/>
                <w:vertAlign w:val="subscript"/>
              </w:rPr>
              <w:t>2</w:t>
            </w:r>
            <w:r>
              <w:rPr>
                <w:rFonts w:ascii="宋体" w:hAnsi="宋体" w:hint="eastAsia"/>
                <w:b/>
                <w:color w:val="000000" w:themeColor="text1"/>
                <w:sz w:val="15"/>
                <w:szCs w:val="15"/>
              </w:rPr>
              <w:t>计）/（mg/L）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w:t>
            </w:r>
          </w:p>
        </w:tc>
        <w:tc>
          <w:tcPr>
            <w:tcW w:w="558" w:type="pct"/>
            <w:tcBorders>
              <w:top w:val="nil"/>
              <w:bottom w:val="nil"/>
            </w:tcBorders>
            <w:vAlign w:val="center"/>
          </w:tcPr>
          <w:p w:rsidR="00E1230C" w:rsidRDefault="0034632B" w:rsidP="00CA25E7">
            <w:pPr>
              <w:jc w:val="center"/>
              <w:rPr>
                <w:rFonts w:ascii="宋体" w:hAnsi="宋体"/>
                <w:color w:val="000000" w:themeColor="text1"/>
                <w:sz w:val="15"/>
                <w:szCs w:val="15"/>
              </w:rPr>
            </w:pPr>
            <w:r>
              <w:rPr>
                <w:rFonts w:ascii="宋体" w:hAnsi="宋体" w:hint="eastAsia"/>
                <w:color w:val="000000" w:themeColor="text1"/>
                <w:sz w:val="15"/>
                <w:szCs w:val="15"/>
              </w:rPr>
              <w:t>0.</w:t>
            </w:r>
            <w:r w:rsidR="00CA25E7">
              <w:rPr>
                <w:rFonts w:ascii="宋体" w:hAnsi="宋体"/>
                <w:color w:val="000000" w:themeColor="text1"/>
                <w:sz w:val="15"/>
                <w:szCs w:val="15"/>
              </w:rPr>
              <w:t>32</w:t>
            </w:r>
          </w:p>
        </w:tc>
        <w:tc>
          <w:tcPr>
            <w:tcW w:w="602" w:type="pct"/>
            <w:tcBorders>
              <w:top w:val="nil"/>
              <w:bottom w:val="nil"/>
            </w:tcBorders>
            <w:vAlign w:val="center"/>
          </w:tcPr>
          <w:p w:rsidR="00E1230C" w:rsidRDefault="0034632B" w:rsidP="00CA25E7">
            <w:pPr>
              <w:jc w:val="center"/>
              <w:rPr>
                <w:rFonts w:ascii="宋体" w:hAnsi="宋体"/>
                <w:color w:val="000000" w:themeColor="text1"/>
                <w:sz w:val="15"/>
                <w:szCs w:val="15"/>
              </w:rPr>
            </w:pPr>
            <w:r>
              <w:rPr>
                <w:rFonts w:ascii="宋体" w:hAnsi="宋体" w:hint="eastAsia"/>
                <w:color w:val="000000" w:themeColor="text1"/>
                <w:sz w:val="15"/>
                <w:szCs w:val="15"/>
              </w:rPr>
              <w:t>0.</w:t>
            </w:r>
            <w:r w:rsidR="00CA25E7">
              <w:rPr>
                <w:rFonts w:ascii="宋体" w:hAnsi="宋体"/>
                <w:color w:val="000000" w:themeColor="text1"/>
                <w:sz w:val="15"/>
                <w:szCs w:val="15"/>
              </w:rPr>
              <w:t>16</w:t>
            </w:r>
          </w:p>
        </w:tc>
        <w:tc>
          <w:tcPr>
            <w:tcW w:w="500" w:type="pct"/>
            <w:tcBorders>
              <w:top w:val="nil"/>
              <w:bottom w:val="nil"/>
            </w:tcBorders>
            <w:vAlign w:val="center"/>
          </w:tcPr>
          <w:p w:rsidR="00E1230C" w:rsidRDefault="0034632B" w:rsidP="00CA25E7">
            <w:pPr>
              <w:jc w:val="center"/>
              <w:rPr>
                <w:rFonts w:ascii="宋体" w:hAnsi="宋体"/>
                <w:color w:val="000000" w:themeColor="text1"/>
                <w:sz w:val="15"/>
                <w:szCs w:val="15"/>
              </w:rPr>
            </w:pPr>
            <w:r>
              <w:rPr>
                <w:rFonts w:ascii="宋体" w:hAnsi="宋体" w:hint="eastAsia"/>
                <w:color w:val="000000" w:themeColor="text1"/>
                <w:sz w:val="15"/>
                <w:szCs w:val="15"/>
              </w:rPr>
              <w:t>0.</w:t>
            </w:r>
            <w:r w:rsidR="00CA25E7">
              <w:rPr>
                <w:rFonts w:ascii="宋体" w:hAnsi="宋体"/>
                <w:color w:val="000000" w:themeColor="text1"/>
                <w:sz w:val="15"/>
                <w:szCs w:val="15"/>
              </w:rPr>
              <w:t>21</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16</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 xml:space="preserve"> 挥发性酚类（以苯酚计）/（mg/L）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17</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阴离子合成洗涤剂/（mg/L）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0.3</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＜0.025</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＜0.025</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＜0.025</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lastRenderedPageBreak/>
              <w:t>18</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氨氮/（mg/L）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0.5</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19</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三氯甲烷/（mg/L）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0.06</w:t>
            </w:r>
          </w:p>
        </w:tc>
        <w:tc>
          <w:tcPr>
            <w:tcW w:w="558" w:type="pct"/>
            <w:tcBorders>
              <w:top w:val="nil"/>
              <w:bottom w:val="nil"/>
            </w:tcBorders>
            <w:vAlign w:val="center"/>
          </w:tcPr>
          <w:p w:rsidR="00E1230C" w:rsidRDefault="0034632B" w:rsidP="00D96C9F">
            <w:pPr>
              <w:jc w:val="center"/>
              <w:rPr>
                <w:rFonts w:ascii="宋体" w:hAnsi="宋体"/>
                <w:color w:val="000000" w:themeColor="text1"/>
                <w:sz w:val="15"/>
                <w:szCs w:val="15"/>
              </w:rPr>
            </w:pPr>
            <w:r>
              <w:rPr>
                <w:rFonts w:ascii="宋体" w:hAnsi="宋体" w:hint="eastAsia"/>
                <w:color w:val="000000" w:themeColor="text1"/>
                <w:sz w:val="15"/>
                <w:szCs w:val="15"/>
              </w:rPr>
              <w:t>0.0</w:t>
            </w:r>
            <w:r w:rsidR="00D96C9F">
              <w:rPr>
                <w:rFonts w:ascii="宋体" w:hAnsi="宋体"/>
                <w:color w:val="000000" w:themeColor="text1"/>
                <w:sz w:val="15"/>
                <w:szCs w:val="15"/>
              </w:rPr>
              <w:t>018</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＜0.0002</w:t>
            </w:r>
          </w:p>
        </w:tc>
        <w:tc>
          <w:tcPr>
            <w:tcW w:w="500" w:type="pct"/>
            <w:tcBorders>
              <w:top w:val="nil"/>
              <w:bottom w:val="nil"/>
            </w:tcBorders>
            <w:vAlign w:val="center"/>
          </w:tcPr>
          <w:p w:rsidR="00E1230C" w:rsidRDefault="0034632B" w:rsidP="00D96C9F">
            <w:pPr>
              <w:jc w:val="center"/>
              <w:rPr>
                <w:rFonts w:ascii="宋体" w:hAnsi="宋体"/>
                <w:color w:val="000000" w:themeColor="text1"/>
                <w:sz w:val="15"/>
                <w:szCs w:val="15"/>
              </w:rPr>
            </w:pPr>
            <w:r>
              <w:rPr>
                <w:rFonts w:ascii="宋体" w:hAnsi="宋体" w:hint="eastAsia"/>
                <w:color w:val="000000" w:themeColor="text1"/>
                <w:sz w:val="15"/>
                <w:szCs w:val="15"/>
              </w:rPr>
              <w:t>0.0</w:t>
            </w:r>
            <w:r w:rsidR="00D96C9F">
              <w:rPr>
                <w:rFonts w:ascii="宋体" w:hAnsi="宋体"/>
                <w:color w:val="000000" w:themeColor="text1"/>
                <w:sz w:val="15"/>
                <w:szCs w:val="15"/>
              </w:rPr>
              <w:t>0049</w:t>
            </w:r>
          </w:p>
        </w:tc>
        <w:tc>
          <w:tcPr>
            <w:tcW w:w="510" w:type="pct"/>
            <w:tcBorders>
              <w:top w:val="nil"/>
              <w:bottom w:val="nil"/>
            </w:tcBorders>
            <w:vAlign w:val="center"/>
          </w:tcPr>
          <w:p w:rsidR="00E1230C" w:rsidRDefault="0034632B">
            <w:pPr>
              <w:ind w:firstLineChars="150" w:firstLine="225"/>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20</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砷/（mg/L）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0.01</w:t>
            </w:r>
          </w:p>
        </w:tc>
        <w:tc>
          <w:tcPr>
            <w:tcW w:w="558" w:type="pct"/>
            <w:tcBorders>
              <w:top w:val="nil"/>
              <w:bottom w:val="nil"/>
            </w:tcBorders>
            <w:vAlign w:val="center"/>
          </w:tcPr>
          <w:p w:rsidR="00E1230C" w:rsidRDefault="0034632B" w:rsidP="00585299">
            <w:pPr>
              <w:jc w:val="center"/>
              <w:rPr>
                <w:rFonts w:ascii="宋体" w:hAnsi="宋体"/>
                <w:color w:val="000000" w:themeColor="text1"/>
                <w:sz w:val="15"/>
                <w:szCs w:val="15"/>
              </w:rPr>
            </w:pPr>
            <w:r>
              <w:rPr>
                <w:rFonts w:ascii="宋体" w:hAnsi="宋体" w:hint="eastAsia"/>
                <w:color w:val="000000" w:themeColor="text1"/>
                <w:sz w:val="15"/>
                <w:szCs w:val="15"/>
              </w:rPr>
              <w:t>0.00</w:t>
            </w:r>
            <w:r w:rsidR="00585299">
              <w:rPr>
                <w:rFonts w:ascii="宋体" w:hAnsi="宋体"/>
                <w:color w:val="000000" w:themeColor="text1"/>
                <w:sz w:val="15"/>
                <w:szCs w:val="15"/>
              </w:rPr>
              <w:t>2</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0.001</w:t>
            </w:r>
          </w:p>
        </w:tc>
        <w:tc>
          <w:tcPr>
            <w:tcW w:w="500" w:type="pct"/>
            <w:tcBorders>
              <w:top w:val="nil"/>
              <w:bottom w:val="nil"/>
            </w:tcBorders>
            <w:vAlign w:val="center"/>
          </w:tcPr>
          <w:p w:rsidR="00E1230C" w:rsidRDefault="0034632B" w:rsidP="00585299">
            <w:pPr>
              <w:jc w:val="center"/>
              <w:rPr>
                <w:rFonts w:ascii="宋体" w:hAnsi="宋体"/>
                <w:color w:val="000000" w:themeColor="text1"/>
                <w:sz w:val="15"/>
                <w:szCs w:val="15"/>
              </w:rPr>
            </w:pPr>
            <w:r>
              <w:rPr>
                <w:rFonts w:ascii="宋体" w:hAnsi="宋体" w:hint="eastAsia"/>
                <w:color w:val="000000" w:themeColor="text1"/>
                <w:sz w:val="15"/>
                <w:szCs w:val="15"/>
              </w:rPr>
              <w:t>0.001</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21</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镉/（mg/L）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0.005</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3"/>
                <w:szCs w:val="15"/>
              </w:rPr>
              <w:t>＜0.00013</w:t>
            </w:r>
          </w:p>
        </w:tc>
        <w:tc>
          <w:tcPr>
            <w:tcW w:w="602" w:type="pct"/>
            <w:tcBorders>
              <w:top w:val="nil"/>
              <w:bottom w:val="nil"/>
            </w:tcBorders>
            <w:vAlign w:val="center"/>
          </w:tcPr>
          <w:p w:rsidR="00E1230C" w:rsidRDefault="0034632B">
            <w:pPr>
              <w:jc w:val="center"/>
              <w:rPr>
                <w:rFonts w:ascii="宋体" w:hAnsi="宋体"/>
                <w:color w:val="000000" w:themeColor="text1"/>
                <w:sz w:val="13"/>
                <w:szCs w:val="15"/>
              </w:rPr>
            </w:pPr>
            <w:r>
              <w:rPr>
                <w:rFonts w:ascii="宋体" w:hAnsi="宋体" w:hint="eastAsia"/>
                <w:color w:val="000000" w:themeColor="text1"/>
                <w:sz w:val="13"/>
                <w:szCs w:val="15"/>
              </w:rPr>
              <w:t>＜0.00013</w:t>
            </w:r>
          </w:p>
        </w:tc>
        <w:tc>
          <w:tcPr>
            <w:tcW w:w="500" w:type="pct"/>
            <w:tcBorders>
              <w:top w:val="nil"/>
              <w:bottom w:val="nil"/>
            </w:tcBorders>
            <w:vAlign w:val="center"/>
          </w:tcPr>
          <w:p w:rsidR="00E1230C" w:rsidRDefault="0034632B">
            <w:pPr>
              <w:jc w:val="center"/>
              <w:rPr>
                <w:rFonts w:ascii="宋体" w:hAnsi="宋体"/>
                <w:color w:val="000000" w:themeColor="text1"/>
                <w:sz w:val="13"/>
                <w:szCs w:val="15"/>
              </w:rPr>
            </w:pPr>
            <w:r>
              <w:rPr>
                <w:rFonts w:ascii="宋体" w:hAnsi="宋体" w:hint="eastAsia"/>
                <w:color w:val="000000" w:themeColor="text1"/>
                <w:sz w:val="13"/>
                <w:szCs w:val="15"/>
              </w:rPr>
              <w:t>＜0.00013</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22</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六价铬/（mg/L）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0.05</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＜0.004</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＜0.004</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＜0.004</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23</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铅/（mg/L）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0.01</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3"/>
                <w:szCs w:val="15"/>
              </w:rPr>
              <w:t>＜0.00013</w:t>
            </w:r>
          </w:p>
        </w:tc>
        <w:tc>
          <w:tcPr>
            <w:tcW w:w="602" w:type="pct"/>
            <w:tcBorders>
              <w:top w:val="nil"/>
              <w:bottom w:val="nil"/>
            </w:tcBorders>
            <w:vAlign w:val="center"/>
          </w:tcPr>
          <w:p w:rsidR="00E1230C" w:rsidRDefault="0034632B">
            <w:pPr>
              <w:jc w:val="center"/>
              <w:rPr>
                <w:rFonts w:ascii="宋体" w:hAnsi="宋体"/>
                <w:color w:val="000000" w:themeColor="text1"/>
                <w:sz w:val="13"/>
                <w:szCs w:val="15"/>
              </w:rPr>
            </w:pPr>
            <w:r>
              <w:rPr>
                <w:rFonts w:ascii="宋体" w:hAnsi="宋体" w:hint="eastAsia"/>
                <w:color w:val="000000" w:themeColor="text1"/>
                <w:sz w:val="13"/>
                <w:szCs w:val="15"/>
              </w:rPr>
              <w:t>＜0.00013</w:t>
            </w:r>
          </w:p>
        </w:tc>
        <w:tc>
          <w:tcPr>
            <w:tcW w:w="500" w:type="pct"/>
            <w:tcBorders>
              <w:top w:val="nil"/>
              <w:bottom w:val="nil"/>
            </w:tcBorders>
            <w:vAlign w:val="center"/>
          </w:tcPr>
          <w:p w:rsidR="00E1230C" w:rsidRDefault="0034632B">
            <w:pPr>
              <w:jc w:val="center"/>
              <w:rPr>
                <w:rFonts w:ascii="宋体" w:hAnsi="宋体"/>
                <w:color w:val="000000" w:themeColor="text1"/>
                <w:sz w:val="13"/>
                <w:szCs w:val="15"/>
              </w:rPr>
            </w:pPr>
            <w:r>
              <w:rPr>
                <w:rFonts w:ascii="宋体" w:hAnsi="宋体" w:hint="eastAsia"/>
                <w:color w:val="000000" w:themeColor="text1"/>
                <w:sz w:val="13"/>
                <w:szCs w:val="15"/>
              </w:rPr>
              <w:t>＜0.00013</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24</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汞/（mg/L）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0.001</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25</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硒/（mg/L）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0.01</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＜0.0002</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＜0.0002</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26</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氰化物/（mg/L）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0.05</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27</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氟化物/（mg/L）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w:t>
            </w:r>
          </w:p>
        </w:tc>
        <w:tc>
          <w:tcPr>
            <w:tcW w:w="558" w:type="pct"/>
            <w:tcBorders>
              <w:top w:val="nil"/>
              <w:bottom w:val="nil"/>
            </w:tcBorders>
            <w:vAlign w:val="center"/>
          </w:tcPr>
          <w:p w:rsidR="00E1230C" w:rsidRDefault="0034632B" w:rsidP="00396211">
            <w:pPr>
              <w:jc w:val="center"/>
              <w:rPr>
                <w:rFonts w:ascii="宋体" w:hAnsi="宋体"/>
                <w:color w:val="000000" w:themeColor="text1"/>
                <w:sz w:val="15"/>
                <w:szCs w:val="15"/>
              </w:rPr>
            </w:pPr>
            <w:r>
              <w:rPr>
                <w:rFonts w:ascii="宋体" w:hAnsi="宋体" w:hint="eastAsia"/>
                <w:color w:val="000000" w:themeColor="text1"/>
                <w:sz w:val="15"/>
                <w:szCs w:val="15"/>
              </w:rPr>
              <w:t>0.</w:t>
            </w:r>
            <w:r w:rsidR="00396211">
              <w:rPr>
                <w:rFonts w:ascii="宋体" w:hAnsi="宋体"/>
                <w:color w:val="000000" w:themeColor="text1"/>
                <w:sz w:val="15"/>
                <w:szCs w:val="15"/>
              </w:rPr>
              <w:t>24</w:t>
            </w:r>
          </w:p>
        </w:tc>
        <w:tc>
          <w:tcPr>
            <w:tcW w:w="602" w:type="pct"/>
            <w:tcBorders>
              <w:top w:val="nil"/>
              <w:bottom w:val="nil"/>
            </w:tcBorders>
            <w:vAlign w:val="center"/>
          </w:tcPr>
          <w:p w:rsidR="00E1230C" w:rsidRDefault="0034632B" w:rsidP="00396211">
            <w:pPr>
              <w:jc w:val="center"/>
              <w:rPr>
                <w:rFonts w:ascii="宋体" w:hAnsi="宋体"/>
                <w:color w:val="000000" w:themeColor="text1"/>
                <w:sz w:val="15"/>
                <w:szCs w:val="15"/>
              </w:rPr>
            </w:pPr>
            <w:r>
              <w:rPr>
                <w:rFonts w:ascii="宋体" w:hAnsi="宋体" w:hint="eastAsia"/>
                <w:color w:val="000000" w:themeColor="text1"/>
                <w:sz w:val="15"/>
                <w:szCs w:val="15"/>
              </w:rPr>
              <w:t>0.</w:t>
            </w:r>
            <w:r w:rsidR="00396211">
              <w:rPr>
                <w:rFonts w:ascii="宋体" w:hAnsi="宋体"/>
                <w:color w:val="000000" w:themeColor="text1"/>
                <w:sz w:val="15"/>
                <w:szCs w:val="15"/>
              </w:rPr>
              <w:t>21</w:t>
            </w:r>
          </w:p>
        </w:tc>
        <w:tc>
          <w:tcPr>
            <w:tcW w:w="500" w:type="pct"/>
            <w:tcBorders>
              <w:top w:val="nil"/>
              <w:bottom w:val="nil"/>
            </w:tcBorders>
            <w:vAlign w:val="center"/>
          </w:tcPr>
          <w:p w:rsidR="00E1230C" w:rsidRDefault="0034632B" w:rsidP="00396211">
            <w:pPr>
              <w:jc w:val="center"/>
              <w:rPr>
                <w:rFonts w:ascii="宋体" w:hAnsi="宋体"/>
                <w:color w:val="000000" w:themeColor="text1"/>
                <w:sz w:val="15"/>
                <w:szCs w:val="15"/>
              </w:rPr>
            </w:pPr>
            <w:r>
              <w:rPr>
                <w:rFonts w:ascii="宋体" w:hAnsi="宋体" w:hint="eastAsia"/>
                <w:color w:val="000000" w:themeColor="text1"/>
                <w:sz w:val="15"/>
                <w:szCs w:val="15"/>
              </w:rPr>
              <w:t>0.</w:t>
            </w:r>
            <w:r w:rsidR="00396211">
              <w:rPr>
                <w:rFonts w:ascii="宋体" w:hAnsi="宋体"/>
                <w:color w:val="000000" w:themeColor="text1"/>
                <w:sz w:val="15"/>
                <w:szCs w:val="15"/>
              </w:rPr>
              <w:t>22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28</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硝酸盐氮/（mg/L）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w:t>
            </w:r>
          </w:p>
        </w:tc>
        <w:tc>
          <w:tcPr>
            <w:tcW w:w="558" w:type="pct"/>
            <w:tcBorders>
              <w:top w:val="nil"/>
              <w:bottom w:val="nil"/>
            </w:tcBorders>
            <w:vAlign w:val="center"/>
          </w:tcPr>
          <w:p w:rsidR="00E1230C" w:rsidRDefault="0087337B">
            <w:pPr>
              <w:jc w:val="center"/>
              <w:rPr>
                <w:rFonts w:ascii="宋体" w:hAnsi="宋体"/>
                <w:color w:val="000000" w:themeColor="text1"/>
                <w:sz w:val="15"/>
                <w:szCs w:val="15"/>
              </w:rPr>
            </w:pPr>
            <w:r>
              <w:rPr>
                <w:rFonts w:ascii="宋体" w:hAnsi="宋体"/>
                <w:color w:val="000000" w:themeColor="text1"/>
                <w:sz w:val="15"/>
                <w:szCs w:val="15"/>
              </w:rPr>
              <w:t>2.78</w:t>
            </w:r>
          </w:p>
        </w:tc>
        <w:tc>
          <w:tcPr>
            <w:tcW w:w="602" w:type="pct"/>
            <w:tcBorders>
              <w:top w:val="nil"/>
              <w:bottom w:val="nil"/>
            </w:tcBorders>
            <w:vAlign w:val="center"/>
          </w:tcPr>
          <w:p w:rsidR="00E1230C" w:rsidRDefault="0087337B">
            <w:pPr>
              <w:jc w:val="center"/>
              <w:rPr>
                <w:rFonts w:ascii="宋体" w:hAnsi="宋体"/>
                <w:color w:val="000000" w:themeColor="text1"/>
                <w:sz w:val="15"/>
                <w:szCs w:val="15"/>
              </w:rPr>
            </w:pPr>
            <w:r>
              <w:rPr>
                <w:rFonts w:ascii="宋体" w:hAnsi="宋体"/>
                <w:color w:val="000000" w:themeColor="text1"/>
                <w:sz w:val="15"/>
                <w:szCs w:val="15"/>
              </w:rPr>
              <w:t>2.24</w:t>
            </w:r>
          </w:p>
        </w:tc>
        <w:tc>
          <w:tcPr>
            <w:tcW w:w="500" w:type="pct"/>
            <w:tcBorders>
              <w:top w:val="nil"/>
              <w:bottom w:val="nil"/>
            </w:tcBorders>
            <w:vAlign w:val="center"/>
          </w:tcPr>
          <w:p w:rsidR="00E1230C" w:rsidRDefault="0087337B">
            <w:pPr>
              <w:jc w:val="center"/>
              <w:rPr>
                <w:rFonts w:ascii="宋体" w:hAnsi="宋体"/>
                <w:color w:val="000000" w:themeColor="text1"/>
                <w:sz w:val="15"/>
                <w:szCs w:val="15"/>
              </w:rPr>
            </w:pPr>
            <w:r>
              <w:rPr>
                <w:rFonts w:ascii="宋体" w:hAnsi="宋体"/>
                <w:color w:val="000000" w:themeColor="text1"/>
                <w:sz w:val="15"/>
                <w:szCs w:val="15"/>
              </w:rPr>
              <w:t>2.64</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29</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四氯化碳/（mg/L）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0.002</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＜0.0001</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FF0000"/>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30</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余氯/（mg/L）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≥0.01</w:t>
            </w:r>
          </w:p>
        </w:tc>
        <w:tc>
          <w:tcPr>
            <w:tcW w:w="558" w:type="pct"/>
            <w:tcBorders>
              <w:top w:val="nil"/>
              <w:bottom w:val="nil"/>
            </w:tcBorders>
            <w:vAlign w:val="center"/>
          </w:tcPr>
          <w:p w:rsidR="00E1230C" w:rsidRDefault="0034632B" w:rsidP="006A0A8B">
            <w:pPr>
              <w:jc w:val="center"/>
              <w:rPr>
                <w:rFonts w:ascii="宋体" w:hAnsi="宋体"/>
                <w:color w:val="000000" w:themeColor="text1"/>
                <w:sz w:val="15"/>
                <w:szCs w:val="15"/>
              </w:rPr>
            </w:pPr>
            <w:r>
              <w:rPr>
                <w:rFonts w:ascii="宋体" w:hAnsi="宋体" w:hint="eastAsia"/>
                <w:color w:val="000000" w:themeColor="text1"/>
                <w:sz w:val="15"/>
                <w:szCs w:val="15"/>
              </w:rPr>
              <w:t>0.</w:t>
            </w:r>
            <w:r w:rsidR="006A0A8B">
              <w:rPr>
                <w:rFonts w:ascii="宋体" w:hAnsi="宋体"/>
                <w:color w:val="000000" w:themeColor="text1"/>
                <w:sz w:val="15"/>
                <w:szCs w:val="15"/>
              </w:rPr>
              <w:t>4</w:t>
            </w:r>
          </w:p>
        </w:tc>
        <w:tc>
          <w:tcPr>
            <w:tcW w:w="602" w:type="pct"/>
            <w:tcBorders>
              <w:top w:val="nil"/>
              <w:bottom w:val="nil"/>
            </w:tcBorders>
            <w:vAlign w:val="center"/>
          </w:tcPr>
          <w:p w:rsidR="00E1230C" w:rsidRDefault="0034632B" w:rsidP="006A0A8B">
            <w:pPr>
              <w:jc w:val="center"/>
              <w:rPr>
                <w:rFonts w:ascii="宋体" w:hAnsi="宋体"/>
                <w:color w:val="000000" w:themeColor="text1"/>
                <w:sz w:val="15"/>
                <w:szCs w:val="15"/>
              </w:rPr>
            </w:pPr>
            <w:r>
              <w:rPr>
                <w:rFonts w:ascii="宋体" w:hAnsi="宋体" w:hint="eastAsia"/>
                <w:color w:val="000000" w:themeColor="text1"/>
                <w:sz w:val="15"/>
                <w:szCs w:val="15"/>
              </w:rPr>
              <w:t>0.</w:t>
            </w:r>
            <w:r w:rsidR="006A0A8B">
              <w:rPr>
                <w:rFonts w:ascii="宋体" w:hAnsi="宋体"/>
                <w:color w:val="000000" w:themeColor="text1"/>
                <w:sz w:val="15"/>
                <w:szCs w:val="15"/>
              </w:rPr>
              <w:t>19</w:t>
            </w:r>
          </w:p>
        </w:tc>
        <w:tc>
          <w:tcPr>
            <w:tcW w:w="500" w:type="pct"/>
            <w:tcBorders>
              <w:top w:val="nil"/>
              <w:bottom w:val="nil"/>
            </w:tcBorders>
            <w:vAlign w:val="center"/>
          </w:tcPr>
          <w:p w:rsidR="00E1230C" w:rsidRDefault="0034632B" w:rsidP="006A0A8B">
            <w:pPr>
              <w:jc w:val="center"/>
              <w:rPr>
                <w:rFonts w:ascii="宋体" w:hAnsi="宋体"/>
                <w:color w:val="000000" w:themeColor="text1"/>
                <w:sz w:val="15"/>
                <w:szCs w:val="15"/>
              </w:rPr>
            </w:pPr>
            <w:r>
              <w:rPr>
                <w:rFonts w:ascii="宋体" w:hAnsi="宋体" w:hint="eastAsia"/>
                <w:color w:val="000000" w:themeColor="text1"/>
                <w:sz w:val="15"/>
                <w:szCs w:val="15"/>
              </w:rPr>
              <w:t>0.</w:t>
            </w:r>
            <w:r w:rsidR="006A0A8B">
              <w:rPr>
                <w:rFonts w:ascii="宋体" w:hAnsi="宋体"/>
                <w:color w:val="000000" w:themeColor="text1"/>
                <w:sz w:val="15"/>
                <w:szCs w:val="15"/>
              </w:rPr>
              <w:t>3</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31</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菌落总数（CFU/mL）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558" w:type="pct"/>
            <w:tcBorders>
              <w:top w:val="nil"/>
              <w:bottom w:val="nil"/>
            </w:tcBorders>
            <w:vAlign w:val="center"/>
          </w:tcPr>
          <w:p w:rsidR="00E1230C" w:rsidRDefault="00AC59EE">
            <w:pPr>
              <w:jc w:val="center"/>
              <w:rPr>
                <w:rFonts w:ascii="宋体" w:hAnsi="宋体"/>
                <w:color w:val="000000" w:themeColor="text1"/>
                <w:sz w:val="15"/>
                <w:szCs w:val="15"/>
              </w:rPr>
            </w:pPr>
            <w:r>
              <w:rPr>
                <w:rFonts w:ascii="宋体" w:hAnsi="宋体"/>
                <w:color w:val="000000" w:themeColor="text1"/>
                <w:sz w:val="15"/>
                <w:szCs w:val="15"/>
              </w:rPr>
              <w:t>89</w:t>
            </w:r>
          </w:p>
        </w:tc>
        <w:tc>
          <w:tcPr>
            <w:tcW w:w="602" w:type="pct"/>
            <w:tcBorders>
              <w:top w:val="nil"/>
              <w:bottom w:val="nil"/>
            </w:tcBorders>
            <w:vAlign w:val="center"/>
          </w:tcPr>
          <w:p w:rsidR="00E1230C" w:rsidRDefault="00AC59EE">
            <w:pPr>
              <w:jc w:val="center"/>
              <w:rPr>
                <w:rFonts w:ascii="宋体" w:hAnsi="宋体"/>
                <w:color w:val="000000" w:themeColor="text1"/>
                <w:sz w:val="15"/>
                <w:szCs w:val="15"/>
              </w:rPr>
            </w:pPr>
            <w:r>
              <w:rPr>
                <w:rFonts w:ascii="宋体" w:hAnsi="宋体"/>
                <w:color w:val="000000" w:themeColor="text1"/>
                <w:sz w:val="15"/>
                <w:szCs w:val="15"/>
              </w:rPr>
              <w:t>12</w:t>
            </w:r>
          </w:p>
        </w:tc>
        <w:tc>
          <w:tcPr>
            <w:tcW w:w="500" w:type="pct"/>
            <w:tcBorders>
              <w:top w:val="nil"/>
              <w:bottom w:val="nil"/>
            </w:tcBorders>
            <w:vAlign w:val="center"/>
          </w:tcPr>
          <w:p w:rsidR="00E1230C" w:rsidRDefault="00AC59EE">
            <w:pPr>
              <w:jc w:val="center"/>
              <w:rPr>
                <w:rFonts w:ascii="宋体" w:hAnsi="宋体"/>
                <w:color w:val="000000" w:themeColor="text1"/>
                <w:sz w:val="15"/>
                <w:szCs w:val="15"/>
              </w:rPr>
            </w:pPr>
            <w:r>
              <w:rPr>
                <w:rFonts w:ascii="宋体" w:hAnsi="宋体"/>
                <w:color w:val="000000" w:themeColor="text1"/>
                <w:sz w:val="15"/>
                <w:szCs w:val="15"/>
              </w:rPr>
              <w:t>52</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32</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总大肠菌群（MPN/100mL）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不得检出</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33</w:t>
            </w:r>
          </w:p>
        </w:tc>
        <w:tc>
          <w:tcPr>
            <w:tcW w:w="1481" w:type="pct"/>
            <w:gridSpan w:val="2"/>
            <w:tcBorders>
              <w:top w:val="nil"/>
              <w:bottom w:val="nil"/>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耐热大肠菌群（MPN/100mL）</w:t>
            </w:r>
          </w:p>
        </w:tc>
        <w:tc>
          <w:tcPr>
            <w:tcW w:w="707"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不得检出</w:t>
            </w:r>
          </w:p>
        </w:tc>
        <w:tc>
          <w:tcPr>
            <w:tcW w:w="558"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602"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0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10" w:type="pct"/>
            <w:tcBorders>
              <w:top w:val="nil"/>
              <w:bottom w:val="nil"/>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nil"/>
            </w:tcBorders>
            <w:vAlign w:val="center"/>
          </w:tcPr>
          <w:p w:rsidR="00E1230C" w:rsidRDefault="00E1230C">
            <w:pPr>
              <w:jc w:val="center"/>
              <w:rPr>
                <w:rFonts w:ascii="宋体" w:hAnsi="宋体"/>
                <w:color w:val="000000" w:themeColor="text1"/>
                <w:sz w:val="15"/>
                <w:szCs w:val="15"/>
              </w:rPr>
            </w:pPr>
          </w:p>
        </w:tc>
      </w:tr>
      <w:tr w:rsidR="00E1230C" w:rsidTr="00E000EC">
        <w:trPr>
          <w:jc w:val="center"/>
        </w:trPr>
        <w:tc>
          <w:tcPr>
            <w:tcW w:w="315"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34</w:t>
            </w:r>
          </w:p>
        </w:tc>
        <w:tc>
          <w:tcPr>
            <w:tcW w:w="1481" w:type="pct"/>
            <w:gridSpan w:val="2"/>
            <w:tcBorders>
              <w:top w:val="nil"/>
              <w:bottom w:val="single" w:sz="12" w:space="0" w:color="000000"/>
            </w:tcBorders>
            <w:vAlign w:val="center"/>
          </w:tcPr>
          <w:p w:rsidR="00E1230C" w:rsidRDefault="0034632B">
            <w:pPr>
              <w:jc w:val="center"/>
              <w:rPr>
                <w:rFonts w:ascii="宋体" w:hAnsi="宋体"/>
                <w:b/>
                <w:color w:val="000000" w:themeColor="text1"/>
                <w:sz w:val="15"/>
                <w:szCs w:val="15"/>
              </w:rPr>
            </w:pPr>
            <w:r>
              <w:rPr>
                <w:rFonts w:ascii="宋体" w:hAnsi="宋体" w:hint="eastAsia"/>
                <w:b/>
                <w:color w:val="000000" w:themeColor="text1"/>
                <w:sz w:val="15"/>
                <w:szCs w:val="15"/>
              </w:rPr>
              <w:t>大肠埃希氏菌（MPN/100mL）</w:t>
            </w:r>
          </w:p>
        </w:tc>
        <w:tc>
          <w:tcPr>
            <w:tcW w:w="707"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不得检出</w:t>
            </w:r>
          </w:p>
        </w:tc>
        <w:tc>
          <w:tcPr>
            <w:tcW w:w="558"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602"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00"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未检出</w:t>
            </w:r>
          </w:p>
        </w:tc>
        <w:tc>
          <w:tcPr>
            <w:tcW w:w="510" w:type="pct"/>
            <w:tcBorders>
              <w:top w:val="nil"/>
              <w:bottom w:val="single" w:sz="12" w:space="0" w:color="000000"/>
            </w:tcBorders>
            <w:vAlign w:val="center"/>
          </w:tcPr>
          <w:p w:rsidR="00E1230C" w:rsidRDefault="0034632B">
            <w:pPr>
              <w:jc w:val="center"/>
              <w:rPr>
                <w:rFonts w:ascii="宋体" w:hAnsi="宋体"/>
                <w:color w:val="000000" w:themeColor="text1"/>
                <w:sz w:val="15"/>
                <w:szCs w:val="15"/>
              </w:rPr>
            </w:pPr>
            <w:r>
              <w:rPr>
                <w:rFonts w:ascii="宋体" w:hAnsi="宋体" w:hint="eastAsia"/>
                <w:color w:val="000000" w:themeColor="text1"/>
                <w:sz w:val="15"/>
                <w:szCs w:val="15"/>
              </w:rPr>
              <w:t>100%</w:t>
            </w:r>
          </w:p>
        </w:tc>
        <w:tc>
          <w:tcPr>
            <w:tcW w:w="326" w:type="pct"/>
            <w:tcBorders>
              <w:top w:val="nil"/>
              <w:bottom w:val="single" w:sz="12" w:space="0" w:color="000000"/>
            </w:tcBorders>
            <w:vAlign w:val="center"/>
          </w:tcPr>
          <w:p w:rsidR="00E1230C" w:rsidRDefault="00E1230C">
            <w:pPr>
              <w:jc w:val="center"/>
              <w:rPr>
                <w:rFonts w:ascii="宋体" w:hAnsi="宋体"/>
                <w:color w:val="000000" w:themeColor="text1"/>
                <w:sz w:val="15"/>
                <w:szCs w:val="15"/>
              </w:rPr>
            </w:pPr>
          </w:p>
        </w:tc>
      </w:tr>
    </w:tbl>
    <w:p w:rsidR="00E1230C" w:rsidRDefault="00E1230C">
      <w:pPr>
        <w:rPr>
          <w:color w:val="FF0000"/>
        </w:rPr>
      </w:pPr>
    </w:p>
    <w:p w:rsidR="00E1230C" w:rsidRDefault="00E1230C">
      <w:pPr>
        <w:rPr>
          <w:color w:val="FF0000"/>
        </w:rPr>
      </w:pPr>
    </w:p>
    <w:p w:rsidR="00E1230C" w:rsidRDefault="00E1230C">
      <w:pPr>
        <w:rPr>
          <w:color w:val="FF0000"/>
        </w:rPr>
      </w:pPr>
    </w:p>
    <w:sectPr w:rsidR="00E12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7B" w:rsidRDefault="00F76A7B" w:rsidP="00CF053D">
      <w:r>
        <w:separator/>
      </w:r>
    </w:p>
  </w:endnote>
  <w:endnote w:type="continuationSeparator" w:id="0">
    <w:p w:rsidR="00F76A7B" w:rsidRDefault="00F76A7B" w:rsidP="00CF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7B" w:rsidRDefault="00F76A7B" w:rsidP="00CF053D">
      <w:r>
        <w:separator/>
      </w:r>
    </w:p>
  </w:footnote>
  <w:footnote w:type="continuationSeparator" w:id="0">
    <w:p w:rsidR="00F76A7B" w:rsidRDefault="00F76A7B" w:rsidP="00CF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E2"/>
    <w:rsid w:val="00101E83"/>
    <w:rsid w:val="001A4CE3"/>
    <w:rsid w:val="001E5F0A"/>
    <w:rsid w:val="00205EB6"/>
    <w:rsid w:val="00232944"/>
    <w:rsid w:val="00251C46"/>
    <w:rsid w:val="002B7CE2"/>
    <w:rsid w:val="002E08E3"/>
    <w:rsid w:val="003456E5"/>
    <w:rsid w:val="0034632B"/>
    <w:rsid w:val="00393D3B"/>
    <w:rsid w:val="00396211"/>
    <w:rsid w:val="0042492E"/>
    <w:rsid w:val="00452F56"/>
    <w:rsid w:val="00457F88"/>
    <w:rsid w:val="00481515"/>
    <w:rsid w:val="00484C4A"/>
    <w:rsid w:val="00486DC4"/>
    <w:rsid w:val="004F2136"/>
    <w:rsid w:val="00546A21"/>
    <w:rsid w:val="00563377"/>
    <w:rsid w:val="00582752"/>
    <w:rsid w:val="00585299"/>
    <w:rsid w:val="00683520"/>
    <w:rsid w:val="0069335C"/>
    <w:rsid w:val="00693505"/>
    <w:rsid w:val="006A0A8B"/>
    <w:rsid w:val="006F3E6E"/>
    <w:rsid w:val="00774420"/>
    <w:rsid w:val="0087337B"/>
    <w:rsid w:val="00892A45"/>
    <w:rsid w:val="00904D0B"/>
    <w:rsid w:val="009D251D"/>
    <w:rsid w:val="009F2064"/>
    <w:rsid w:val="00AA5BC5"/>
    <w:rsid w:val="00AC59EE"/>
    <w:rsid w:val="00B11D59"/>
    <w:rsid w:val="00B35337"/>
    <w:rsid w:val="00B90E9F"/>
    <w:rsid w:val="00B93F1B"/>
    <w:rsid w:val="00BB704E"/>
    <w:rsid w:val="00BC056B"/>
    <w:rsid w:val="00BF3090"/>
    <w:rsid w:val="00C01B6E"/>
    <w:rsid w:val="00C119C5"/>
    <w:rsid w:val="00C21FAC"/>
    <w:rsid w:val="00C32018"/>
    <w:rsid w:val="00C52143"/>
    <w:rsid w:val="00C60FF9"/>
    <w:rsid w:val="00C62C80"/>
    <w:rsid w:val="00CA25E7"/>
    <w:rsid w:val="00CB5401"/>
    <w:rsid w:val="00CF053D"/>
    <w:rsid w:val="00CF1F43"/>
    <w:rsid w:val="00D4489A"/>
    <w:rsid w:val="00D96C9F"/>
    <w:rsid w:val="00DA3F95"/>
    <w:rsid w:val="00DA7F26"/>
    <w:rsid w:val="00DD2459"/>
    <w:rsid w:val="00E000EC"/>
    <w:rsid w:val="00E1230C"/>
    <w:rsid w:val="00E63A54"/>
    <w:rsid w:val="00E85EAE"/>
    <w:rsid w:val="00ED1CA5"/>
    <w:rsid w:val="00F5396E"/>
    <w:rsid w:val="00F673FD"/>
    <w:rsid w:val="00F74039"/>
    <w:rsid w:val="00F76A7B"/>
    <w:rsid w:val="5FF85A96"/>
    <w:rsid w:val="7A30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3598E-3D7A-44CF-A112-ED1AF96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BB3D7-BBAD-4A78-AB78-C8384D42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sxg2699</dc:creator>
  <cp:lastModifiedBy>byd_lenovo</cp:lastModifiedBy>
  <cp:revision>4</cp:revision>
  <dcterms:created xsi:type="dcterms:W3CDTF">2020-10-20T05:20:00Z</dcterms:created>
  <dcterms:modified xsi:type="dcterms:W3CDTF">2020-10-20T05:26:00Z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