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6" w:lineRule="auto"/>
      </w:pPr>
      <w:bookmarkStart w:id="0" w:name="_GoBack"/>
      <w:bookmarkEnd w:id="0"/>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7" w:lineRule="auto"/>
      </w:pPr>
    </w:p>
    <w:p>
      <w:pPr>
        <w:pStyle w:val="2"/>
        <w:spacing w:line="247" w:lineRule="auto"/>
      </w:pPr>
    </w:p>
    <w:p>
      <w:pPr>
        <w:pStyle w:val="2"/>
        <w:spacing w:line="247" w:lineRule="auto"/>
      </w:pPr>
    </w:p>
    <w:p>
      <w:pPr>
        <w:spacing w:before="269" w:line="216" w:lineRule="auto"/>
        <w:ind w:left="2396"/>
        <w:rPr>
          <w:rFonts w:ascii="宋体" w:hAnsi="宋体" w:eastAsia="宋体" w:cs="宋体"/>
          <w:sz w:val="83"/>
          <w:szCs w:val="83"/>
        </w:rPr>
      </w:pPr>
      <w:r>
        <w:rPr>
          <w:rFonts w:ascii="宋体" w:hAnsi="宋体" w:eastAsia="宋体" w:cs="宋体"/>
          <w:b/>
          <w:bCs/>
          <w:spacing w:val="-8"/>
          <w:sz w:val="83"/>
          <w:szCs w:val="83"/>
        </w:rPr>
        <w:t>2022</w:t>
      </w:r>
      <w:r>
        <w:rPr>
          <w:rFonts w:ascii="宋体" w:hAnsi="宋体" w:eastAsia="宋体" w:cs="宋体"/>
          <w:spacing w:val="-185"/>
          <w:sz w:val="83"/>
          <w:szCs w:val="83"/>
        </w:rPr>
        <w:t xml:space="preserve"> </w:t>
      </w:r>
      <w:r>
        <w:rPr>
          <w:rFonts w:ascii="宋体" w:hAnsi="宋体" w:eastAsia="宋体" w:cs="宋体"/>
          <w:b/>
          <w:bCs/>
          <w:spacing w:val="-8"/>
          <w:sz w:val="83"/>
          <w:szCs w:val="83"/>
        </w:rPr>
        <w:t>年度</w:t>
      </w:r>
    </w:p>
    <w:p>
      <w:pPr>
        <w:spacing w:before="294" w:line="215" w:lineRule="auto"/>
        <w:ind w:left="441"/>
        <w:rPr>
          <w:rFonts w:ascii="宋体" w:hAnsi="宋体" w:eastAsia="宋体" w:cs="宋体"/>
          <w:sz w:val="83"/>
          <w:szCs w:val="83"/>
        </w:rPr>
      </w:pPr>
      <w:r>
        <w:rPr>
          <w:rFonts w:ascii="宋体" w:hAnsi="宋体" w:eastAsia="宋体" w:cs="宋体"/>
          <w:b/>
          <w:bCs/>
          <w:spacing w:val="-5"/>
          <w:sz w:val="83"/>
          <w:szCs w:val="83"/>
        </w:rPr>
        <w:t>固原市残疾人联合会</w:t>
      </w:r>
    </w:p>
    <w:p>
      <w:pPr>
        <w:spacing w:line="1157" w:lineRule="exact"/>
        <w:ind w:left="1407"/>
        <w:outlineLvl w:val="0"/>
        <w:rPr>
          <w:rFonts w:ascii="宋体" w:hAnsi="宋体" w:eastAsia="宋体" w:cs="宋体"/>
          <w:sz w:val="83"/>
          <w:szCs w:val="83"/>
        </w:rPr>
      </w:pPr>
      <w:r>
        <w:rPr>
          <w:rFonts w:ascii="宋体" w:hAnsi="宋体" w:eastAsia="宋体" w:cs="宋体"/>
          <w:b/>
          <w:bCs/>
          <w:spacing w:val="-41"/>
          <w:position w:val="5"/>
          <w:sz w:val="83"/>
          <w:szCs w:val="83"/>
        </w:rPr>
        <w:t>(汇总)部门决算</w:t>
      </w:r>
    </w:p>
    <w:p>
      <w:pPr>
        <w:spacing w:line="1157" w:lineRule="exact"/>
        <w:rPr>
          <w:rFonts w:ascii="宋体" w:hAnsi="宋体" w:eastAsia="宋体" w:cs="宋体"/>
          <w:sz w:val="83"/>
          <w:szCs w:val="83"/>
        </w:rPr>
        <w:sectPr>
          <w:pgSz w:w="11906" w:h="16839"/>
          <w:pgMar w:top="1431" w:right="1785" w:bottom="0" w:left="1785" w:header="0" w:footer="0" w:gutter="0"/>
          <w:cols w:space="720" w:num="1"/>
        </w:sectPr>
      </w:pPr>
    </w:p>
    <w:p>
      <w:pPr>
        <w:spacing w:before="96" w:line="225" w:lineRule="auto"/>
        <w:ind w:left="1612"/>
        <w:outlineLvl w:val="0"/>
        <w:rPr>
          <w:rFonts w:ascii="SimHei" w:hAnsi="SimHei" w:eastAsia="SimHei" w:cs="SimHei"/>
          <w:sz w:val="43"/>
          <w:szCs w:val="43"/>
        </w:rPr>
      </w:pPr>
      <w:r>
        <w:rPr>
          <w:rFonts w:ascii="SimHei" w:hAnsi="SimHei" w:eastAsia="SimHei" w:cs="SimHei"/>
          <w:b/>
          <w:bCs/>
          <w:spacing w:val="-31"/>
          <w:sz w:val="43"/>
          <w:szCs w:val="43"/>
        </w:rPr>
        <w:t>目录</w:t>
      </w:r>
    </w:p>
    <w:p>
      <w:pPr>
        <w:pStyle w:val="2"/>
        <w:spacing w:line="317" w:lineRule="auto"/>
      </w:pPr>
    </w:p>
    <w:p>
      <w:pPr>
        <w:pStyle w:val="2"/>
        <w:spacing w:line="317" w:lineRule="auto"/>
      </w:pPr>
    </w:p>
    <w:p>
      <w:pPr>
        <w:spacing w:before="101" w:line="230" w:lineRule="auto"/>
        <w:ind w:left="200"/>
        <w:outlineLvl w:val="0"/>
        <w:rPr>
          <w:rFonts w:ascii="KaiTi" w:hAnsi="KaiTi" w:eastAsia="KaiTi" w:cs="KaiTi"/>
          <w:sz w:val="31"/>
          <w:szCs w:val="31"/>
        </w:rPr>
      </w:pPr>
      <w:r>
        <w:rPr>
          <w:rFonts w:ascii="KaiTi" w:hAnsi="KaiTi" w:eastAsia="KaiTi" w:cs="KaiTi"/>
          <w:b/>
          <w:bCs/>
          <w:spacing w:val="1"/>
          <w:sz w:val="31"/>
          <w:szCs w:val="31"/>
        </w:rPr>
        <w:t>第一部分</w:t>
      </w:r>
      <w:r>
        <w:rPr>
          <w:rFonts w:ascii="KaiTi" w:hAnsi="KaiTi" w:eastAsia="KaiTi" w:cs="KaiTi"/>
          <w:spacing w:val="18"/>
          <w:sz w:val="31"/>
          <w:szCs w:val="31"/>
        </w:rPr>
        <w:t xml:space="preserve">  </w:t>
      </w:r>
      <w:r>
        <w:rPr>
          <w:rFonts w:ascii="KaiTi" w:hAnsi="KaiTi" w:eastAsia="KaiTi" w:cs="KaiTi"/>
          <w:b/>
          <w:bCs/>
          <w:spacing w:val="1"/>
          <w:sz w:val="31"/>
          <w:szCs w:val="31"/>
        </w:rPr>
        <w:t>单位概况</w:t>
      </w:r>
    </w:p>
    <w:p>
      <w:pPr>
        <w:spacing w:before="192" w:line="227" w:lineRule="auto"/>
        <w:ind w:left="825"/>
        <w:outlineLvl w:val="0"/>
        <w:rPr>
          <w:rFonts w:ascii="FangSong" w:hAnsi="FangSong" w:eastAsia="FangSong" w:cs="FangSong"/>
          <w:sz w:val="31"/>
          <w:szCs w:val="31"/>
        </w:rPr>
      </w:pPr>
      <w:r>
        <w:rPr>
          <w:rFonts w:ascii="FangSong" w:hAnsi="FangSong" w:eastAsia="FangSong" w:cs="FangSong"/>
          <w:spacing w:val="5"/>
          <w:sz w:val="31"/>
          <w:szCs w:val="31"/>
        </w:rPr>
        <w:t>一、部门职责</w:t>
      </w:r>
    </w:p>
    <w:p>
      <w:pPr>
        <w:spacing w:before="199" w:line="228" w:lineRule="auto"/>
        <w:ind w:left="844"/>
        <w:outlineLvl w:val="0"/>
        <w:rPr>
          <w:rFonts w:ascii="FangSong" w:hAnsi="FangSong" w:eastAsia="FangSong" w:cs="FangSong"/>
          <w:sz w:val="31"/>
          <w:szCs w:val="31"/>
        </w:rPr>
      </w:pPr>
      <w:r>
        <w:rPr>
          <w:rFonts w:ascii="FangSong" w:hAnsi="FangSong" w:eastAsia="FangSong" w:cs="FangSong"/>
          <w:spacing w:val="4"/>
          <w:sz w:val="31"/>
          <w:szCs w:val="31"/>
        </w:rPr>
        <w:t>二、机构设置</w:t>
      </w:r>
    </w:p>
    <w:p>
      <w:pPr>
        <w:pStyle w:val="2"/>
        <w:spacing w:line="251" w:lineRule="auto"/>
      </w:pPr>
    </w:p>
    <w:p>
      <w:pPr>
        <w:spacing w:before="101" w:line="230" w:lineRule="auto"/>
        <w:ind w:left="200"/>
        <w:outlineLvl w:val="0"/>
        <w:rPr>
          <w:rFonts w:ascii="KaiTi" w:hAnsi="KaiTi" w:eastAsia="KaiTi" w:cs="KaiTi"/>
          <w:sz w:val="31"/>
          <w:szCs w:val="31"/>
        </w:rPr>
      </w:pPr>
      <w:r>
        <w:rPr>
          <w:rFonts w:ascii="KaiTi" w:hAnsi="KaiTi" w:eastAsia="KaiTi" w:cs="KaiTi"/>
          <w:b/>
          <w:bCs/>
          <w:spacing w:val="3"/>
          <w:sz w:val="31"/>
          <w:szCs w:val="31"/>
        </w:rPr>
        <w:t>第二部分</w:t>
      </w:r>
      <w:r>
        <w:rPr>
          <w:rFonts w:ascii="KaiTi" w:hAnsi="KaiTi" w:eastAsia="KaiTi" w:cs="KaiTi"/>
          <w:spacing w:val="3"/>
          <w:sz w:val="31"/>
          <w:szCs w:val="31"/>
        </w:rPr>
        <w:t xml:space="preserve">  </w:t>
      </w:r>
      <w:r>
        <w:rPr>
          <w:rFonts w:ascii="KaiTi" w:hAnsi="KaiTi" w:eastAsia="KaiTi" w:cs="KaiTi"/>
          <w:b/>
          <w:bCs/>
          <w:spacing w:val="3"/>
          <w:sz w:val="31"/>
          <w:szCs w:val="31"/>
        </w:rPr>
        <w:t>2022</w:t>
      </w:r>
      <w:r>
        <w:rPr>
          <w:rFonts w:ascii="KaiTi" w:hAnsi="KaiTi" w:eastAsia="KaiTi" w:cs="KaiTi"/>
          <w:spacing w:val="-47"/>
          <w:sz w:val="31"/>
          <w:szCs w:val="31"/>
        </w:rPr>
        <w:t xml:space="preserve"> </w:t>
      </w:r>
      <w:r>
        <w:rPr>
          <w:rFonts w:ascii="KaiTi" w:hAnsi="KaiTi" w:eastAsia="KaiTi" w:cs="KaiTi"/>
          <w:b/>
          <w:bCs/>
          <w:spacing w:val="3"/>
          <w:sz w:val="31"/>
          <w:szCs w:val="31"/>
        </w:rPr>
        <w:t>年度部门决算表</w:t>
      </w:r>
    </w:p>
    <w:p>
      <w:pPr>
        <w:spacing w:before="193" w:line="227" w:lineRule="auto"/>
        <w:ind w:left="839"/>
        <w:rPr>
          <w:rFonts w:ascii="FangSong" w:hAnsi="FangSong" w:eastAsia="FangSong" w:cs="FangSong"/>
          <w:sz w:val="31"/>
          <w:szCs w:val="31"/>
        </w:rPr>
      </w:pPr>
      <w:r>
        <w:rPr>
          <w:rFonts w:ascii="FangSong" w:hAnsi="FangSong" w:eastAsia="FangSong" w:cs="FangSong"/>
          <w:spacing w:val="7"/>
          <w:sz w:val="31"/>
          <w:szCs w:val="31"/>
        </w:rPr>
        <w:t>一、收入支出决算总表</w:t>
      </w:r>
    </w:p>
    <w:p>
      <w:pPr>
        <w:spacing w:before="199" w:line="227" w:lineRule="auto"/>
        <w:ind w:left="844"/>
        <w:rPr>
          <w:rFonts w:ascii="FangSong" w:hAnsi="FangSong" w:eastAsia="FangSong" w:cs="FangSong"/>
          <w:sz w:val="31"/>
          <w:szCs w:val="31"/>
        </w:rPr>
      </w:pPr>
      <w:r>
        <w:rPr>
          <w:rFonts w:ascii="FangSong" w:hAnsi="FangSong" w:eastAsia="FangSong" w:cs="FangSong"/>
          <w:spacing w:val="5"/>
          <w:sz w:val="31"/>
          <w:szCs w:val="31"/>
        </w:rPr>
        <w:t>二、收入决算表</w:t>
      </w:r>
    </w:p>
    <w:p>
      <w:pPr>
        <w:spacing w:before="200" w:line="227" w:lineRule="auto"/>
        <w:ind w:left="843"/>
        <w:rPr>
          <w:rFonts w:ascii="FangSong" w:hAnsi="FangSong" w:eastAsia="FangSong" w:cs="FangSong"/>
          <w:sz w:val="31"/>
          <w:szCs w:val="31"/>
        </w:rPr>
      </w:pPr>
      <w:r>
        <w:rPr>
          <w:rFonts w:ascii="FangSong" w:hAnsi="FangSong" w:eastAsia="FangSong" w:cs="FangSong"/>
          <w:spacing w:val="5"/>
          <w:sz w:val="31"/>
          <w:szCs w:val="31"/>
        </w:rPr>
        <w:t>三、支出决算表</w:t>
      </w:r>
    </w:p>
    <w:p>
      <w:pPr>
        <w:spacing w:before="197" w:line="227" w:lineRule="auto"/>
        <w:ind w:left="871"/>
        <w:rPr>
          <w:rFonts w:ascii="FangSong" w:hAnsi="FangSong" w:eastAsia="FangSong" w:cs="FangSong"/>
          <w:sz w:val="31"/>
          <w:szCs w:val="31"/>
        </w:rPr>
      </w:pPr>
      <w:r>
        <w:rPr>
          <w:rFonts w:ascii="FangSong" w:hAnsi="FangSong" w:eastAsia="FangSong" w:cs="FangSong"/>
          <w:spacing w:val="5"/>
          <w:sz w:val="31"/>
          <w:szCs w:val="31"/>
        </w:rPr>
        <w:t>四、财政拨款收入支出决算总表</w:t>
      </w:r>
    </w:p>
    <w:p>
      <w:pPr>
        <w:spacing w:before="200" w:line="227" w:lineRule="auto"/>
        <w:ind w:left="839"/>
        <w:rPr>
          <w:rFonts w:ascii="FangSong" w:hAnsi="FangSong" w:eastAsia="FangSong" w:cs="FangSong"/>
          <w:sz w:val="31"/>
          <w:szCs w:val="31"/>
        </w:rPr>
      </w:pPr>
      <w:r>
        <w:rPr>
          <w:rFonts w:ascii="FangSong" w:hAnsi="FangSong" w:eastAsia="FangSong" w:cs="FangSong"/>
          <w:spacing w:val="8"/>
          <w:sz w:val="31"/>
          <w:szCs w:val="31"/>
        </w:rPr>
        <w:t>五、一般公共预算财政拨款支出决算表</w:t>
      </w:r>
    </w:p>
    <w:p>
      <w:pPr>
        <w:spacing w:before="199" w:line="227" w:lineRule="auto"/>
        <w:ind w:left="836"/>
        <w:rPr>
          <w:rFonts w:ascii="FangSong" w:hAnsi="FangSong" w:eastAsia="FangSong" w:cs="FangSong"/>
          <w:sz w:val="31"/>
          <w:szCs w:val="31"/>
        </w:rPr>
      </w:pPr>
      <w:r>
        <w:rPr>
          <w:rFonts w:ascii="FangSong" w:hAnsi="FangSong" w:eastAsia="FangSong" w:cs="FangSong"/>
          <w:spacing w:val="8"/>
          <w:sz w:val="31"/>
          <w:szCs w:val="31"/>
        </w:rPr>
        <w:t>六、一般公共预算财政拨款基本支出出决算表</w:t>
      </w:r>
    </w:p>
    <w:p>
      <w:pPr>
        <w:spacing w:before="198" w:line="227" w:lineRule="auto"/>
        <w:ind w:left="871"/>
        <w:rPr>
          <w:rFonts w:ascii="FangSong" w:hAnsi="FangSong" w:eastAsia="FangSong" w:cs="FangSong"/>
          <w:sz w:val="31"/>
          <w:szCs w:val="31"/>
        </w:rPr>
      </w:pPr>
      <w:r>
        <w:rPr>
          <w:rFonts w:ascii="FangSong" w:hAnsi="FangSong" w:eastAsia="FangSong" w:cs="FangSong"/>
          <w:spacing w:val="7"/>
          <w:sz w:val="31"/>
          <w:szCs w:val="31"/>
        </w:rPr>
        <w:t>七、一般公共预算财政拨款</w:t>
      </w:r>
      <w:r>
        <w:rPr>
          <w:rFonts w:ascii="Calibri" w:hAnsi="Calibri" w:eastAsia="Calibri" w:cs="Calibri"/>
          <w:spacing w:val="7"/>
          <w:sz w:val="31"/>
          <w:szCs w:val="31"/>
        </w:rPr>
        <w:t>“</w:t>
      </w:r>
      <w:r>
        <w:rPr>
          <w:rFonts w:ascii="Calibri" w:hAnsi="Calibri" w:eastAsia="Calibri" w:cs="Calibri"/>
          <w:spacing w:val="-41"/>
          <w:sz w:val="31"/>
          <w:szCs w:val="31"/>
        </w:rPr>
        <w:t xml:space="preserve"> </w:t>
      </w:r>
      <w:r>
        <w:rPr>
          <w:rFonts w:ascii="FangSong" w:hAnsi="FangSong" w:eastAsia="FangSong" w:cs="FangSong"/>
          <w:spacing w:val="7"/>
          <w:sz w:val="31"/>
          <w:szCs w:val="31"/>
        </w:rPr>
        <w:t>三公</w:t>
      </w:r>
      <w:r>
        <w:rPr>
          <w:rFonts w:ascii="Calibri" w:hAnsi="Calibri" w:eastAsia="Calibri" w:cs="Calibri"/>
          <w:spacing w:val="7"/>
          <w:sz w:val="31"/>
          <w:szCs w:val="31"/>
        </w:rPr>
        <w:t>”</w:t>
      </w:r>
      <w:r>
        <w:rPr>
          <w:rFonts w:ascii="Calibri" w:hAnsi="Calibri" w:eastAsia="Calibri" w:cs="Calibri"/>
          <w:spacing w:val="-48"/>
          <w:sz w:val="31"/>
          <w:szCs w:val="31"/>
        </w:rPr>
        <w:t xml:space="preserve"> </w:t>
      </w:r>
      <w:r>
        <w:rPr>
          <w:rFonts w:ascii="FangSong" w:hAnsi="FangSong" w:eastAsia="FangSong" w:cs="FangSong"/>
          <w:spacing w:val="7"/>
          <w:sz w:val="31"/>
          <w:szCs w:val="31"/>
        </w:rPr>
        <w:t>经费支出决算表</w:t>
      </w:r>
    </w:p>
    <w:p>
      <w:pPr>
        <w:spacing w:before="198" w:line="226" w:lineRule="auto"/>
        <w:ind w:left="833"/>
        <w:rPr>
          <w:rFonts w:ascii="FangSong" w:hAnsi="FangSong" w:eastAsia="FangSong" w:cs="FangSong"/>
          <w:sz w:val="31"/>
          <w:szCs w:val="31"/>
        </w:rPr>
      </w:pPr>
      <w:r>
        <w:rPr>
          <w:rFonts w:ascii="FangSong" w:hAnsi="FangSong" w:eastAsia="FangSong" w:cs="FangSong"/>
          <w:spacing w:val="8"/>
          <w:sz w:val="31"/>
          <w:szCs w:val="31"/>
        </w:rPr>
        <w:t>八、政府性基金预算财政拨款收入支出决算表</w:t>
      </w:r>
    </w:p>
    <w:p>
      <w:pPr>
        <w:spacing w:before="203" w:line="227" w:lineRule="auto"/>
        <w:ind w:left="845"/>
        <w:rPr>
          <w:rFonts w:ascii="FangSong" w:hAnsi="FangSong" w:eastAsia="FangSong" w:cs="FangSong"/>
          <w:sz w:val="31"/>
          <w:szCs w:val="31"/>
        </w:rPr>
      </w:pPr>
      <w:r>
        <w:rPr>
          <w:rFonts w:ascii="FangSong" w:hAnsi="FangSong" w:eastAsia="FangSong" w:cs="FangSong"/>
          <w:spacing w:val="4"/>
          <w:sz w:val="31"/>
          <w:szCs w:val="31"/>
        </w:rPr>
        <w:t>九、</w:t>
      </w:r>
      <w:r>
        <w:rPr>
          <w:rFonts w:ascii="FangSong" w:hAnsi="FangSong" w:eastAsia="FangSong" w:cs="FangSong"/>
          <w:spacing w:val="-76"/>
          <w:sz w:val="31"/>
          <w:szCs w:val="31"/>
        </w:rPr>
        <w:t xml:space="preserve"> </w:t>
      </w:r>
      <w:r>
        <w:rPr>
          <w:rFonts w:ascii="FangSong" w:hAnsi="FangSong" w:eastAsia="FangSong" w:cs="FangSong"/>
          <w:spacing w:val="4"/>
          <w:sz w:val="31"/>
          <w:szCs w:val="31"/>
        </w:rPr>
        <w:t>国有资本经营预算财政拨款支出决算表</w:t>
      </w:r>
    </w:p>
    <w:p>
      <w:pPr>
        <w:pStyle w:val="2"/>
        <w:spacing w:line="250" w:lineRule="auto"/>
      </w:pPr>
    </w:p>
    <w:p>
      <w:pPr>
        <w:spacing w:before="101" w:line="230" w:lineRule="auto"/>
        <w:ind w:left="200"/>
        <w:outlineLvl w:val="0"/>
        <w:rPr>
          <w:rFonts w:ascii="KaiTi" w:hAnsi="KaiTi" w:eastAsia="KaiTi" w:cs="KaiTi"/>
          <w:sz w:val="31"/>
          <w:szCs w:val="31"/>
        </w:rPr>
      </w:pPr>
      <w:r>
        <w:rPr>
          <w:rFonts w:ascii="KaiTi" w:hAnsi="KaiTi" w:eastAsia="KaiTi" w:cs="KaiTi"/>
          <w:b/>
          <w:bCs/>
          <w:spacing w:val="4"/>
          <w:sz w:val="31"/>
          <w:szCs w:val="31"/>
        </w:rPr>
        <w:t>第三部分</w:t>
      </w:r>
      <w:r>
        <w:rPr>
          <w:rFonts w:ascii="KaiTi" w:hAnsi="KaiTi" w:eastAsia="KaiTi" w:cs="KaiTi"/>
          <w:spacing w:val="4"/>
          <w:sz w:val="31"/>
          <w:szCs w:val="31"/>
        </w:rPr>
        <w:t xml:space="preserve">  </w:t>
      </w:r>
      <w:r>
        <w:rPr>
          <w:rFonts w:ascii="KaiTi" w:hAnsi="KaiTi" w:eastAsia="KaiTi" w:cs="KaiTi"/>
          <w:b/>
          <w:bCs/>
          <w:spacing w:val="4"/>
          <w:sz w:val="31"/>
          <w:szCs w:val="31"/>
        </w:rPr>
        <w:t>2022</w:t>
      </w:r>
      <w:r>
        <w:rPr>
          <w:rFonts w:ascii="KaiTi" w:hAnsi="KaiTi" w:eastAsia="KaiTi" w:cs="KaiTi"/>
          <w:spacing w:val="-51"/>
          <w:sz w:val="31"/>
          <w:szCs w:val="31"/>
        </w:rPr>
        <w:t xml:space="preserve"> </w:t>
      </w:r>
      <w:r>
        <w:rPr>
          <w:rFonts w:ascii="KaiTi" w:hAnsi="KaiTi" w:eastAsia="KaiTi" w:cs="KaiTi"/>
          <w:b/>
          <w:bCs/>
          <w:spacing w:val="4"/>
          <w:sz w:val="31"/>
          <w:szCs w:val="31"/>
        </w:rPr>
        <w:t>年度部门决算情况说明</w:t>
      </w:r>
    </w:p>
    <w:p>
      <w:pPr>
        <w:spacing w:before="195" w:line="227" w:lineRule="auto"/>
        <w:ind w:left="839"/>
        <w:outlineLvl w:val="0"/>
        <w:rPr>
          <w:rFonts w:ascii="FangSong" w:hAnsi="FangSong" w:eastAsia="FangSong" w:cs="FangSong"/>
          <w:sz w:val="31"/>
          <w:szCs w:val="31"/>
        </w:rPr>
      </w:pPr>
      <w:r>
        <w:rPr>
          <w:rFonts w:ascii="FangSong" w:hAnsi="FangSong" w:eastAsia="FangSong" w:cs="FangSong"/>
          <w:spacing w:val="7"/>
          <w:sz w:val="31"/>
          <w:szCs w:val="31"/>
        </w:rPr>
        <w:t>一、收入支出决算总体情况说明</w:t>
      </w:r>
    </w:p>
    <w:p>
      <w:pPr>
        <w:spacing w:before="199" w:line="227" w:lineRule="auto"/>
        <w:ind w:left="844"/>
        <w:outlineLvl w:val="0"/>
        <w:rPr>
          <w:rFonts w:ascii="FangSong" w:hAnsi="FangSong" w:eastAsia="FangSong" w:cs="FangSong"/>
          <w:sz w:val="31"/>
          <w:szCs w:val="31"/>
        </w:rPr>
      </w:pPr>
      <w:r>
        <w:rPr>
          <w:rFonts w:ascii="FangSong" w:hAnsi="FangSong" w:eastAsia="FangSong" w:cs="FangSong"/>
          <w:spacing w:val="6"/>
          <w:sz w:val="31"/>
          <w:szCs w:val="31"/>
        </w:rPr>
        <w:t>二、收入决算情况说明</w:t>
      </w:r>
    </w:p>
    <w:p>
      <w:pPr>
        <w:spacing w:before="198" w:line="227" w:lineRule="auto"/>
        <w:ind w:left="843"/>
        <w:outlineLvl w:val="0"/>
        <w:rPr>
          <w:rFonts w:ascii="FangSong" w:hAnsi="FangSong" w:eastAsia="FangSong" w:cs="FangSong"/>
          <w:sz w:val="31"/>
          <w:szCs w:val="31"/>
        </w:rPr>
      </w:pPr>
      <w:r>
        <w:rPr>
          <w:rFonts w:ascii="FangSong" w:hAnsi="FangSong" w:eastAsia="FangSong" w:cs="FangSong"/>
          <w:spacing w:val="6"/>
          <w:sz w:val="31"/>
          <w:szCs w:val="31"/>
        </w:rPr>
        <w:t>三、支出决算情况说明</w:t>
      </w:r>
    </w:p>
    <w:p>
      <w:pPr>
        <w:spacing w:before="199" w:line="227" w:lineRule="auto"/>
        <w:ind w:left="871"/>
        <w:outlineLvl w:val="0"/>
        <w:rPr>
          <w:rFonts w:ascii="FangSong" w:hAnsi="FangSong" w:eastAsia="FangSong" w:cs="FangSong"/>
          <w:sz w:val="31"/>
          <w:szCs w:val="31"/>
        </w:rPr>
      </w:pPr>
      <w:r>
        <w:rPr>
          <w:rFonts w:ascii="FangSong" w:hAnsi="FangSong" w:eastAsia="FangSong" w:cs="FangSong"/>
          <w:spacing w:val="6"/>
          <w:sz w:val="31"/>
          <w:szCs w:val="31"/>
        </w:rPr>
        <w:t>四、财政拨款收入支出决算总体情况说明</w:t>
      </w:r>
    </w:p>
    <w:p>
      <w:pPr>
        <w:spacing w:before="200" w:line="227" w:lineRule="auto"/>
        <w:ind w:left="839"/>
        <w:outlineLvl w:val="0"/>
        <w:rPr>
          <w:rFonts w:ascii="FangSong" w:hAnsi="FangSong" w:eastAsia="FangSong" w:cs="FangSong"/>
          <w:sz w:val="31"/>
          <w:szCs w:val="31"/>
        </w:rPr>
      </w:pPr>
      <w:r>
        <w:rPr>
          <w:rFonts w:ascii="FangSong" w:hAnsi="FangSong" w:eastAsia="FangSong" w:cs="FangSong"/>
          <w:spacing w:val="8"/>
          <w:sz w:val="31"/>
          <w:szCs w:val="31"/>
        </w:rPr>
        <w:t>五、一般公共预算财政拨款支出决算情况说明</w:t>
      </w:r>
    </w:p>
    <w:p>
      <w:pPr>
        <w:spacing w:before="197" w:line="227" w:lineRule="auto"/>
        <w:ind w:left="836"/>
        <w:outlineLvl w:val="0"/>
        <w:rPr>
          <w:rFonts w:ascii="FangSong" w:hAnsi="FangSong" w:eastAsia="FangSong" w:cs="FangSong"/>
          <w:sz w:val="31"/>
          <w:szCs w:val="31"/>
        </w:rPr>
      </w:pPr>
      <w:r>
        <w:rPr>
          <w:rFonts w:ascii="FangSong" w:hAnsi="FangSong" w:eastAsia="FangSong" w:cs="FangSong"/>
          <w:spacing w:val="9"/>
          <w:sz w:val="31"/>
          <w:szCs w:val="31"/>
        </w:rPr>
        <w:t>六、一般公共预算财政拨款基本支出出决算情况</w:t>
      </w:r>
      <w:r>
        <w:rPr>
          <w:rFonts w:ascii="FangSong" w:hAnsi="FangSong" w:eastAsia="FangSong" w:cs="FangSong"/>
          <w:spacing w:val="8"/>
          <w:sz w:val="31"/>
          <w:szCs w:val="31"/>
        </w:rPr>
        <w:t>说明</w:t>
      </w:r>
    </w:p>
    <w:p>
      <w:pPr>
        <w:spacing w:before="200" w:line="227" w:lineRule="auto"/>
        <w:ind w:left="742"/>
        <w:outlineLvl w:val="0"/>
        <w:rPr>
          <w:rFonts w:ascii="FangSong" w:hAnsi="FangSong" w:eastAsia="FangSong" w:cs="FangSong"/>
          <w:sz w:val="31"/>
          <w:szCs w:val="31"/>
        </w:rPr>
      </w:pPr>
      <w:r>
        <w:rPr>
          <w:rFonts w:ascii="FangSong" w:hAnsi="FangSong" w:eastAsia="FangSong" w:cs="FangSong"/>
          <w:spacing w:val="-28"/>
          <w:sz w:val="31"/>
          <w:szCs w:val="31"/>
        </w:rPr>
        <w:t>七、一般公共预算财政拨款</w:t>
      </w:r>
      <w:r>
        <w:rPr>
          <w:rFonts w:ascii="Calibri" w:hAnsi="Calibri" w:eastAsia="Calibri" w:cs="Calibri"/>
          <w:spacing w:val="-28"/>
          <w:sz w:val="31"/>
          <w:szCs w:val="31"/>
        </w:rPr>
        <w:t>“</w:t>
      </w:r>
      <w:r>
        <w:rPr>
          <w:rFonts w:ascii="FangSong" w:hAnsi="FangSong" w:eastAsia="FangSong" w:cs="FangSong"/>
          <w:spacing w:val="-28"/>
          <w:sz w:val="31"/>
          <w:szCs w:val="31"/>
        </w:rPr>
        <w:t>三公</w:t>
      </w:r>
      <w:r>
        <w:rPr>
          <w:rFonts w:ascii="Calibri" w:hAnsi="Calibri" w:eastAsia="Calibri" w:cs="Calibri"/>
          <w:spacing w:val="-28"/>
          <w:sz w:val="31"/>
          <w:szCs w:val="31"/>
        </w:rPr>
        <w:t>”</w:t>
      </w:r>
      <w:r>
        <w:rPr>
          <w:rFonts w:ascii="FangSong" w:hAnsi="FangSong" w:eastAsia="FangSong" w:cs="FangSong"/>
          <w:spacing w:val="-28"/>
          <w:sz w:val="31"/>
          <w:szCs w:val="31"/>
        </w:rPr>
        <w:t>经费支出决算情况说明</w:t>
      </w:r>
    </w:p>
    <w:p>
      <w:pPr>
        <w:spacing w:line="227" w:lineRule="auto"/>
        <w:rPr>
          <w:rFonts w:ascii="FangSong" w:hAnsi="FangSong" w:eastAsia="FangSong" w:cs="FangSong"/>
          <w:sz w:val="31"/>
          <w:szCs w:val="31"/>
        </w:rPr>
        <w:sectPr>
          <w:pgSz w:w="11906" w:h="16839"/>
          <w:pgMar w:top="1431" w:right="1785" w:bottom="0" w:left="1785" w:header="0" w:footer="0" w:gutter="0"/>
          <w:cols w:space="720" w:num="1"/>
        </w:sectPr>
      </w:pPr>
    </w:p>
    <w:p>
      <w:pPr>
        <w:spacing w:before="198" w:line="226" w:lineRule="auto"/>
        <w:ind w:left="833"/>
        <w:outlineLvl w:val="0"/>
        <w:rPr>
          <w:rFonts w:ascii="FangSong" w:hAnsi="FangSong" w:eastAsia="FangSong" w:cs="FangSong"/>
          <w:sz w:val="31"/>
          <w:szCs w:val="31"/>
        </w:rPr>
      </w:pPr>
      <w:r>
        <w:rPr>
          <w:rFonts w:ascii="FangSong" w:hAnsi="FangSong" w:eastAsia="FangSong" w:cs="FangSong"/>
          <w:spacing w:val="9"/>
          <w:sz w:val="31"/>
          <w:szCs w:val="31"/>
        </w:rPr>
        <w:t>八、政府性基金预算财政拨款收入支出决算情况说明</w:t>
      </w:r>
    </w:p>
    <w:p>
      <w:pPr>
        <w:spacing w:before="202" w:line="227" w:lineRule="auto"/>
        <w:ind w:left="845"/>
        <w:outlineLvl w:val="0"/>
        <w:rPr>
          <w:rFonts w:ascii="FangSong" w:hAnsi="FangSong" w:eastAsia="FangSong" w:cs="FangSong"/>
          <w:sz w:val="31"/>
          <w:szCs w:val="31"/>
        </w:rPr>
      </w:pPr>
      <w:r>
        <w:rPr>
          <w:rFonts w:ascii="FangSong" w:hAnsi="FangSong" w:eastAsia="FangSong" w:cs="FangSong"/>
          <w:spacing w:val="5"/>
          <w:sz w:val="31"/>
          <w:szCs w:val="31"/>
        </w:rPr>
        <w:t>九、</w:t>
      </w:r>
      <w:r>
        <w:rPr>
          <w:rFonts w:ascii="FangSong" w:hAnsi="FangSong" w:eastAsia="FangSong" w:cs="FangSong"/>
          <w:spacing w:val="-89"/>
          <w:sz w:val="31"/>
          <w:szCs w:val="31"/>
        </w:rPr>
        <w:t xml:space="preserve"> </w:t>
      </w:r>
      <w:r>
        <w:rPr>
          <w:rFonts w:ascii="FangSong" w:hAnsi="FangSong" w:eastAsia="FangSong" w:cs="FangSong"/>
          <w:spacing w:val="5"/>
          <w:sz w:val="31"/>
          <w:szCs w:val="31"/>
        </w:rPr>
        <w:t>国有资本经营预算财政拨款支出情况说明</w:t>
      </w:r>
    </w:p>
    <w:p>
      <w:pPr>
        <w:spacing w:before="199" w:line="227" w:lineRule="auto"/>
        <w:ind w:left="843"/>
        <w:outlineLvl w:val="0"/>
        <w:rPr>
          <w:rFonts w:ascii="FangSong" w:hAnsi="FangSong" w:eastAsia="FangSong" w:cs="FangSong"/>
          <w:sz w:val="31"/>
          <w:szCs w:val="31"/>
        </w:rPr>
      </w:pPr>
      <w:r>
        <w:rPr>
          <w:rFonts w:ascii="FangSong" w:hAnsi="FangSong" w:eastAsia="FangSong" w:cs="FangSong"/>
          <w:spacing w:val="7"/>
          <w:sz w:val="31"/>
          <w:szCs w:val="31"/>
        </w:rPr>
        <w:t>十、其他重要事项的情况说明</w:t>
      </w:r>
    </w:p>
    <w:p>
      <w:pPr>
        <w:spacing w:before="197" w:line="226" w:lineRule="auto"/>
        <w:ind w:left="838"/>
        <w:outlineLvl w:val="0"/>
        <w:rPr>
          <w:rFonts w:ascii="FangSong" w:hAnsi="FangSong" w:eastAsia="FangSong" w:cs="FangSong"/>
          <w:sz w:val="31"/>
          <w:szCs w:val="31"/>
        </w:rPr>
      </w:pPr>
      <w:r>
        <w:rPr>
          <w:rFonts w:ascii="FangSong" w:hAnsi="FangSong" w:eastAsia="FangSong" w:cs="FangSong"/>
          <w:spacing w:val="8"/>
          <w:sz w:val="31"/>
          <w:szCs w:val="31"/>
        </w:rPr>
        <w:t>（一）机关运行经费支出情况说明</w:t>
      </w:r>
    </w:p>
    <w:p>
      <w:pPr>
        <w:spacing w:before="200" w:line="228" w:lineRule="auto"/>
        <w:ind w:left="838"/>
        <w:outlineLvl w:val="0"/>
        <w:rPr>
          <w:rFonts w:ascii="FangSong" w:hAnsi="FangSong" w:eastAsia="FangSong" w:cs="FangSong"/>
          <w:sz w:val="31"/>
          <w:szCs w:val="31"/>
        </w:rPr>
      </w:pPr>
      <w:r>
        <w:rPr>
          <w:rFonts w:ascii="FangSong" w:hAnsi="FangSong" w:eastAsia="FangSong" w:cs="FangSong"/>
          <w:spacing w:val="7"/>
          <w:sz w:val="31"/>
          <w:szCs w:val="31"/>
        </w:rPr>
        <w:t>（二）政府采购情况说明</w:t>
      </w:r>
    </w:p>
    <w:p>
      <w:pPr>
        <w:spacing w:before="198" w:line="228" w:lineRule="auto"/>
        <w:ind w:left="838"/>
        <w:outlineLvl w:val="0"/>
        <w:rPr>
          <w:rFonts w:ascii="FangSong" w:hAnsi="FangSong" w:eastAsia="FangSong" w:cs="FangSong"/>
          <w:sz w:val="31"/>
          <w:szCs w:val="31"/>
        </w:rPr>
      </w:pPr>
      <w:r>
        <w:rPr>
          <w:rFonts w:ascii="FangSong" w:hAnsi="FangSong" w:eastAsia="FangSong" w:cs="FangSong"/>
          <w:spacing w:val="3"/>
          <w:sz w:val="31"/>
          <w:szCs w:val="31"/>
        </w:rPr>
        <w:t>（三）</w:t>
      </w:r>
      <w:r>
        <w:rPr>
          <w:rFonts w:ascii="FangSong" w:hAnsi="FangSong" w:eastAsia="FangSong" w:cs="FangSong"/>
          <w:spacing w:val="-77"/>
          <w:sz w:val="31"/>
          <w:szCs w:val="31"/>
        </w:rPr>
        <w:t xml:space="preserve"> </w:t>
      </w:r>
      <w:r>
        <w:rPr>
          <w:rFonts w:ascii="FangSong" w:hAnsi="FangSong" w:eastAsia="FangSong" w:cs="FangSong"/>
          <w:spacing w:val="3"/>
          <w:sz w:val="31"/>
          <w:szCs w:val="31"/>
        </w:rPr>
        <w:t>国有资产占有使用情况说明</w:t>
      </w:r>
    </w:p>
    <w:p>
      <w:pPr>
        <w:spacing w:before="195" w:line="226" w:lineRule="auto"/>
        <w:ind w:left="838"/>
        <w:outlineLvl w:val="0"/>
        <w:rPr>
          <w:rFonts w:ascii="FangSong" w:hAnsi="FangSong" w:eastAsia="FangSong" w:cs="FangSong"/>
          <w:sz w:val="31"/>
          <w:szCs w:val="31"/>
        </w:rPr>
      </w:pPr>
      <w:r>
        <w:rPr>
          <w:rFonts w:ascii="FangSong" w:hAnsi="FangSong" w:eastAsia="FangSong" w:cs="FangSong"/>
          <w:spacing w:val="8"/>
          <w:sz w:val="31"/>
          <w:szCs w:val="31"/>
        </w:rPr>
        <w:t>（四）预算绩效管理工作开展情况说明</w:t>
      </w:r>
    </w:p>
    <w:p>
      <w:pPr>
        <w:spacing w:before="202" w:line="230" w:lineRule="auto"/>
        <w:ind w:left="358"/>
        <w:outlineLvl w:val="0"/>
        <w:rPr>
          <w:rFonts w:ascii="KaiTi" w:hAnsi="KaiTi" w:eastAsia="KaiTi" w:cs="KaiTi"/>
          <w:sz w:val="31"/>
          <w:szCs w:val="31"/>
        </w:rPr>
      </w:pPr>
      <w:r>
        <w:rPr>
          <w:rFonts w:ascii="KaiTi" w:hAnsi="KaiTi" w:eastAsia="KaiTi" w:cs="KaiTi"/>
          <w:b/>
          <w:bCs/>
          <w:spacing w:val="4"/>
          <w:sz w:val="31"/>
          <w:szCs w:val="31"/>
        </w:rPr>
        <w:t>第四部分</w:t>
      </w:r>
      <w:r>
        <w:rPr>
          <w:rFonts w:ascii="KaiTi" w:hAnsi="KaiTi" w:eastAsia="KaiTi" w:cs="KaiTi"/>
          <w:spacing w:val="4"/>
          <w:sz w:val="31"/>
          <w:szCs w:val="31"/>
        </w:rPr>
        <w:t xml:space="preserve">  </w:t>
      </w:r>
      <w:r>
        <w:rPr>
          <w:rFonts w:ascii="KaiTi" w:hAnsi="KaiTi" w:eastAsia="KaiTi" w:cs="KaiTi"/>
          <w:b/>
          <w:bCs/>
          <w:spacing w:val="4"/>
          <w:sz w:val="31"/>
          <w:szCs w:val="31"/>
        </w:rPr>
        <w:t>名词解释</w:t>
      </w:r>
    </w:p>
    <w:p>
      <w:pPr>
        <w:pStyle w:val="2"/>
        <w:spacing w:line="248" w:lineRule="auto"/>
      </w:pPr>
    </w:p>
    <w:p>
      <w:pPr>
        <w:spacing w:before="101" w:line="230" w:lineRule="auto"/>
        <w:ind w:left="358"/>
        <w:outlineLvl w:val="0"/>
        <w:rPr>
          <w:rFonts w:ascii="KaiTi" w:hAnsi="KaiTi" w:eastAsia="KaiTi" w:cs="KaiTi"/>
          <w:sz w:val="31"/>
          <w:szCs w:val="31"/>
        </w:rPr>
      </w:pPr>
      <w:r>
        <w:rPr>
          <w:rFonts w:ascii="KaiTi" w:hAnsi="KaiTi" w:eastAsia="KaiTi" w:cs="KaiTi"/>
          <w:b/>
          <w:bCs/>
          <w:spacing w:val="-4"/>
          <w:sz w:val="31"/>
          <w:szCs w:val="31"/>
        </w:rPr>
        <w:t>第五部分</w:t>
      </w:r>
      <w:r>
        <w:rPr>
          <w:rFonts w:ascii="KaiTi" w:hAnsi="KaiTi" w:eastAsia="KaiTi" w:cs="KaiTi"/>
          <w:spacing w:val="24"/>
          <w:sz w:val="31"/>
          <w:szCs w:val="31"/>
        </w:rPr>
        <w:t xml:space="preserve">  </w:t>
      </w:r>
      <w:r>
        <w:rPr>
          <w:rFonts w:ascii="KaiTi" w:hAnsi="KaiTi" w:eastAsia="KaiTi" w:cs="KaiTi"/>
          <w:b/>
          <w:bCs/>
          <w:spacing w:val="-4"/>
          <w:sz w:val="31"/>
          <w:szCs w:val="31"/>
        </w:rPr>
        <w:t>附件</w:t>
      </w:r>
    </w:p>
    <w:p>
      <w:pPr>
        <w:spacing w:before="313" w:line="226" w:lineRule="auto"/>
        <w:ind w:left="28"/>
        <w:outlineLvl w:val="0"/>
        <w:rPr>
          <w:rFonts w:ascii="SimHei" w:hAnsi="SimHei" w:eastAsia="SimHei" w:cs="SimHei"/>
          <w:sz w:val="35"/>
          <w:szCs w:val="35"/>
        </w:rPr>
      </w:pPr>
      <w:r>
        <w:rPr>
          <w:rFonts w:ascii="SimHei" w:hAnsi="SimHei" w:eastAsia="SimHei" w:cs="SimHei"/>
          <w:spacing w:val="5"/>
          <w:sz w:val="35"/>
          <w:szCs w:val="35"/>
        </w:rPr>
        <w:t>第一部分</w:t>
      </w:r>
      <w:r>
        <w:rPr>
          <w:rFonts w:ascii="SimHei" w:hAnsi="SimHei" w:eastAsia="SimHei" w:cs="SimHei"/>
          <w:spacing w:val="17"/>
          <w:sz w:val="35"/>
          <w:szCs w:val="35"/>
        </w:rPr>
        <w:t xml:space="preserve">  </w:t>
      </w:r>
      <w:r>
        <w:rPr>
          <w:rFonts w:ascii="SimHei" w:hAnsi="SimHei" w:eastAsia="SimHei" w:cs="SimHei"/>
          <w:spacing w:val="5"/>
          <w:sz w:val="35"/>
          <w:szCs w:val="35"/>
        </w:rPr>
        <w:t>单位概况</w:t>
      </w:r>
    </w:p>
    <w:p>
      <w:pPr>
        <w:pStyle w:val="2"/>
        <w:spacing w:line="313" w:lineRule="auto"/>
      </w:pPr>
    </w:p>
    <w:p>
      <w:pPr>
        <w:pStyle w:val="2"/>
        <w:spacing w:line="314" w:lineRule="auto"/>
      </w:pPr>
    </w:p>
    <w:p>
      <w:pPr>
        <w:spacing w:before="102" w:line="226" w:lineRule="auto"/>
        <w:ind w:left="511"/>
        <w:rPr>
          <w:rFonts w:ascii="SimHei" w:hAnsi="SimHei" w:eastAsia="SimHei" w:cs="SimHei"/>
          <w:sz w:val="31"/>
          <w:szCs w:val="31"/>
        </w:rPr>
      </w:pPr>
      <w:r>
        <w:rPr>
          <w:rFonts w:ascii="SimHei" w:hAnsi="SimHei" w:eastAsia="SimHei" w:cs="SimHei"/>
          <w:spacing w:val="7"/>
          <w:sz w:val="31"/>
          <w:szCs w:val="31"/>
        </w:rPr>
        <w:t>一、部门职责</w:t>
      </w:r>
    </w:p>
    <w:p>
      <w:pPr>
        <w:spacing w:before="157" w:line="228" w:lineRule="auto"/>
        <w:ind w:left="200"/>
        <w:rPr>
          <w:rFonts w:ascii="FangSong" w:hAnsi="FangSong" w:eastAsia="FangSong" w:cs="FangSong"/>
          <w:sz w:val="31"/>
          <w:szCs w:val="31"/>
        </w:rPr>
      </w:pPr>
      <w:r>
        <w:rPr>
          <w:rFonts w:ascii="FangSong" w:hAnsi="FangSong" w:eastAsia="FangSong" w:cs="FangSong"/>
          <w:spacing w:val="6"/>
          <w:sz w:val="31"/>
          <w:szCs w:val="31"/>
        </w:rPr>
        <w:t>（一）基本情况</w:t>
      </w:r>
    </w:p>
    <w:p>
      <w:pPr>
        <w:spacing w:before="241" w:line="300" w:lineRule="auto"/>
        <w:ind w:left="34" w:right="143" w:firstLine="655"/>
        <w:rPr>
          <w:rFonts w:ascii="FangSong" w:hAnsi="FangSong" w:eastAsia="FangSong" w:cs="FangSong"/>
          <w:sz w:val="31"/>
          <w:szCs w:val="31"/>
        </w:rPr>
      </w:pPr>
      <w:r>
        <w:rPr>
          <w:rFonts w:ascii="FangSong" w:hAnsi="FangSong" w:eastAsia="FangSong" w:cs="FangSong"/>
          <w:spacing w:val="9"/>
          <w:sz w:val="31"/>
          <w:szCs w:val="31"/>
        </w:rPr>
        <w:t>1、（一）</w:t>
      </w:r>
      <w:r>
        <w:rPr>
          <w:rFonts w:ascii="FangSong" w:hAnsi="FangSong" w:eastAsia="FangSong" w:cs="FangSong"/>
          <w:spacing w:val="-83"/>
          <w:sz w:val="31"/>
          <w:szCs w:val="31"/>
        </w:rPr>
        <w:t xml:space="preserve"> </w:t>
      </w:r>
      <w:r>
        <w:rPr>
          <w:rFonts w:ascii="FangSong" w:hAnsi="FangSong" w:eastAsia="FangSong" w:cs="FangSong"/>
          <w:spacing w:val="9"/>
          <w:sz w:val="31"/>
          <w:szCs w:val="31"/>
        </w:rPr>
        <w:t>宣传、贯彻有关残疾人事业的法律、法规、</w:t>
      </w:r>
      <w:r>
        <w:rPr>
          <w:rFonts w:ascii="FangSong" w:hAnsi="FangSong" w:eastAsia="FangSong" w:cs="FangSong"/>
          <w:sz w:val="31"/>
          <w:szCs w:val="31"/>
        </w:rPr>
        <w:t xml:space="preserve"> </w:t>
      </w:r>
      <w:r>
        <w:rPr>
          <w:rFonts w:ascii="FangSong" w:hAnsi="FangSong" w:eastAsia="FangSong" w:cs="FangSong"/>
          <w:spacing w:val="4"/>
          <w:sz w:val="31"/>
          <w:szCs w:val="31"/>
        </w:rPr>
        <w:t>规章和政策；</w:t>
      </w:r>
    </w:p>
    <w:p>
      <w:pPr>
        <w:spacing w:before="242" w:line="299" w:lineRule="auto"/>
        <w:ind w:left="38" w:firstLine="583"/>
        <w:rPr>
          <w:rFonts w:ascii="FangSong" w:hAnsi="FangSong" w:eastAsia="FangSong" w:cs="FangSong"/>
          <w:sz w:val="31"/>
          <w:szCs w:val="31"/>
        </w:rPr>
      </w:pPr>
      <w:r>
        <w:rPr>
          <w:rFonts w:ascii="FangSong" w:hAnsi="FangSong" w:eastAsia="FangSong" w:cs="FangSong"/>
          <w:spacing w:val="1"/>
          <w:sz w:val="31"/>
          <w:szCs w:val="31"/>
        </w:rPr>
        <w:t>（二）沟通残疾人与政府之间的联系，宣传残疾人事业，</w:t>
      </w:r>
      <w:r>
        <w:rPr>
          <w:rFonts w:ascii="FangSong" w:hAnsi="FangSong" w:eastAsia="FangSong" w:cs="FangSong"/>
          <w:spacing w:val="9"/>
          <w:sz w:val="31"/>
          <w:szCs w:val="31"/>
        </w:rPr>
        <w:t xml:space="preserve"> </w:t>
      </w:r>
      <w:r>
        <w:rPr>
          <w:rFonts w:ascii="FangSong" w:hAnsi="FangSong" w:eastAsia="FangSong" w:cs="FangSong"/>
          <w:spacing w:val="8"/>
          <w:sz w:val="31"/>
          <w:szCs w:val="31"/>
        </w:rPr>
        <w:t>动员社会理解、尊重、关心、帮助残疾人；</w:t>
      </w:r>
    </w:p>
    <w:p>
      <w:pPr>
        <w:spacing w:before="242" w:line="300" w:lineRule="auto"/>
        <w:ind w:left="35" w:right="87" w:firstLine="640"/>
        <w:rPr>
          <w:rFonts w:ascii="FangSong" w:hAnsi="FangSong" w:eastAsia="FangSong" w:cs="FangSong"/>
          <w:sz w:val="31"/>
          <w:szCs w:val="31"/>
        </w:rPr>
      </w:pPr>
      <w:r>
        <w:rPr>
          <w:rFonts w:ascii="FangSong" w:hAnsi="FangSong" w:eastAsia="FangSong" w:cs="FangSong"/>
          <w:spacing w:val="8"/>
          <w:sz w:val="31"/>
          <w:szCs w:val="31"/>
        </w:rPr>
        <w:t>（三）承担同级人民政府委托的工作  ，发展残疾人事</w:t>
      </w:r>
      <w:r>
        <w:rPr>
          <w:rFonts w:ascii="FangSong" w:hAnsi="FangSong" w:eastAsia="FangSong" w:cs="FangSong"/>
          <w:spacing w:val="3"/>
          <w:sz w:val="31"/>
          <w:szCs w:val="31"/>
        </w:rPr>
        <w:t xml:space="preserve"> </w:t>
      </w:r>
      <w:r>
        <w:rPr>
          <w:rFonts w:ascii="FangSong" w:hAnsi="FangSong" w:eastAsia="FangSong" w:cs="FangSong"/>
          <w:spacing w:val="-7"/>
          <w:sz w:val="31"/>
          <w:szCs w:val="31"/>
        </w:rPr>
        <w:t>业；</w:t>
      </w:r>
    </w:p>
    <w:p>
      <w:pPr>
        <w:spacing w:before="240" w:line="299" w:lineRule="auto"/>
        <w:ind w:left="38" w:right="87" w:firstLine="636"/>
        <w:rPr>
          <w:rFonts w:ascii="FangSong" w:hAnsi="FangSong" w:eastAsia="FangSong" w:cs="FangSong"/>
          <w:sz w:val="31"/>
          <w:szCs w:val="31"/>
        </w:rPr>
      </w:pPr>
      <w:r>
        <w:rPr>
          <w:rFonts w:ascii="FangSong" w:hAnsi="FangSong" w:eastAsia="FangSong" w:cs="FangSong"/>
          <w:spacing w:val="8"/>
          <w:sz w:val="31"/>
          <w:szCs w:val="31"/>
        </w:rPr>
        <w:t>（四）指导、管理本地区各类残疾人群众组织，推进残</w:t>
      </w:r>
      <w:r>
        <w:rPr>
          <w:rFonts w:ascii="FangSong" w:hAnsi="FangSong" w:eastAsia="FangSong" w:cs="FangSong"/>
          <w:spacing w:val="11"/>
          <w:sz w:val="31"/>
          <w:szCs w:val="31"/>
        </w:rPr>
        <w:t xml:space="preserve"> </w:t>
      </w:r>
      <w:r>
        <w:rPr>
          <w:rFonts w:ascii="FangSong" w:hAnsi="FangSong" w:eastAsia="FangSong" w:cs="FangSong"/>
          <w:spacing w:val="2"/>
          <w:sz w:val="31"/>
          <w:szCs w:val="31"/>
        </w:rPr>
        <w:t>疾人工作；</w:t>
      </w:r>
    </w:p>
    <w:p>
      <w:pPr>
        <w:spacing w:before="245" w:line="227" w:lineRule="auto"/>
        <w:ind w:left="680"/>
        <w:rPr>
          <w:rFonts w:ascii="FangSong" w:hAnsi="FangSong" w:eastAsia="FangSong" w:cs="FangSong"/>
          <w:sz w:val="31"/>
          <w:szCs w:val="31"/>
        </w:rPr>
      </w:pPr>
      <w:r>
        <w:rPr>
          <w:rFonts w:ascii="FangSong" w:hAnsi="FangSong" w:eastAsia="FangSong" w:cs="FangSong"/>
          <w:spacing w:val="8"/>
          <w:sz w:val="31"/>
          <w:szCs w:val="31"/>
        </w:rPr>
        <w:t>（五）法律、法规和章程规定的其他职责。</w:t>
      </w:r>
    </w:p>
    <w:p>
      <w:pPr>
        <w:spacing w:line="227" w:lineRule="auto"/>
        <w:rPr>
          <w:rFonts w:ascii="FangSong" w:hAnsi="FangSong" w:eastAsia="FangSong" w:cs="FangSong"/>
          <w:sz w:val="31"/>
          <w:szCs w:val="31"/>
        </w:rPr>
        <w:sectPr>
          <w:pgSz w:w="11906" w:h="16839"/>
          <w:pgMar w:top="1431" w:right="1711" w:bottom="0" w:left="1785" w:header="0" w:footer="0" w:gutter="0"/>
          <w:cols w:space="720" w:num="1"/>
        </w:sectPr>
      </w:pPr>
    </w:p>
    <w:p>
      <w:pPr>
        <w:spacing w:before="162" w:line="228" w:lineRule="auto"/>
        <w:ind w:left="669"/>
        <w:rPr>
          <w:rFonts w:ascii="FangSong" w:hAnsi="FangSong" w:eastAsia="FangSong" w:cs="FangSong"/>
          <w:sz w:val="31"/>
          <w:szCs w:val="31"/>
        </w:rPr>
      </w:pPr>
      <w:r>
        <w:rPr>
          <w:rFonts w:ascii="FangSong" w:hAnsi="FangSong" w:eastAsia="FangSong" w:cs="FangSong"/>
          <w:spacing w:val="7"/>
          <w:sz w:val="31"/>
          <w:szCs w:val="31"/>
        </w:rPr>
        <w:t>2、机构人员情况</w:t>
      </w:r>
    </w:p>
    <w:p>
      <w:pPr>
        <w:spacing w:before="238" w:line="367" w:lineRule="auto"/>
        <w:ind w:left="36" w:right="160" w:firstLine="643"/>
        <w:rPr>
          <w:rFonts w:ascii="FangSong" w:hAnsi="FangSong" w:eastAsia="FangSong" w:cs="FangSong"/>
          <w:sz w:val="31"/>
          <w:szCs w:val="31"/>
        </w:rPr>
      </w:pPr>
      <w:r>
        <w:rPr>
          <w:rFonts w:ascii="FangSong" w:hAnsi="FangSong" w:eastAsia="FangSong" w:cs="FangSong"/>
          <w:spacing w:val="11"/>
          <w:sz w:val="31"/>
          <w:szCs w:val="31"/>
        </w:rPr>
        <w:t>纳入</w:t>
      </w:r>
      <w:r>
        <w:rPr>
          <w:rFonts w:ascii="FangSong" w:hAnsi="FangSong" w:eastAsia="FangSong" w:cs="FangSong"/>
          <w:spacing w:val="-39"/>
          <w:sz w:val="31"/>
          <w:szCs w:val="31"/>
        </w:rPr>
        <w:t xml:space="preserve"> </w:t>
      </w:r>
      <w:r>
        <w:rPr>
          <w:rFonts w:ascii="FangSong" w:hAnsi="FangSong" w:eastAsia="FangSong" w:cs="FangSong"/>
          <w:spacing w:val="11"/>
          <w:sz w:val="31"/>
          <w:szCs w:val="31"/>
        </w:rPr>
        <w:t>2022</w:t>
      </w:r>
      <w:r>
        <w:rPr>
          <w:rFonts w:ascii="FangSong" w:hAnsi="FangSong" w:eastAsia="FangSong" w:cs="FangSong"/>
          <w:spacing w:val="-40"/>
          <w:sz w:val="31"/>
          <w:szCs w:val="31"/>
        </w:rPr>
        <w:t xml:space="preserve"> </w:t>
      </w:r>
      <w:r>
        <w:rPr>
          <w:rFonts w:ascii="FangSong" w:hAnsi="FangSong" w:eastAsia="FangSong" w:cs="FangSong"/>
          <w:spacing w:val="11"/>
          <w:sz w:val="31"/>
          <w:szCs w:val="31"/>
        </w:rPr>
        <w:t>年部门决算汇编范围的独立核算参照公务员</w:t>
      </w:r>
      <w:r>
        <w:rPr>
          <w:rFonts w:ascii="FangSong" w:hAnsi="FangSong" w:eastAsia="FangSong" w:cs="FangSong"/>
          <w:sz w:val="31"/>
          <w:szCs w:val="31"/>
        </w:rPr>
        <w:t xml:space="preserve"> </w:t>
      </w:r>
      <w:r>
        <w:rPr>
          <w:rFonts w:ascii="FangSong" w:hAnsi="FangSong" w:eastAsia="FangSong" w:cs="FangSong"/>
          <w:spacing w:val="6"/>
          <w:sz w:val="31"/>
          <w:szCs w:val="31"/>
        </w:rPr>
        <w:t>管理事业单位共</w:t>
      </w:r>
      <w:r>
        <w:rPr>
          <w:rFonts w:ascii="FangSong" w:hAnsi="FangSong" w:eastAsia="FangSong" w:cs="FangSong"/>
          <w:spacing w:val="-39"/>
          <w:sz w:val="31"/>
          <w:szCs w:val="31"/>
        </w:rPr>
        <w:t xml:space="preserve"> </w:t>
      </w:r>
      <w:r>
        <w:rPr>
          <w:rFonts w:ascii="FangSong" w:hAnsi="FangSong" w:eastAsia="FangSong" w:cs="FangSong"/>
          <w:spacing w:val="6"/>
          <w:sz w:val="31"/>
          <w:szCs w:val="31"/>
        </w:rPr>
        <w:t>1</w:t>
      </w:r>
      <w:r>
        <w:rPr>
          <w:rFonts w:ascii="FangSong" w:hAnsi="FangSong" w:eastAsia="FangSong" w:cs="FangSong"/>
          <w:spacing w:val="-52"/>
          <w:sz w:val="31"/>
          <w:szCs w:val="31"/>
        </w:rPr>
        <w:t xml:space="preserve"> </w:t>
      </w:r>
      <w:r>
        <w:rPr>
          <w:rFonts w:ascii="FangSong" w:hAnsi="FangSong" w:eastAsia="FangSong" w:cs="FangSong"/>
          <w:spacing w:val="6"/>
          <w:sz w:val="31"/>
          <w:szCs w:val="31"/>
        </w:rPr>
        <w:t>个，为独立报送单户，行政单位报表。户</w:t>
      </w:r>
      <w:r>
        <w:rPr>
          <w:rFonts w:ascii="FangSong" w:hAnsi="FangSong" w:eastAsia="FangSong" w:cs="FangSong"/>
          <w:sz w:val="31"/>
          <w:szCs w:val="31"/>
        </w:rPr>
        <w:t xml:space="preserve"> </w:t>
      </w:r>
      <w:r>
        <w:rPr>
          <w:rFonts w:ascii="FangSong" w:hAnsi="FangSong" w:eastAsia="FangSong" w:cs="FangSong"/>
          <w:spacing w:val="-1"/>
          <w:sz w:val="31"/>
          <w:szCs w:val="31"/>
        </w:rPr>
        <w:t>名：宁夏固原市残疾人联合会本级，年末实有在职人员</w:t>
      </w:r>
      <w:r>
        <w:rPr>
          <w:rFonts w:ascii="FangSong" w:hAnsi="FangSong" w:eastAsia="FangSong" w:cs="FangSong"/>
          <w:spacing w:val="-56"/>
          <w:sz w:val="31"/>
          <w:szCs w:val="31"/>
        </w:rPr>
        <w:t xml:space="preserve"> </w:t>
      </w:r>
      <w:r>
        <w:rPr>
          <w:rFonts w:ascii="FangSong" w:hAnsi="FangSong" w:eastAsia="FangSong" w:cs="FangSong"/>
          <w:spacing w:val="-1"/>
          <w:sz w:val="31"/>
          <w:szCs w:val="31"/>
        </w:rPr>
        <w:t>8</w:t>
      </w:r>
      <w:r>
        <w:rPr>
          <w:rFonts w:ascii="FangSong" w:hAnsi="FangSong" w:eastAsia="FangSong" w:cs="FangSong"/>
          <w:spacing w:val="-48"/>
          <w:sz w:val="31"/>
          <w:szCs w:val="31"/>
        </w:rPr>
        <w:t xml:space="preserve"> </w:t>
      </w:r>
      <w:r>
        <w:rPr>
          <w:rFonts w:ascii="FangSong" w:hAnsi="FangSong" w:eastAsia="FangSong" w:cs="FangSong"/>
          <w:spacing w:val="-1"/>
          <w:sz w:val="31"/>
          <w:szCs w:val="31"/>
        </w:rPr>
        <w:t>人，</w:t>
      </w:r>
      <w:r>
        <w:rPr>
          <w:rFonts w:ascii="FangSong" w:hAnsi="FangSong" w:eastAsia="FangSong" w:cs="FangSong"/>
          <w:sz w:val="31"/>
          <w:szCs w:val="31"/>
        </w:rPr>
        <w:t xml:space="preserve"> </w:t>
      </w:r>
      <w:r>
        <w:rPr>
          <w:rFonts w:ascii="FangSong" w:hAnsi="FangSong" w:eastAsia="FangSong" w:cs="FangSong"/>
          <w:spacing w:val="9"/>
          <w:sz w:val="31"/>
          <w:szCs w:val="31"/>
        </w:rPr>
        <w:t>退休</w:t>
      </w:r>
      <w:r>
        <w:rPr>
          <w:rFonts w:ascii="FangSong" w:hAnsi="FangSong" w:eastAsia="FangSong" w:cs="FangSong"/>
          <w:spacing w:val="-41"/>
          <w:sz w:val="31"/>
          <w:szCs w:val="31"/>
        </w:rPr>
        <w:t xml:space="preserve"> </w:t>
      </w:r>
      <w:r>
        <w:rPr>
          <w:rFonts w:ascii="FangSong" w:hAnsi="FangSong" w:eastAsia="FangSong" w:cs="FangSong"/>
          <w:spacing w:val="9"/>
          <w:sz w:val="31"/>
          <w:szCs w:val="31"/>
        </w:rPr>
        <w:t>2</w:t>
      </w:r>
      <w:r>
        <w:rPr>
          <w:rFonts w:ascii="FangSong" w:hAnsi="FangSong" w:eastAsia="FangSong" w:cs="FangSong"/>
          <w:spacing w:val="-42"/>
          <w:sz w:val="31"/>
          <w:szCs w:val="31"/>
        </w:rPr>
        <w:t xml:space="preserve"> </w:t>
      </w:r>
      <w:r>
        <w:rPr>
          <w:rFonts w:ascii="FangSong" w:hAnsi="FangSong" w:eastAsia="FangSong" w:cs="FangSong"/>
          <w:spacing w:val="9"/>
          <w:sz w:val="31"/>
          <w:szCs w:val="31"/>
        </w:rPr>
        <w:t>人已移交社保。纳入</w:t>
      </w:r>
      <w:r>
        <w:rPr>
          <w:rFonts w:ascii="FangSong" w:hAnsi="FangSong" w:eastAsia="FangSong" w:cs="FangSong"/>
          <w:spacing w:val="-53"/>
          <w:sz w:val="31"/>
          <w:szCs w:val="31"/>
        </w:rPr>
        <w:t xml:space="preserve"> </w:t>
      </w:r>
      <w:r>
        <w:rPr>
          <w:rFonts w:ascii="FangSong" w:hAnsi="FangSong" w:eastAsia="FangSong" w:cs="FangSong"/>
          <w:spacing w:val="9"/>
          <w:sz w:val="31"/>
          <w:szCs w:val="31"/>
        </w:rPr>
        <w:t>2022</w:t>
      </w:r>
      <w:r>
        <w:rPr>
          <w:rFonts w:ascii="FangSong" w:hAnsi="FangSong" w:eastAsia="FangSong" w:cs="FangSong"/>
          <w:spacing w:val="-42"/>
          <w:sz w:val="31"/>
          <w:szCs w:val="31"/>
        </w:rPr>
        <w:t xml:space="preserve"> </w:t>
      </w:r>
      <w:r>
        <w:rPr>
          <w:rFonts w:ascii="FangSong" w:hAnsi="FangSong" w:eastAsia="FangSong" w:cs="FangSong"/>
          <w:spacing w:val="9"/>
          <w:sz w:val="31"/>
          <w:szCs w:val="31"/>
        </w:rPr>
        <w:t>年部门决算汇编范围的独</w:t>
      </w:r>
      <w:r>
        <w:rPr>
          <w:rFonts w:ascii="FangSong" w:hAnsi="FangSong" w:eastAsia="FangSong" w:cs="FangSong"/>
          <w:sz w:val="31"/>
          <w:szCs w:val="31"/>
        </w:rPr>
        <w:t xml:space="preserve"> </w:t>
      </w:r>
      <w:r>
        <w:rPr>
          <w:rFonts w:ascii="FangSong" w:hAnsi="FangSong" w:eastAsia="FangSong" w:cs="FangSong"/>
          <w:spacing w:val="8"/>
          <w:sz w:val="31"/>
          <w:szCs w:val="31"/>
        </w:rPr>
        <w:t>立核算参照公务员管理事业单位共</w:t>
      </w:r>
      <w:r>
        <w:rPr>
          <w:rFonts w:ascii="FangSong" w:hAnsi="FangSong" w:eastAsia="FangSong" w:cs="FangSong"/>
          <w:spacing w:val="-41"/>
          <w:sz w:val="31"/>
          <w:szCs w:val="31"/>
        </w:rPr>
        <w:t xml:space="preserve"> </w:t>
      </w:r>
      <w:r>
        <w:rPr>
          <w:rFonts w:ascii="FangSong" w:hAnsi="FangSong" w:eastAsia="FangSong" w:cs="FangSong"/>
          <w:spacing w:val="8"/>
          <w:sz w:val="31"/>
          <w:szCs w:val="31"/>
        </w:rPr>
        <w:t>1</w:t>
      </w:r>
      <w:r>
        <w:rPr>
          <w:rFonts w:ascii="FangSong" w:hAnsi="FangSong" w:eastAsia="FangSong" w:cs="FangSong"/>
          <w:spacing w:val="-53"/>
          <w:sz w:val="31"/>
          <w:szCs w:val="31"/>
        </w:rPr>
        <w:t xml:space="preserve"> </w:t>
      </w:r>
      <w:r>
        <w:rPr>
          <w:rFonts w:ascii="FangSong" w:hAnsi="FangSong" w:eastAsia="FangSong" w:cs="FangSong"/>
          <w:spacing w:val="8"/>
          <w:sz w:val="31"/>
          <w:szCs w:val="31"/>
        </w:rPr>
        <w:t>个，为独立报送单户，</w:t>
      </w:r>
      <w:r>
        <w:rPr>
          <w:rFonts w:ascii="FangSong" w:hAnsi="FangSong" w:eastAsia="FangSong" w:cs="FangSong"/>
          <w:sz w:val="31"/>
          <w:szCs w:val="31"/>
        </w:rPr>
        <w:t xml:space="preserve"> </w:t>
      </w:r>
      <w:r>
        <w:rPr>
          <w:rFonts w:ascii="FangSong" w:hAnsi="FangSong" w:eastAsia="FangSong" w:cs="FangSong"/>
          <w:spacing w:val="8"/>
          <w:sz w:val="31"/>
          <w:szCs w:val="31"/>
        </w:rPr>
        <w:t>行政单位报表。户名：宁夏固原市残疾人康复和就业服务中</w:t>
      </w:r>
      <w:r>
        <w:rPr>
          <w:rFonts w:ascii="FangSong" w:hAnsi="FangSong" w:eastAsia="FangSong" w:cs="FangSong"/>
          <w:spacing w:val="12"/>
          <w:sz w:val="31"/>
          <w:szCs w:val="31"/>
        </w:rPr>
        <w:t xml:space="preserve"> </w:t>
      </w:r>
      <w:r>
        <w:rPr>
          <w:rFonts w:ascii="FangSong" w:hAnsi="FangSong" w:eastAsia="FangSong" w:cs="FangSong"/>
          <w:spacing w:val="-2"/>
          <w:sz w:val="31"/>
          <w:szCs w:val="31"/>
        </w:rPr>
        <w:t>心（本级</w:t>
      </w:r>
      <w:r>
        <w:rPr>
          <w:rFonts w:ascii="FangSong" w:hAnsi="FangSong" w:eastAsia="FangSong" w:cs="FangSong"/>
          <w:spacing w:val="-11"/>
          <w:sz w:val="31"/>
          <w:szCs w:val="31"/>
        </w:rPr>
        <w:t>），</w:t>
      </w:r>
      <w:r>
        <w:rPr>
          <w:rFonts w:ascii="FangSong" w:hAnsi="FangSong" w:eastAsia="FangSong" w:cs="FangSong"/>
          <w:spacing w:val="-2"/>
          <w:sz w:val="31"/>
          <w:szCs w:val="31"/>
        </w:rPr>
        <w:t>年末实有在职人员</w:t>
      </w:r>
      <w:r>
        <w:rPr>
          <w:rFonts w:ascii="FangSong" w:hAnsi="FangSong" w:eastAsia="FangSong" w:cs="FangSong"/>
          <w:spacing w:val="-59"/>
          <w:sz w:val="31"/>
          <w:szCs w:val="31"/>
        </w:rPr>
        <w:t xml:space="preserve"> </w:t>
      </w:r>
      <w:r>
        <w:rPr>
          <w:rFonts w:ascii="FangSong" w:hAnsi="FangSong" w:eastAsia="FangSong" w:cs="FangSong"/>
          <w:spacing w:val="-2"/>
          <w:sz w:val="31"/>
          <w:szCs w:val="31"/>
        </w:rPr>
        <w:t>8</w:t>
      </w:r>
      <w:r>
        <w:rPr>
          <w:rFonts w:ascii="FangSong" w:hAnsi="FangSong" w:eastAsia="FangSong" w:cs="FangSong"/>
          <w:spacing w:val="-49"/>
          <w:sz w:val="31"/>
          <w:szCs w:val="31"/>
        </w:rPr>
        <w:t xml:space="preserve"> </w:t>
      </w:r>
      <w:r>
        <w:rPr>
          <w:rFonts w:ascii="FangSong" w:hAnsi="FangSong" w:eastAsia="FangSong" w:cs="FangSong"/>
          <w:spacing w:val="-2"/>
          <w:sz w:val="31"/>
          <w:szCs w:val="31"/>
        </w:rPr>
        <w:t>人，退休</w:t>
      </w:r>
      <w:r>
        <w:rPr>
          <w:rFonts w:ascii="FangSong" w:hAnsi="FangSong" w:eastAsia="FangSong" w:cs="FangSong"/>
          <w:spacing w:val="-58"/>
          <w:sz w:val="31"/>
          <w:szCs w:val="31"/>
        </w:rPr>
        <w:t xml:space="preserve"> </w:t>
      </w:r>
      <w:r>
        <w:rPr>
          <w:rFonts w:ascii="FangSong" w:hAnsi="FangSong" w:eastAsia="FangSong" w:cs="FangSong"/>
          <w:spacing w:val="-2"/>
          <w:sz w:val="31"/>
          <w:szCs w:val="31"/>
        </w:rPr>
        <w:t>2</w:t>
      </w:r>
      <w:r>
        <w:rPr>
          <w:rFonts w:ascii="FangSong" w:hAnsi="FangSong" w:eastAsia="FangSong" w:cs="FangSong"/>
          <w:spacing w:val="-48"/>
          <w:sz w:val="31"/>
          <w:szCs w:val="31"/>
        </w:rPr>
        <w:t xml:space="preserve"> </w:t>
      </w:r>
      <w:r>
        <w:rPr>
          <w:rFonts w:ascii="FangSong" w:hAnsi="FangSong" w:eastAsia="FangSong" w:cs="FangSong"/>
          <w:spacing w:val="-2"/>
          <w:sz w:val="31"/>
          <w:szCs w:val="31"/>
        </w:rPr>
        <w:t>人已移交社保。</w:t>
      </w:r>
    </w:p>
    <w:p>
      <w:pPr>
        <w:spacing w:before="57" w:line="228" w:lineRule="auto"/>
        <w:ind w:left="672"/>
        <w:rPr>
          <w:rFonts w:ascii="FangSong" w:hAnsi="FangSong" w:eastAsia="FangSong" w:cs="FangSong"/>
          <w:sz w:val="31"/>
          <w:szCs w:val="31"/>
        </w:rPr>
      </w:pPr>
      <w:r>
        <w:rPr>
          <w:rFonts w:ascii="FangSong" w:hAnsi="FangSong" w:eastAsia="FangSong" w:cs="FangSong"/>
          <w:spacing w:val="8"/>
          <w:sz w:val="31"/>
          <w:szCs w:val="31"/>
        </w:rPr>
        <w:t>3、机构人员当年变动情况及原因</w:t>
      </w:r>
    </w:p>
    <w:p>
      <w:pPr>
        <w:spacing w:before="242" w:line="355" w:lineRule="auto"/>
        <w:ind w:left="40" w:right="337" w:firstLine="320"/>
        <w:rPr>
          <w:rFonts w:ascii="FangSong" w:hAnsi="FangSong" w:eastAsia="FangSong" w:cs="FangSong"/>
          <w:sz w:val="31"/>
          <w:szCs w:val="31"/>
        </w:rPr>
      </w:pPr>
      <w:r>
        <w:rPr>
          <w:rFonts w:ascii="FangSong" w:hAnsi="FangSong" w:eastAsia="FangSong" w:cs="FangSong"/>
          <w:spacing w:val="4"/>
          <w:sz w:val="31"/>
          <w:szCs w:val="31"/>
        </w:rPr>
        <w:t>年初编制人数</w:t>
      </w:r>
      <w:r>
        <w:rPr>
          <w:rFonts w:ascii="FangSong" w:hAnsi="FangSong" w:eastAsia="FangSong" w:cs="FangSong"/>
          <w:spacing w:val="-50"/>
          <w:sz w:val="31"/>
          <w:szCs w:val="31"/>
        </w:rPr>
        <w:t xml:space="preserve"> </w:t>
      </w:r>
      <w:r>
        <w:rPr>
          <w:rFonts w:ascii="FangSong" w:hAnsi="FangSong" w:eastAsia="FangSong" w:cs="FangSong"/>
          <w:spacing w:val="4"/>
          <w:sz w:val="31"/>
          <w:szCs w:val="31"/>
        </w:rPr>
        <w:t>8</w:t>
      </w:r>
      <w:r>
        <w:rPr>
          <w:rFonts w:ascii="FangSong" w:hAnsi="FangSong" w:eastAsia="FangSong" w:cs="FangSong"/>
          <w:spacing w:val="-48"/>
          <w:sz w:val="31"/>
          <w:szCs w:val="31"/>
        </w:rPr>
        <w:t xml:space="preserve"> </w:t>
      </w:r>
      <w:r>
        <w:rPr>
          <w:rFonts w:ascii="FangSong" w:hAnsi="FangSong" w:eastAsia="FangSong" w:cs="FangSong"/>
          <w:spacing w:val="4"/>
          <w:sz w:val="31"/>
          <w:szCs w:val="31"/>
        </w:rPr>
        <w:t>人，年末实有在职人员</w:t>
      </w:r>
      <w:r>
        <w:rPr>
          <w:rFonts w:ascii="FangSong" w:hAnsi="FangSong" w:eastAsia="FangSong" w:cs="FangSong"/>
          <w:spacing w:val="-63"/>
          <w:sz w:val="31"/>
          <w:szCs w:val="31"/>
        </w:rPr>
        <w:t xml:space="preserve"> </w:t>
      </w:r>
      <w:r>
        <w:rPr>
          <w:rFonts w:ascii="FangSong" w:hAnsi="FangSong" w:eastAsia="FangSong" w:cs="FangSong"/>
          <w:spacing w:val="4"/>
          <w:sz w:val="31"/>
          <w:szCs w:val="31"/>
        </w:rPr>
        <w:t>8</w:t>
      </w:r>
      <w:r>
        <w:rPr>
          <w:rFonts w:ascii="FangSong" w:hAnsi="FangSong" w:eastAsia="FangSong" w:cs="FangSong"/>
          <w:spacing w:val="-49"/>
          <w:sz w:val="31"/>
          <w:szCs w:val="31"/>
        </w:rPr>
        <w:t xml:space="preserve"> </w:t>
      </w:r>
      <w:r>
        <w:rPr>
          <w:rFonts w:ascii="FangSong" w:hAnsi="FangSong" w:eastAsia="FangSong" w:cs="FangSong"/>
          <w:spacing w:val="4"/>
          <w:sz w:val="31"/>
          <w:szCs w:val="31"/>
        </w:rPr>
        <w:t>人，年末退休</w:t>
      </w:r>
      <w:r>
        <w:rPr>
          <w:rFonts w:ascii="FangSong" w:hAnsi="FangSong" w:eastAsia="FangSong" w:cs="FangSong"/>
          <w:spacing w:val="-58"/>
          <w:sz w:val="31"/>
          <w:szCs w:val="31"/>
        </w:rPr>
        <w:t xml:space="preserve"> </w:t>
      </w:r>
      <w:r>
        <w:rPr>
          <w:rFonts w:ascii="FangSong" w:hAnsi="FangSong" w:eastAsia="FangSong" w:cs="FangSong"/>
          <w:spacing w:val="4"/>
          <w:sz w:val="31"/>
          <w:szCs w:val="31"/>
        </w:rPr>
        <w:t>2</w:t>
      </w:r>
      <w:r>
        <w:rPr>
          <w:rFonts w:ascii="FangSong" w:hAnsi="FangSong" w:eastAsia="FangSong" w:cs="FangSong"/>
          <w:sz w:val="31"/>
          <w:szCs w:val="31"/>
        </w:rPr>
        <w:t xml:space="preserve"> </w:t>
      </w:r>
      <w:r>
        <w:rPr>
          <w:rFonts w:ascii="FangSong" w:hAnsi="FangSong" w:eastAsia="FangSong" w:cs="FangSong"/>
          <w:spacing w:val="4"/>
          <w:sz w:val="31"/>
          <w:szCs w:val="31"/>
        </w:rPr>
        <w:t>人已移交社保。</w:t>
      </w:r>
    </w:p>
    <w:p>
      <w:pPr>
        <w:spacing w:before="76" w:line="227" w:lineRule="auto"/>
        <w:ind w:left="830"/>
        <w:rPr>
          <w:rFonts w:ascii="SimHei" w:hAnsi="SimHei" w:eastAsia="SimHei" w:cs="SimHei"/>
          <w:sz w:val="31"/>
          <w:szCs w:val="31"/>
        </w:rPr>
      </w:pPr>
      <w:r>
        <w:rPr>
          <w:rFonts w:ascii="SimHei" w:hAnsi="SimHei" w:eastAsia="SimHei" w:cs="SimHei"/>
          <w:spacing w:val="7"/>
          <w:sz w:val="31"/>
          <w:szCs w:val="31"/>
        </w:rPr>
        <w:t>二、机构设置</w:t>
      </w:r>
    </w:p>
    <w:p>
      <w:pPr>
        <w:spacing w:before="178" w:line="226" w:lineRule="auto"/>
        <w:ind w:left="678"/>
        <w:rPr>
          <w:rFonts w:ascii="FangSong" w:hAnsi="FangSong" w:eastAsia="FangSong" w:cs="FangSong"/>
          <w:sz w:val="31"/>
          <w:szCs w:val="31"/>
        </w:rPr>
      </w:pPr>
      <w:r>
        <w:rPr>
          <w:rFonts w:ascii="FangSong" w:hAnsi="FangSong" w:eastAsia="FangSong" w:cs="FangSong"/>
          <w:spacing w:val="8"/>
          <w:sz w:val="31"/>
          <w:szCs w:val="31"/>
        </w:rPr>
        <w:t>对本部门（单位）及所属预算单位构成进行详细说明。</w:t>
      </w:r>
    </w:p>
    <w:p>
      <w:pPr>
        <w:spacing w:before="180" w:line="330" w:lineRule="auto"/>
        <w:ind w:left="35" w:firstLine="2"/>
        <w:rPr>
          <w:rFonts w:ascii="FangSong" w:hAnsi="FangSong" w:eastAsia="FangSong" w:cs="FangSong"/>
          <w:sz w:val="31"/>
          <w:szCs w:val="31"/>
        </w:rPr>
      </w:pPr>
      <w:r>
        <w:rPr>
          <w:rFonts w:ascii="FangSong" w:hAnsi="FangSong" w:eastAsia="FangSong" w:cs="FangSong"/>
          <w:spacing w:val="8"/>
          <w:sz w:val="31"/>
          <w:szCs w:val="31"/>
        </w:rPr>
        <w:t>如：从预算单位构成看，市残联部门预算包括：市残联本级</w:t>
      </w:r>
      <w:r>
        <w:rPr>
          <w:rFonts w:ascii="FangSong" w:hAnsi="FangSong" w:eastAsia="FangSong" w:cs="FangSong"/>
          <w:spacing w:val="5"/>
          <w:sz w:val="31"/>
          <w:szCs w:val="31"/>
        </w:rPr>
        <w:t xml:space="preserve">  </w:t>
      </w:r>
      <w:r>
        <w:rPr>
          <w:rFonts w:ascii="FangSong" w:hAnsi="FangSong" w:eastAsia="FangSong" w:cs="FangSong"/>
          <w:spacing w:val="7"/>
          <w:sz w:val="31"/>
          <w:szCs w:val="31"/>
        </w:rPr>
        <w:t>预算、所属市残疾人康复和就业服务中心一个事业单位</w:t>
      </w:r>
      <w:r>
        <w:rPr>
          <w:rFonts w:ascii="FangSong" w:hAnsi="FangSong" w:eastAsia="FangSong" w:cs="FangSong"/>
          <w:spacing w:val="6"/>
          <w:sz w:val="31"/>
          <w:szCs w:val="31"/>
        </w:rPr>
        <w:t>预算。</w:t>
      </w:r>
      <w:r>
        <w:rPr>
          <w:rFonts w:ascii="FangSong" w:hAnsi="FangSong" w:eastAsia="FangSong" w:cs="FangSong"/>
          <w:sz w:val="31"/>
          <w:szCs w:val="31"/>
        </w:rPr>
        <w:t xml:space="preserve"> </w:t>
      </w:r>
      <w:r>
        <w:rPr>
          <w:rFonts w:ascii="FangSong" w:hAnsi="FangSong" w:eastAsia="FangSong" w:cs="FangSong"/>
          <w:spacing w:val="8"/>
          <w:sz w:val="31"/>
          <w:szCs w:val="31"/>
        </w:rPr>
        <w:t>内设办公室、教育就业部、康复部三个科室。办公室：协助</w:t>
      </w:r>
      <w:r>
        <w:rPr>
          <w:rFonts w:ascii="FangSong" w:hAnsi="FangSong" w:eastAsia="FangSong" w:cs="FangSong"/>
          <w:spacing w:val="6"/>
          <w:sz w:val="31"/>
          <w:szCs w:val="31"/>
        </w:rPr>
        <w:t xml:space="preserve">  </w:t>
      </w:r>
      <w:r>
        <w:rPr>
          <w:rFonts w:ascii="FangSong" w:hAnsi="FangSong" w:eastAsia="FangSong" w:cs="FangSong"/>
          <w:spacing w:val="8"/>
          <w:sz w:val="31"/>
          <w:szCs w:val="31"/>
        </w:rPr>
        <w:t>领导做好机关日常工作，负责信息、宣传、会务、信访、残</w:t>
      </w:r>
      <w:r>
        <w:rPr>
          <w:rFonts w:ascii="FangSong" w:hAnsi="FangSong" w:eastAsia="FangSong" w:cs="FangSong"/>
          <w:spacing w:val="6"/>
          <w:sz w:val="31"/>
          <w:szCs w:val="31"/>
        </w:rPr>
        <w:t xml:space="preserve">  </w:t>
      </w:r>
      <w:r>
        <w:rPr>
          <w:rFonts w:ascii="FangSong" w:hAnsi="FangSong" w:eastAsia="FangSong" w:cs="FangSong"/>
          <w:spacing w:val="8"/>
          <w:sz w:val="31"/>
          <w:szCs w:val="31"/>
        </w:rPr>
        <w:t>疾人事业统计工作；教育就业部：负责残疾人求职登记、失</w:t>
      </w:r>
      <w:r>
        <w:rPr>
          <w:rFonts w:ascii="FangSong" w:hAnsi="FangSong" w:eastAsia="FangSong" w:cs="FangSong"/>
          <w:spacing w:val="6"/>
          <w:sz w:val="31"/>
          <w:szCs w:val="31"/>
        </w:rPr>
        <w:t xml:space="preserve">  </w:t>
      </w:r>
      <w:r>
        <w:rPr>
          <w:rFonts w:ascii="FangSong" w:hAnsi="FangSong" w:eastAsia="FangSong" w:cs="FangSong"/>
          <w:spacing w:val="8"/>
          <w:sz w:val="31"/>
          <w:szCs w:val="31"/>
        </w:rPr>
        <w:t>业登记、安置残疾人就业、收缴残疾人就业保障金、技能培</w:t>
      </w:r>
      <w:r>
        <w:rPr>
          <w:rFonts w:ascii="FangSong" w:hAnsi="FangSong" w:eastAsia="FangSong" w:cs="FangSong"/>
          <w:spacing w:val="6"/>
          <w:sz w:val="31"/>
          <w:szCs w:val="31"/>
        </w:rPr>
        <w:t xml:space="preserve">  </w:t>
      </w:r>
      <w:r>
        <w:rPr>
          <w:rFonts w:ascii="FangSong" w:hAnsi="FangSong" w:eastAsia="FangSong" w:cs="FangSong"/>
          <w:spacing w:val="8"/>
          <w:sz w:val="31"/>
          <w:szCs w:val="31"/>
        </w:rPr>
        <w:t xml:space="preserve">训、盲人按摩登记年检工作；康复部：负责基层残疾人康复  </w:t>
      </w:r>
      <w:r>
        <w:rPr>
          <w:rFonts w:ascii="FangSong" w:hAnsi="FangSong" w:eastAsia="FangSong" w:cs="FangSong"/>
          <w:spacing w:val="4"/>
          <w:sz w:val="31"/>
          <w:szCs w:val="31"/>
        </w:rPr>
        <w:t>训练、组织联络、文体、扶贫、信访、残疾人证的办理工作。</w:t>
      </w:r>
      <w:r>
        <w:rPr>
          <w:rFonts w:ascii="FangSong" w:hAnsi="FangSong" w:eastAsia="FangSong" w:cs="FangSong"/>
          <w:sz w:val="31"/>
          <w:szCs w:val="31"/>
        </w:rPr>
        <w:t xml:space="preserve"> </w:t>
      </w:r>
      <w:r>
        <w:rPr>
          <w:rFonts w:ascii="FangSong" w:hAnsi="FangSong" w:eastAsia="FangSong" w:cs="FangSong"/>
          <w:spacing w:val="8"/>
          <w:sz w:val="31"/>
          <w:szCs w:val="31"/>
        </w:rPr>
        <w:t>单位领导职数设一正两副理事长，均为残联党组成员，单位</w:t>
      </w:r>
      <w:r>
        <w:rPr>
          <w:rFonts w:ascii="FangSong" w:hAnsi="FangSong" w:eastAsia="FangSong" w:cs="FangSong"/>
          <w:spacing w:val="6"/>
          <w:sz w:val="31"/>
          <w:szCs w:val="31"/>
        </w:rPr>
        <w:t xml:space="preserve">  </w:t>
      </w:r>
      <w:r>
        <w:rPr>
          <w:rFonts w:ascii="FangSong" w:hAnsi="FangSong" w:eastAsia="FangSong" w:cs="FangSong"/>
          <w:spacing w:val="8"/>
          <w:sz w:val="31"/>
          <w:szCs w:val="31"/>
        </w:rPr>
        <w:t>主要在党组领导下的残联理事会负责下开展工作。</w:t>
      </w:r>
    </w:p>
    <w:p>
      <w:pPr>
        <w:spacing w:line="330" w:lineRule="auto"/>
        <w:rPr>
          <w:rFonts w:ascii="FangSong" w:hAnsi="FangSong" w:eastAsia="FangSong" w:cs="FangSong"/>
          <w:sz w:val="31"/>
          <w:szCs w:val="31"/>
        </w:rPr>
        <w:sectPr>
          <w:pgSz w:w="11906" w:h="16839"/>
          <w:pgMar w:top="1431" w:right="1527" w:bottom="0" w:left="1785" w:header="0" w:footer="0" w:gutter="0"/>
          <w:cols w:space="720" w:num="1"/>
        </w:sectPr>
      </w:pPr>
    </w:p>
    <w:p>
      <w:pPr>
        <w:spacing w:before="60" w:line="222" w:lineRule="auto"/>
        <w:ind w:left="5639"/>
        <w:outlineLvl w:val="0"/>
        <w:rPr>
          <w:rFonts w:ascii="SimHei" w:hAnsi="SimHei" w:eastAsia="SimHei" w:cs="SimHei"/>
          <w:sz w:val="30"/>
          <w:szCs w:val="30"/>
        </w:rPr>
      </w:pPr>
      <w:r>
        <w:rPr>
          <w:rFonts w:ascii="SimHei" w:hAnsi="SimHei" w:eastAsia="SimHei" w:cs="SimHei"/>
          <w:spacing w:val="-2"/>
          <w:sz w:val="30"/>
          <w:szCs w:val="30"/>
        </w:rPr>
        <w:t>第二部分  2022</w:t>
      </w:r>
      <w:r>
        <w:rPr>
          <w:rFonts w:ascii="SimHei" w:hAnsi="SimHei" w:eastAsia="SimHei" w:cs="SimHei"/>
          <w:spacing w:val="-55"/>
          <w:sz w:val="30"/>
          <w:szCs w:val="30"/>
        </w:rPr>
        <w:t xml:space="preserve"> </w:t>
      </w:r>
      <w:r>
        <w:rPr>
          <w:rFonts w:ascii="SimHei" w:hAnsi="SimHei" w:eastAsia="SimHei" w:cs="SimHei"/>
          <w:spacing w:val="-2"/>
          <w:sz w:val="30"/>
          <w:szCs w:val="30"/>
        </w:rPr>
        <w:t>年度部门决算表</w:t>
      </w:r>
    </w:p>
    <w:p>
      <w:pPr>
        <w:spacing w:before="194" w:line="205" w:lineRule="auto"/>
        <w:ind w:left="6587"/>
        <w:rPr>
          <w:rFonts w:ascii="宋体" w:hAnsi="宋体" w:eastAsia="宋体" w:cs="宋体"/>
          <w:sz w:val="28"/>
          <w:szCs w:val="28"/>
        </w:rPr>
      </w:pPr>
      <w:r>
        <w:rPr>
          <w:rFonts w:ascii="宋体" w:hAnsi="宋体" w:eastAsia="宋体" w:cs="宋体"/>
          <w:b/>
          <w:bCs/>
          <w:spacing w:val="-5"/>
          <w:sz w:val="28"/>
          <w:szCs w:val="28"/>
        </w:rPr>
        <w:t>收入支出决算总表</w:t>
      </w:r>
    </w:p>
    <w:p>
      <w:pPr>
        <w:spacing w:line="221" w:lineRule="auto"/>
        <w:ind w:left="13891"/>
        <w:rPr>
          <w:rFonts w:ascii="宋体" w:hAnsi="宋体" w:eastAsia="宋体" w:cs="宋体"/>
          <w:sz w:val="24"/>
          <w:szCs w:val="24"/>
        </w:rPr>
      </w:pPr>
      <w:r>
        <w:rPr>
          <w:rFonts w:ascii="宋体" w:hAnsi="宋体" w:eastAsia="宋体" w:cs="宋体"/>
          <w:spacing w:val="-6"/>
          <w:sz w:val="24"/>
          <w:szCs w:val="24"/>
        </w:rPr>
        <w:t>公开</w:t>
      </w:r>
      <w:r>
        <w:rPr>
          <w:rFonts w:ascii="宋体" w:hAnsi="宋体" w:eastAsia="宋体" w:cs="宋体"/>
          <w:spacing w:val="-48"/>
          <w:sz w:val="24"/>
          <w:szCs w:val="24"/>
        </w:rPr>
        <w:t xml:space="preserve"> </w:t>
      </w:r>
      <w:r>
        <w:rPr>
          <w:rFonts w:ascii="宋体" w:hAnsi="宋体" w:eastAsia="宋体" w:cs="宋体"/>
          <w:spacing w:val="-6"/>
          <w:sz w:val="24"/>
          <w:szCs w:val="24"/>
        </w:rPr>
        <w:t>01</w:t>
      </w:r>
      <w:r>
        <w:rPr>
          <w:rFonts w:ascii="宋体" w:hAnsi="宋体" w:eastAsia="宋体" w:cs="宋体"/>
          <w:spacing w:val="-52"/>
          <w:sz w:val="24"/>
          <w:szCs w:val="24"/>
        </w:rPr>
        <w:t xml:space="preserve"> </w:t>
      </w:r>
      <w:r>
        <w:rPr>
          <w:rFonts w:ascii="宋体" w:hAnsi="宋体" w:eastAsia="宋体" w:cs="宋体"/>
          <w:spacing w:val="-6"/>
          <w:sz w:val="24"/>
          <w:szCs w:val="24"/>
        </w:rPr>
        <w:t>表</w:t>
      </w:r>
    </w:p>
    <w:p>
      <w:pPr>
        <w:spacing w:before="7" w:line="179" w:lineRule="auto"/>
        <w:ind w:left="446"/>
        <w:rPr>
          <w:rFonts w:ascii="宋体" w:hAnsi="宋体" w:eastAsia="宋体" w:cs="宋体"/>
          <w:sz w:val="24"/>
          <w:szCs w:val="24"/>
        </w:rPr>
      </w:pPr>
      <w:r>
        <w:rPr>
          <w:rFonts w:ascii="宋体" w:hAnsi="宋体" w:eastAsia="宋体" w:cs="宋体"/>
          <w:sz w:val="24"/>
          <w:szCs w:val="24"/>
        </w:rPr>
        <w:t>公开部门：固原市残疾人联合会(汇总)                                                                           金额单位</w:t>
      </w:r>
      <w:r>
        <w:rPr>
          <w:rFonts w:ascii="宋体" w:hAnsi="宋体" w:eastAsia="宋体" w:cs="宋体"/>
          <w:spacing w:val="-1"/>
          <w:sz w:val="24"/>
          <w:szCs w:val="24"/>
        </w:rPr>
        <w:t>：元</w:t>
      </w:r>
    </w:p>
    <w:tbl>
      <w:tblPr>
        <w:tblStyle w:val="5"/>
        <w:tblW w:w="14743" w:type="dxa"/>
        <w:tblInd w:w="3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56"/>
        <w:gridCol w:w="1132"/>
        <w:gridCol w:w="1981"/>
        <w:gridCol w:w="4052"/>
        <w:gridCol w:w="700"/>
        <w:gridCol w:w="25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7469" w:type="dxa"/>
            <w:gridSpan w:val="3"/>
            <w:tcBorders>
              <w:top w:val="single" w:color="000000" w:sz="10" w:space="0"/>
              <w:left w:val="single" w:color="000000" w:sz="10" w:space="0"/>
            </w:tcBorders>
            <w:vAlign w:val="top"/>
          </w:tcPr>
          <w:p>
            <w:pPr>
              <w:pStyle w:val="6"/>
              <w:spacing w:before="69" w:line="170" w:lineRule="auto"/>
              <w:ind w:left="3556"/>
            </w:pPr>
            <w:r>
              <w:rPr>
                <w:spacing w:val="-7"/>
              </w:rPr>
              <w:t>收入</w:t>
            </w:r>
          </w:p>
        </w:tc>
        <w:tc>
          <w:tcPr>
            <w:tcW w:w="7274" w:type="dxa"/>
            <w:gridSpan w:val="3"/>
            <w:tcBorders>
              <w:top w:val="single" w:color="000000" w:sz="10" w:space="0"/>
              <w:right w:val="single" w:color="000000" w:sz="10" w:space="0"/>
            </w:tcBorders>
            <w:vAlign w:val="top"/>
          </w:tcPr>
          <w:p>
            <w:pPr>
              <w:pStyle w:val="6"/>
              <w:spacing w:before="69" w:line="170" w:lineRule="auto"/>
              <w:ind w:left="3462"/>
            </w:pPr>
            <w:r>
              <w:rPr>
                <w:spacing w:val="-4"/>
              </w:rPr>
              <w:t>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4356" w:type="dxa"/>
            <w:tcBorders>
              <w:left w:val="single" w:color="000000" w:sz="10" w:space="0"/>
            </w:tcBorders>
            <w:vAlign w:val="top"/>
          </w:tcPr>
          <w:p>
            <w:pPr>
              <w:pStyle w:val="6"/>
              <w:spacing w:before="64" w:line="190" w:lineRule="auto"/>
              <w:ind w:left="1993"/>
            </w:pPr>
            <w:r>
              <w:rPr>
                <w:spacing w:val="-5"/>
              </w:rPr>
              <w:t>项目</w:t>
            </w:r>
          </w:p>
        </w:tc>
        <w:tc>
          <w:tcPr>
            <w:tcW w:w="1132" w:type="dxa"/>
            <w:vAlign w:val="top"/>
          </w:tcPr>
          <w:p>
            <w:pPr>
              <w:pStyle w:val="6"/>
              <w:spacing w:before="64" w:line="190" w:lineRule="auto"/>
              <w:ind w:left="388"/>
            </w:pPr>
            <w:r>
              <w:rPr>
                <w:spacing w:val="-5"/>
              </w:rPr>
              <w:t>行次</w:t>
            </w:r>
          </w:p>
        </w:tc>
        <w:tc>
          <w:tcPr>
            <w:tcW w:w="1981" w:type="dxa"/>
            <w:vAlign w:val="top"/>
          </w:tcPr>
          <w:p>
            <w:pPr>
              <w:pStyle w:val="6"/>
              <w:spacing w:before="64" w:line="190" w:lineRule="auto"/>
              <w:ind w:left="727"/>
            </w:pPr>
            <w:r>
              <w:rPr>
                <w:spacing w:val="-5"/>
              </w:rPr>
              <w:t>决算数</w:t>
            </w:r>
          </w:p>
        </w:tc>
        <w:tc>
          <w:tcPr>
            <w:tcW w:w="4052" w:type="dxa"/>
            <w:vAlign w:val="top"/>
          </w:tcPr>
          <w:p>
            <w:pPr>
              <w:pStyle w:val="6"/>
              <w:spacing w:before="64" w:line="190" w:lineRule="auto"/>
              <w:ind w:left="1316"/>
            </w:pPr>
            <w:r>
              <w:rPr>
                <w:spacing w:val="-1"/>
              </w:rPr>
              <w:t>项目(按功能分类)</w:t>
            </w:r>
          </w:p>
        </w:tc>
        <w:tc>
          <w:tcPr>
            <w:tcW w:w="700" w:type="dxa"/>
            <w:vAlign w:val="top"/>
          </w:tcPr>
          <w:p>
            <w:pPr>
              <w:pStyle w:val="6"/>
              <w:spacing w:before="64" w:line="190" w:lineRule="auto"/>
              <w:ind w:left="185"/>
            </w:pPr>
            <w:r>
              <w:rPr>
                <w:spacing w:val="-5"/>
              </w:rPr>
              <w:t>行次</w:t>
            </w:r>
          </w:p>
        </w:tc>
        <w:tc>
          <w:tcPr>
            <w:tcW w:w="2522" w:type="dxa"/>
            <w:tcBorders>
              <w:right w:val="single" w:color="000000" w:sz="10" w:space="0"/>
            </w:tcBorders>
            <w:vAlign w:val="top"/>
          </w:tcPr>
          <w:p>
            <w:pPr>
              <w:pStyle w:val="6"/>
              <w:spacing w:before="64" w:line="190" w:lineRule="auto"/>
              <w:ind w:left="1005"/>
            </w:pPr>
            <w:r>
              <w:rPr>
                <w:spacing w:val="-5"/>
              </w:rPr>
              <w:t>决算数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4356" w:type="dxa"/>
            <w:tcBorders>
              <w:left w:val="single" w:color="000000" w:sz="10" w:space="0"/>
            </w:tcBorders>
            <w:vAlign w:val="top"/>
          </w:tcPr>
          <w:p>
            <w:pPr>
              <w:pStyle w:val="6"/>
              <w:spacing w:before="65" w:line="189" w:lineRule="auto"/>
              <w:ind w:left="1990"/>
            </w:pPr>
            <w:r>
              <w:rPr>
                <w:spacing w:val="-4"/>
              </w:rPr>
              <w:t>栏次</w:t>
            </w:r>
          </w:p>
        </w:tc>
        <w:tc>
          <w:tcPr>
            <w:tcW w:w="1132" w:type="dxa"/>
            <w:vAlign w:val="top"/>
          </w:tcPr>
          <w:p>
            <w:pPr>
              <w:rPr>
                <w:rFonts w:ascii="Arial"/>
                <w:sz w:val="21"/>
              </w:rPr>
            </w:pPr>
          </w:p>
        </w:tc>
        <w:tc>
          <w:tcPr>
            <w:tcW w:w="1981" w:type="dxa"/>
            <w:vAlign w:val="top"/>
          </w:tcPr>
          <w:p>
            <w:pPr>
              <w:pStyle w:val="6"/>
              <w:spacing w:before="93" w:line="161" w:lineRule="auto"/>
              <w:ind w:left="961"/>
            </w:pPr>
            <w:r>
              <w:t>1</w:t>
            </w:r>
          </w:p>
        </w:tc>
        <w:tc>
          <w:tcPr>
            <w:tcW w:w="4052" w:type="dxa"/>
            <w:vAlign w:val="top"/>
          </w:tcPr>
          <w:p>
            <w:pPr>
              <w:pStyle w:val="6"/>
              <w:spacing w:before="65" w:line="189" w:lineRule="auto"/>
              <w:ind w:left="1854"/>
            </w:pPr>
            <w:r>
              <w:rPr>
                <w:spacing w:val="-4"/>
              </w:rPr>
              <w:t>栏次</w:t>
            </w:r>
          </w:p>
        </w:tc>
        <w:tc>
          <w:tcPr>
            <w:tcW w:w="700" w:type="dxa"/>
            <w:vAlign w:val="top"/>
          </w:tcPr>
          <w:p>
            <w:pPr>
              <w:rPr>
                <w:rFonts w:ascii="Arial"/>
                <w:sz w:val="21"/>
              </w:rPr>
            </w:pPr>
          </w:p>
        </w:tc>
        <w:tc>
          <w:tcPr>
            <w:tcW w:w="2522" w:type="dxa"/>
            <w:tcBorders>
              <w:right w:val="single" w:color="000000" w:sz="10" w:space="0"/>
            </w:tcBorders>
            <w:vAlign w:val="top"/>
          </w:tcPr>
          <w:p>
            <w:pPr>
              <w:pStyle w:val="6"/>
              <w:spacing w:before="93" w:line="160" w:lineRule="auto"/>
              <w:ind w:left="1227"/>
            </w:pPr>
            <w: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4356" w:type="dxa"/>
            <w:tcBorders>
              <w:left w:val="single" w:color="000000" w:sz="10" w:space="0"/>
            </w:tcBorders>
            <w:vAlign w:val="top"/>
          </w:tcPr>
          <w:p>
            <w:pPr>
              <w:pStyle w:val="6"/>
              <w:spacing w:before="67" w:line="187" w:lineRule="auto"/>
              <w:ind w:left="107"/>
            </w:pPr>
            <w:r>
              <w:rPr>
                <w:spacing w:val="-1"/>
              </w:rPr>
              <w:t>一、一般公共预算财政拨款收入</w:t>
            </w:r>
          </w:p>
        </w:tc>
        <w:tc>
          <w:tcPr>
            <w:tcW w:w="1132" w:type="dxa"/>
            <w:vAlign w:val="top"/>
          </w:tcPr>
          <w:p>
            <w:pPr>
              <w:pStyle w:val="6"/>
              <w:spacing w:before="94" w:line="159" w:lineRule="auto"/>
              <w:ind w:left="535"/>
            </w:pPr>
            <w:r>
              <w:t>1</w:t>
            </w:r>
          </w:p>
        </w:tc>
        <w:tc>
          <w:tcPr>
            <w:tcW w:w="1981" w:type="dxa"/>
            <w:vAlign w:val="top"/>
          </w:tcPr>
          <w:p>
            <w:pPr>
              <w:spacing w:before="87" w:line="162" w:lineRule="exact"/>
              <w:ind w:left="816"/>
              <w:rPr>
                <w:rFonts w:ascii="Calibri" w:hAnsi="Calibri" w:eastAsia="Calibri" w:cs="Calibri"/>
                <w:sz w:val="22"/>
                <w:szCs w:val="22"/>
              </w:rPr>
            </w:pPr>
            <w:r>
              <w:rPr>
                <w:rFonts w:ascii="Calibri" w:hAnsi="Calibri" w:eastAsia="Calibri" w:cs="Calibri"/>
                <w:spacing w:val="-1"/>
                <w:position w:val="-2"/>
                <w:sz w:val="22"/>
                <w:szCs w:val="22"/>
              </w:rPr>
              <w:t>4481965.73</w:t>
            </w:r>
          </w:p>
        </w:tc>
        <w:tc>
          <w:tcPr>
            <w:tcW w:w="4052" w:type="dxa"/>
            <w:vAlign w:val="top"/>
          </w:tcPr>
          <w:p>
            <w:pPr>
              <w:pStyle w:val="6"/>
              <w:spacing w:before="67" w:line="187" w:lineRule="auto"/>
              <w:ind w:left="116"/>
            </w:pPr>
            <w:r>
              <w:rPr>
                <w:spacing w:val="-1"/>
              </w:rPr>
              <w:t>一、一般公共服务支出</w:t>
            </w:r>
          </w:p>
        </w:tc>
        <w:tc>
          <w:tcPr>
            <w:tcW w:w="700" w:type="dxa"/>
            <w:vAlign w:val="top"/>
          </w:tcPr>
          <w:p>
            <w:pPr>
              <w:pStyle w:val="6"/>
              <w:spacing w:before="94" w:line="159" w:lineRule="auto"/>
              <w:ind w:left="275"/>
            </w:pPr>
            <w:r>
              <w:rPr>
                <w:spacing w:val="-5"/>
              </w:rPr>
              <w:t>31</w:t>
            </w:r>
          </w:p>
        </w:tc>
        <w:tc>
          <w:tcPr>
            <w:tcW w:w="2522" w:type="dxa"/>
            <w:tcBorders>
              <w:right w:val="single" w:color="000000" w:sz="10" w:space="0"/>
            </w:tcBorders>
            <w:vAlign w:val="top"/>
          </w:tcPr>
          <w:p>
            <w:pPr>
              <w:spacing w:before="87" w:line="162" w:lineRule="exact"/>
              <w:ind w:left="1529"/>
              <w:rPr>
                <w:rFonts w:ascii="Calibri" w:hAnsi="Calibri" w:eastAsia="Calibri" w:cs="Calibri"/>
                <w:sz w:val="22"/>
                <w:szCs w:val="22"/>
              </w:rPr>
            </w:pPr>
            <w:r>
              <w:rPr>
                <w:rFonts w:ascii="Calibri" w:hAnsi="Calibri" w:eastAsia="Calibri" w:cs="Calibri"/>
                <w:spacing w:val="-2"/>
                <w:position w:val="-1"/>
                <w:sz w:val="22"/>
                <w:szCs w:val="22"/>
              </w:rPr>
              <w:t>38,814.10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4356" w:type="dxa"/>
            <w:tcBorders>
              <w:left w:val="single" w:color="000000" w:sz="10" w:space="0"/>
            </w:tcBorders>
            <w:vAlign w:val="top"/>
          </w:tcPr>
          <w:p>
            <w:pPr>
              <w:pStyle w:val="6"/>
              <w:spacing w:before="68" w:line="186" w:lineRule="auto"/>
              <w:ind w:left="107"/>
            </w:pPr>
            <w:r>
              <w:rPr>
                <w:spacing w:val="-1"/>
              </w:rPr>
              <w:t>二、政府性基金预算财政拨款</w:t>
            </w:r>
          </w:p>
        </w:tc>
        <w:tc>
          <w:tcPr>
            <w:tcW w:w="1132" w:type="dxa"/>
            <w:vAlign w:val="top"/>
          </w:tcPr>
          <w:p>
            <w:pPr>
              <w:pStyle w:val="6"/>
              <w:spacing w:before="96" w:line="157" w:lineRule="auto"/>
              <w:ind w:left="524"/>
            </w:pPr>
            <w:r>
              <w:t>2</w:t>
            </w:r>
          </w:p>
        </w:tc>
        <w:tc>
          <w:tcPr>
            <w:tcW w:w="1981" w:type="dxa"/>
            <w:vAlign w:val="top"/>
          </w:tcPr>
          <w:p>
            <w:pPr>
              <w:spacing w:before="88" w:line="162" w:lineRule="exact"/>
              <w:ind w:left="877"/>
              <w:rPr>
                <w:rFonts w:ascii="Calibri" w:hAnsi="Calibri" w:eastAsia="Calibri" w:cs="Calibri"/>
                <w:sz w:val="22"/>
                <w:szCs w:val="22"/>
              </w:rPr>
            </w:pPr>
            <w:r>
              <w:rPr>
                <w:rFonts w:ascii="Calibri" w:hAnsi="Calibri" w:eastAsia="Calibri" w:cs="Calibri"/>
                <w:spacing w:val="-1"/>
                <w:position w:val="-1"/>
                <w:sz w:val="22"/>
                <w:szCs w:val="22"/>
              </w:rPr>
              <w:t>885,696.08</w:t>
            </w:r>
          </w:p>
        </w:tc>
        <w:tc>
          <w:tcPr>
            <w:tcW w:w="4052" w:type="dxa"/>
            <w:vAlign w:val="top"/>
          </w:tcPr>
          <w:p>
            <w:pPr>
              <w:pStyle w:val="6"/>
              <w:spacing w:before="68" w:line="186" w:lineRule="auto"/>
              <w:ind w:left="116"/>
            </w:pPr>
            <w:r>
              <w:rPr>
                <w:spacing w:val="-2"/>
              </w:rPr>
              <w:t>二、外交支出</w:t>
            </w:r>
          </w:p>
        </w:tc>
        <w:tc>
          <w:tcPr>
            <w:tcW w:w="700" w:type="dxa"/>
            <w:vAlign w:val="top"/>
          </w:tcPr>
          <w:p>
            <w:pPr>
              <w:pStyle w:val="6"/>
              <w:spacing w:before="96" w:line="157" w:lineRule="auto"/>
              <w:ind w:left="275"/>
            </w:pPr>
            <w:r>
              <w:rPr>
                <w:spacing w:val="-5"/>
              </w:rPr>
              <w:t>32</w:t>
            </w:r>
          </w:p>
        </w:tc>
        <w:tc>
          <w:tcPr>
            <w:tcW w:w="252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4356" w:type="dxa"/>
            <w:tcBorders>
              <w:left w:val="single" w:color="000000" w:sz="10" w:space="0"/>
            </w:tcBorders>
            <w:vAlign w:val="top"/>
          </w:tcPr>
          <w:p>
            <w:pPr>
              <w:pStyle w:val="6"/>
              <w:spacing w:before="67" w:line="187" w:lineRule="auto"/>
              <w:ind w:left="104"/>
            </w:pPr>
            <w:r>
              <w:rPr>
                <w:spacing w:val="-1"/>
              </w:rPr>
              <w:t>三、国有资本经营预算财政拨款收入</w:t>
            </w:r>
          </w:p>
        </w:tc>
        <w:tc>
          <w:tcPr>
            <w:tcW w:w="1132" w:type="dxa"/>
            <w:vAlign w:val="top"/>
          </w:tcPr>
          <w:p>
            <w:pPr>
              <w:pStyle w:val="6"/>
              <w:spacing w:before="95" w:line="158" w:lineRule="auto"/>
              <w:ind w:left="525"/>
            </w:pPr>
            <w:r>
              <w:t>3</w:t>
            </w:r>
          </w:p>
        </w:tc>
        <w:tc>
          <w:tcPr>
            <w:tcW w:w="1981" w:type="dxa"/>
            <w:vAlign w:val="top"/>
          </w:tcPr>
          <w:p>
            <w:pPr>
              <w:rPr>
                <w:rFonts w:ascii="Arial"/>
                <w:sz w:val="21"/>
              </w:rPr>
            </w:pPr>
          </w:p>
        </w:tc>
        <w:tc>
          <w:tcPr>
            <w:tcW w:w="4052" w:type="dxa"/>
            <w:vAlign w:val="top"/>
          </w:tcPr>
          <w:p>
            <w:pPr>
              <w:pStyle w:val="6"/>
              <w:spacing w:before="67" w:line="187" w:lineRule="auto"/>
              <w:ind w:left="114"/>
            </w:pPr>
            <w:r>
              <w:rPr>
                <w:spacing w:val="-2"/>
              </w:rPr>
              <w:t>三、国防支出</w:t>
            </w:r>
          </w:p>
        </w:tc>
        <w:tc>
          <w:tcPr>
            <w:tcW w:w="700" w:type="dxa"/>
            <w:vAlign w:val="top"/>
          </w:tcPr>
          <w:p>
            <w:pPr>
              <w:pStyle w:val="6"/>
              <w:spacing w:before="95" w:line="158" w:lineRule="auto"/>
              <w:ind w:left="275"/>
            </w:pPr>
            <w:r>
              <w:rPr>
                <w:spacing w:val="-5"/>
              </w:rPr>
              <w:t>33</w:t>
            </w:r>
          </w:p>
        </w:tc>
        <w:tc>
          <w:tcPr>
            <w:tcW w:w="252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4356" w:type="dxa"/>
            <w:tcBorders>
              <w:left w:val="single" w:color="000000" w:sz="10" w:space="0"/>
            </w:tcBorders>
            <w:vAlign w:val="top"/>
          </w:tcPr>
          <w:p>
            <w:pPr>
              <w:pStyle w:val="6"/>
              <w:spacing w:before="68" w:line="186" w:lineRule="auto"/>
              <w:ind w:left="121"/>
            </w:pPr>
            <w:r>
              <w:rPr>
                <w:spacing w:val="-3"/>
              </w:rPr>
              <w:t>四、上级补助收入</w:t>
            </w:r>
          </w:p>
        </w:tc>
        <w:tc>
          <w:tcPr>
            <w:tcW w:w="1132" w:type="dxa"/>
            <w:vAlign w:val="top"/>
          </w:tcPr>
          <w:p>
            <w:pPr>
              <w:pStyle w:val="6"/>
              <w:spacing w:before="97" w:line="153" w:lineRule="exact"/>
              <w:ind w:left="521"/>
            </w:pPr>
            <w:r>
              <w:rPr>
                <w:position w:val="-2"/>
              </w:rPr>
              <w:t>4</w:t>
            </w:r>
          </w:p>
        </w:tc>
        <w:tc>
          <w:tcPr>
            <w:tcW w:w="1981" w:type="dxa"/>
            <w:vAlign w:val="top"/>
          </w:tcPr>
          <w:p>
            <w:pPr>
              <w:rPr>
                <w:rFonts w:ascii="Arial"/>
                <w:sz w:val="21"/>
              </w:rPr>
            </w:pPr>
          </w:p>
        </w:tc>
        <w:tc>
          <w:tcPr>
            <w:tcW w:w="4052" w:type="dxa"/>
            <w:vAlign w:val="top"/>
          </w:tcPr>
          <w:p>
            <w:pPr>
              <w:pStyle w:val="6"/>
              <w:spacing w:before="68" w:line="186" w:lineRule="auto"/>
              <w:ind w:left="130"/>
            </w:pPr>
            <w:r>
              <w:rPr>
                <w:spacing w:val="-3"/>
              </w:rPr>
              <w:t>四、公共安全支出</w:t>
            </w:r>
          </w:p>
        </w:tc>
        <w:tc>
          <w:tcPr>
            <w:tcW w:w="700" w:type="dxa"/>
            <w:vAlign w:val="top"/>
          </w:tcPr>
          <w:p>
            <w:pPr>
              <w:pStyle w:val="6"/>
              <w:spacing w:before="97" w:line="153" w:lineRule="exact"/>
              <w:ind w:left="275"/>
            </w:pPr>
            <w:r>
              <w:rPr>
                <w:spacing w:val="-5"/>
                <w:position w:val="-2"/>
              </w:rPr>
              <w:t>34</w:t>
            </w:r>
          </w:p>
        </w:tc>
        <w:tc>
          <w:tcPr>
            <w:tcW w:w="252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4356" w:type="dxa"/>
            <w:tcBorders>
              <w:left w:val="single" w:color="000000" w:sz="10" w:space="0"/>
            </w:tcBorders>
            <w:vAlign w:val="top"/>
          </w:tcPr>
          <w:p>
            <w:pPr>
              <w:pStyle w:val="6"/>
              <w:spacing w:before="70" w:line="184" w:lineRule="auto"/>
              <w:ind w:left="107"/>
            </w:pPr>
            <w:r>
              <w:rPr>
                <w:spacing w:val="-2"/>
              </w:rPr>
              <w:t>五、事业收入</w:t>
            </w:r>
          </w:p>
        </w:tc>
        <w:tc>
          <w:tcPr>
            <w:tcW w:w="1132" w:type="dxa"/>
            <w:vAlign w:val="top"/>
          </w:tcPr>
          <w:p>
            <w:pPr>
              <w:pStyle w:val="6"/>
              <w:spacing w:before="100" w:line="150" w:lineRule="exact"/>
              <w:ind w:left="525"/>
            </w:pPr>
            <w:r>
              <w:rPr>
                <w:position w:val="-2"/>
              </w:rPr>
              <w:t>5</w:t>
            </w:r>
          </w:p>
        </w:tc>
        <w:tc>
          <w:tcPr>
            <w:tcW w:w="1981" w:type="dxa"/>
            <w:vAlign w:val="top"/>
          </w:tcPr>
          <w:p>
            <w:pPr>
              <w:rPr>
                <w:rFonts w:ascii="Arial"/>
                <w:sz w:val="21"/>
              </w:rPr>
            </w:pPr>
          </w:p>
        </w:tc>
        <w:tc>
          <w:tcPr>
            <w:tcW w:w="4052" w:type="dxa"/>
            <w:vAlign w:val="top"/>
          </w:tcPr>
          <w:p>
            <w:pPr>
              <w:pStyle w:val="6"/>
              <w:spacing w:before="70" w:line="184" w:lineRule="auto"/>
              <w:ind w:left="116"/>
            </w:pPr>
            <w:r>
              <w:rPr>
                <w:spacing w:val="-2"/>
              </w:rPr>
              <w:t>五、教育支出</w:t>
            </w:r>
          </w:p>
        </w:tc>
        <w:tc>
          <w:tcPr>
            <w:tcW w:w="700" w:type="dxa"/>
            <w:vAlign w:val="top"/>
          </w:tcPr>
          <w:p>
            <w:pPr>
              <w:pStyle w:val="6"/>
              <w:spacing w:before="98" w:line="151" w:lineRule="exact"/>
              <w:ind w:left="275"/>
            </w:pPr>
            <w:r>
              <w:rPr>
                <w:spacing w:val="-5"/>
                <w:position w:val="-2"/>
              </w:rPr>
              <w:t>35</w:t>
            </w:r>
          </w:p>
        </w:tc>
        <w:tc>
          <w:tcPr>
            <w:tcW w:w="252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4356" w:type="dxa"/>
            <w:tcBorders>
              <w:left w:val="single" w:color="000000" w:sz="10" w:space="0"/>
            </w:tcBorders>
            <w:vAlign w:val="top"/>
          </w:tcPr>
          <w:p>
            <w:pPr>
              <w:pStyle w:val="6"/>
              <w:spacing w:before="71" w:line="183" w:lineRule="auto"/>
              <w:ind w:left="105"/>
            </w:pPr>
            <w:r>
              <w:rPr>
                <w:spacing w:val="-2"/>
              </w:rPr>
              <w:t>六、经营收入</w:t>
            </w:r>
          </w:p>
        </w:tc>
        <w:tc>
          <w:tcPr>
            <w:tcW w:w="1132" w:type="dxa"/>
            <w:vAlign w:val="top"/>
          </w:tcPr>
          <w:p>
            <w:pPr>
              <w:pStyle w:val="6"/>
              <w:spacing w:before="100" w:line="150" w:lineRule="exact"/>
              <w:ind w:left="523"/>
            </w:pPr>
            <w:r>
              <w:rPr>
                <w:position w:val="-2"/>
              </w:rPr>
              <w:t>6</w:t>
            </w:r>
          </w:p>
        </w:tc>
        <w:tc>
          <w:tcPr>
            <w:tcW w:w="1981" w:type="dxa"/>
            <w:vAlign w:val="top"/>
          </w:tcPr>
          <w:p>
            <w:pPr>
              <w:rPr>
                <w:rFonts w:ascii="Arial"/>
                <w:sz w:val="21"/>
              </w:rPr>
            </w:pPr>
          </w:p>
        </w:tc>
        <w:tc>
          <w:tcPr>
            <w:tcW w:w="4052" w:type="dxa"/>
            <w:vAlign w:val="top"/>
          </w:tcPr>
          <w:p>
            <w:pPr>
              <w:pStyle w:val="6"/>
              <w:spacing w:before="71" w:line="183" w:lineRule="auto"/>
              <w:ind w:left="115"/>
            </w:pPr>
            <w:r>
              <w:rPr>
                <w:spacing w:val="-2"/>
              </w:rPr>
              <w:t>六、科学技术支出</w:t>
            </w:r>
          </w:p>
        </w:tc>
        <w:tc>
          <w:tcPr>
            <w:tcW w:w="700" w:type="dxa"/>
            <w:vAlign w:val="top"/>
          </w:tcPr>
          <w:p>
            <w:pPr>
              <w:pStyle w:val="6"/>
              <w:spacing w:before="100" w:line="150" w:lineRule="exact"/>
              <w:ind w:left="275"/>
            </w:pPr>
            <w:r>
              <w:rPr>
                <w:spacing w:val="-5"/>
                <w:position w:val="-2"/>
              </w:rPr>
              <w:t>36</w:t>
            </w:r>
          </w:p>
        </w:tc>
        <w:tc>
          <w:tcPr>
            <w:tcW w:w="252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4356" w:type="dxa"/>
            <w:tcBorders>
              <w:left w:val="single" w:color="000000" w:sz="10" w:space="0"/>
            </w:tcBorders>
            <w:vAlign w:val="top"/>
          </w:tcPr>
          <w:p>
            <w:pPr>
              <w:pStyle w:val="6"/>
              <w:spacing w:before="73" w:line="181" w:lineRule="auto"/>
              <w:ind w:left="103"/>
            </w:pPr>
            <w:r>
              <w:rPr>
                <w:spacing w:val="-1"/>
              </w:rPr>
              <w:t>七、附属单位上缴收入</w:t>
            </w:r>
          </w:p>
        </w:tc>
        <w:tc>
          <w:tcPr>
            <w:tcW w:w="1132" w:type="dxa"/>
            <w:vAlign w:val="top"/>
          </w:tcPr>
          <w:p>
            <w:pPr>
              <w:pStyle w:val="6"/>
              <w:spacing w:before="102" w:line="148" w:lineRule="exact"/>
              <w:ind w:left="526"/>
            </w:pPr>
            <w:r>
              <w:rPr>
                <w:position w:val="-2"/>
              </w:rPr>
              <w:t>7</w:t>
            </w:r>
          </w:p>
        </w:tc>
        <w:tc>
          <w:tcPr>
            <w:tcW w:w="1981" w:type="dxa"/>
            <w:vAlign w:val="top"/>
          </w:tcPr>
          <w:p>
            <w:pPr>
              <w:rPr>
                <w:rFonts w:ascii="Arial"/>
                <w:sz w:val="21"/>
              </w:rPr>
            </w:pPr>
          </w:p>
        </w:tc>
        <w:tc>
          <w:tcPr>
            <w:tcW w:w="4052" w:type="dxa"/>
            <w:vAlign w:val="top"/>
          </w:tcPr>
          <w:p>
            <w:pPr>
              <w:pStyle w:val="6"/>
              <w:spacing w:before="73" w:line="181" w:lineRule="auto"/>
              <w:ind w:left="113"/>
            </w:pPr>
            <w:r>
              <w:rPr>
                <w:spacing w:val="-1"/>
              </w:rPr>
              <w:t>七、文化旅游体育与传媒支出</w:t>
            </w:r>
          </w:p>
        </w:tc>
        <w:tc>
          <w:tcPr>
            <w:tcW w:w="700" w:type="dxa"/>
            <w:vAlign w:val="top"/>
          </w:tcPr>
          <w:p>
            <w:pPr>
              <w:pStyle w:val="6"/>
              <w:spacing w:before="101" w:line="148" w:lineRule="exact"/>
              <w:ind w:left="275"/>
            </w:pPr>
            <w:r>
              <w:rPr>
                <w:spacing w:val="-5"/>
                <w:position w:val="-2"/>
              </w:rPr>
              <w:t>37</w:t>
            </w:r>
          </w:p>
        </w:tc>
        <w:tc>
          <w:tcPr>
            <w:tcW w:w="252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4356" w:type="dxa"/>
            <w:tcBorders>
              <w:left w:val="single" w:color="000000" w:sz="10" w:space="0"/>
            </w:tcBorders>
            <w:vAlign w:val="top"/>
          </w:tcPr>
          <w:p>
            <w:pPr>
              <w:pStyle w:val="6"/>
              <w:spacing w:before="74" w:line="180" w:lineRule="auto"/>
              <w:ind w:left="107"/>
            </w:pPr>
            <w:r>
              <w:rPr>
                <w:spacing w:val="-2"/>
              </w:rPr>
              <w:t>八、其他收入</w:t>
            </w:r>
          </w:p>
        </w:tc>
        <w:tc>
          <w:tcPr>
            <w:tcW w:w="1132" w:type="dxa"/>
            <w:vAlign w:val="top"/>
          </w:tcPr>
          <w:p>
            <w:pPr>
              <w:pStyle w:val="6"/>
              <w:spacing w:before="103" w:line="146" w:lineRule="exact"/>
              <w:ind w:left="522"/>
            </w:pPr>
            <w:r>
              <w:rPr>
                <w:position w:val="-2"/>
              </w:rPr>
              <w:t>8</w:t>
            </w:r>
          </w:p>
        </w:tc>
        <w:tc>
          <w:tcPr>
            <w:tcW w:w="1981" w:type="dxa"/>
            <w:vAlign w:val="top"/>
          </w:tcPr>
          <w:p>
            <w:pPr>
              <w:rPr>
                <w:rFonts w:ascii="Arial"/>
                <w:sz w:val="21"/>
              </w:rPr>
            </w:pPr>
          </w:p>
        </w:tc>
        <w:tc>
          <w:tcPr>
            <w:tcW w:w="4052" w:type="dxa"/>
            <w:vAlign w:val="top"/>
          </w:tcPr>
          <w:p>
            <w:pPr>
              <w:pStyle w:val="6"/>
              <w:spacing w:before="74" w:line="180" w:lineRule="auto"/>
              <w:ind w:left="116"/>
            </w:pPr>
            <w:r>
              <w:rPr>
                <w:spacing w:val="-1"/>
              </w:rPr>
              <w:t>八、社会保障和就业支出</w:t>
            </w:r>
          </w:p>
        </w:tc>
        <w:tc>
          <w:tcPr>
            <w:tcW w:w="700" w:type="dxa"/>
            <w:vAlign w:val="top"/>
          </w:tcPr>
          <w:p>
            <w:pPr>
              <w:pStyle w:val="6"/>
              <w:spacing w:before="103" w:line="146" w:lineRule="exact"/>
              <w:ind w:left="275"/>
            </w:pPr>
            <w:r>
              <w:rPr>
                <w:spacing w:val="-5"/>
                <w:position w:val="-2"/>
              </w:rPr>
              <w:t>38</w:t>
            </w:r>
          </w:p>
        </w:tc>
        <w:tc>
          <w:tcPr>
            <w:tcW w:w="2522" w:type="dxa"/>
            <w:tcBorders>
              <w:right w:val="single" w:color="000000" w:sz="10" w:space="0"/>
            </w:tcBorders>
            <w:vAlign w:val="top"/>
          </w:tcPr>
          <w:p>
            <w:pPr>
              <w:spacing w:before="94" w:line="156" w:lineRule="exact"/>
              <w:ind w:left="1140"/>
              <w:rPr>
                <w:rFonts w:ascii="Calibri" w:hAnsi="Calibri" w:eastAsia="Calibri" w:cs="Calibri"/>
                <w:sz w:val="22"/>
                <w:szCs w:val="22"/>
              </w:rPr>
            </w:pPr>
            <w:r>
              <w:rPr>
                <w:rFonts w:ascii="Calibri" w:hAnsi="Calibri" w:eastAsia="Calibri" w:cs="Calibri"/>
                <w:spacing w:val="-1"/>
                <w:position w:val="-2"/>
                <w:sz w:val="22"/>
                <w:szCs w:val="22"/>
              </w:rPr>
              <w:t>3,866,817.870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4356" w:type="dxa"/>
            <w:tcBorders>
              <w:left w:val="single" w:color="000000" w:sz="10" w:space="0"/>
            </w:tcBorders>
            <w:vAlign w:val="top"/>
          </w:tcPr>
          <w:p>
            <w:pPr>
              <w:rPr>
                <w:rFonts w:ascii="Arial"/>
                <w:sz w:val="21"/>
              </w:rPr>
            </w:pPr>
          </w:p>
        </w:tc>
        <w:tc>
          <w:tcPr>
            <w:tcW w:w="1132" w:type="dxa"/>
            <w:vAlign w:val="top"/>
          </w:tcPr>
          <w:p>
            <w:pPr>
              <w:pStyle w:val="6"/>
              <w:spacing w:before="102" w:line="148" w:lineRule="exact"/>
              <w:ind w:left="522"/>
            </w:pPr>
            <w:r>
              <w:rPr>
                <w:position w:val="-2"/>
              </w:rPr>
              <w:t>9</w:t>
            </w:r>
          </w:p>
        </w:tc>
        <w:tc>
          <w:tcPr>
            <w:tcW w:w="1981" w:type="dxa"/>
            <w:vAlign w:val="top"/>
          </w:tcPr>
          <w:p>
            <w:pPr>
              <w:rPr>
                <w:rFonts w:ascii="Arial"/>
                <w:sz w:val="21"/>
              </w:rPr>
            </w:pPr>
          </w:p>
        </w:tc>
        <w:tc>
          <w:tcPr>
            <w:tcW w:w="4052" w:type="dxa"/>
            <w:vAlign w:val="top"/>
          </w:tcPr>
          <w:p>
            <w:pPr>
              <w:pStyle w:val="6"/>
              <w:spacing w:before="73" w:line="181" w:lineRule="auto"/>
              <w:ind w:left="118"/>
            </w:pPr>
            <w:r>
              <w:rPr>
                <w:spacing w:val="-2"/>
              </w:rPr>
              <w:t>九、卫生健康支出</w:t>
            </w:r>
          </w:p>
        </w:tc>
        <w:tc>
          <w:tcPr>
            <w:tcW w:w="700" w:type="dxa"/>
            <w:vAlign w:val="top"/>
          </w:tcPr>
          <w:p>
            <w:pPr>
              <w:pStyle w:val="6"/>
              <w:spacing w:before="102" w:line="148" w:lineRule="exact"/>
              <w:ind w:left="275"/>
            </w:pPr>
            <w:r>
              <w:rPr>
                <w:spacing w:val="-5"/>
                <w:position w:val="-2"/>
              </w:rPr>
              <w:t>39</w:t>
            </w:r>
          </w:p>
        </w:tc>
        <w:tc>
          <w:tcPr>
            <w:tcW w:w="2522" w:type="dxa"/>
            <w:tcBorders>
              <w:right w:val="single" w:color="000000" w:sz="10" w:space="0"/>
            </w:tcBorders>
            <w:vAlign w:val="top"/>
          </w:tcPr>
          <w:p>
            <w:pPr>
              <w:spacing w:before="96" w:line="153" w:lineRule="exact"/>
              <w:ind w:left="1426"/>
              <w:rPr>
                <w:rFonts w:ascii="Calibri" w:hAnsi="Calibri" w:eastAsia="Calibri" w:cs="Calibri"/>
                <w:sz w:val="22"/>
                <w:szCs w:val="22"/>
              </w:rPr>
            </w:pPr>
            <w:r>
              <w:rPr>
                <w:rFonts w:ascii="Calibri" w:hAnsi="Calibri" w:eastAsia="Calibri" w:cs="Calibri"/>
                <w:spacing w:val="-2"/>
                <w:position w:val="-2"/>
                <w:sz w:val="22"/>
                <w:szCs w:val="22"/>
              </w:rPr>
              <w:t>185,759.08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4356" w:type="dxa"/>
            <w:tcBorders>
              <w:left w:val="single" w:color="000000" w:sz="10" w:space="0"/>
            </w:tcBorders>
            <w:vAlign w:val="top"/>
          </w:tcPr>
          <w:p>
            <w:pPr>
              <w:rPr>
                <w:rFonts w:ascii="Arial"/>
                <w:sz w:val="21"/>
              </w:rPr>
            </w:pPr>
          </w:p>
        </w:tc>
        <w:tc>
          <w:tcPr>
            <w:tcW w:w="1132" w:type="dxa"/>
            <w:vAlign w:val="top"/>
          </w:tcPr>
          <w:p>
            <w:pPr>
              <w:pStyle w:val="6"/>
              <w:spacing w:before="102" w:line="148" w:lineRule="exact"/>
              <w:ind w:left="489"/>
            </w:pPr>
            <w:r>
              <w:rPr>
                <w:spacing w:val="-10"/>
                <w:position w:val="-2"/>
              </w:rPr>
              <w:t>10</w:t>
            </w:r>
          </w:p>
        </w:tc>
        <w:tc>
          <w:tcPr>
            <w:tcW w:w="1981" w:type="dxa"/>
            <w:vAlign w:val="top"/>
          </w:tcPr>
          <w:p>
            <w:pPr>
              <w:rPr>
                <w:rFonts w:ascii="Arial"/>
                <w:sz w:val="21"/>
              </w:rPr>
            </w:pPr>
          </w:p>
        </w:tc>
        <w:tc>
          <w:tcPr>
            <w:tcW w:w="4052" w:type="dxa"/>
            <w:vAlign w:val="top"/>
          </w:tcPr>
          <w:p>
            <w:pPr>
              <w:pStyle w:val="6"/>
              <w:spacing w:before="74" w:line="180" w:lineRule="auto"/>
              <w:ind w:left="114"/>
            </w:pPr>
            <w:r>
              <w:rPr>
                <w:spacing w:val="-1"/>
              </w:rPr>
              <w:t>十、节能环保支出</w:t>
            </w:r>
          </w:p>
        </w:tc>
        <w:tc>
          <w:tcPr>
            <w:tcW w:w="700" w:type="dxa"/>
            <w:vAlign w:val="top"/>
          </w:tcPr>
          <w:p>
            <w:pPr>
              <w:pStyle w:val="6"/>
              <w:spacing w:before="103" w:line="146" w:lineRule="exact"/>
              <w:ind w:left="270"/>
            </w:pPr>
            <w:r>
              <w:rPr>
                <w:spacing w:val="-3"/>
                <w:position w:val="-2"/>
              </w:rPr>
              <w:t>40</w:t>
            </w:r>
          </w:p>
        </w:tc>
        <w:tc>
          <w:tcPr>
            <w:tcW w:w="2522" w:type="dxa"/>
            <w:tcBorders>
              <w:right w:val="single" w:color="000000" w:sz="10" w:space="0"/>
            </w:tcBorders>
            <w:vAlign w:val="top"/>
          </w:tcPr>
          <w:p>
            <w:pPr>
              <w:spacing w:before="95" w:line="155" w:lineRule="exact"/>
              <w:ind w:left="2027"/>
              <w:rPr>
                <w:rFonts w:ascii="Calibri" w:hAnsi="Calibri" w:eastAsia="Calibri" w:cs="Calibri"/>
                <w:sz w:val="22"/>
                <w:szCs w:val="22"/>
              </w:rPr>
            </w:pPr>
            <w:r>
              <w:rPr>
                <w:rFonts w:ascii="Calibri" w:hAnsi="Calibri" w:eastAsia="Calibri" w:cs="Calibri"/>
                <w:spacing w:val="-2"/>
                <w:position w:val="-2"/>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4356" w:type="dxa"/>
            <w:tcBorders>
              <w:left w:val="single" w:color="000000" w:sz="10" w:space="0"/>
            </w:tcBorders>
            <w:vAlign w:val="top"/>
          </w:tcPr>
          <w:p>
            <w:pPr>
              <w:rPr>
                <w:rFonts w:ascii="Arial"/>
                <w:sz w:val="21"/>
              </w:rPr>
            </w:pPr>
          </w:p>
        </w:tc>
        <w:tc>
          <w:tcPr>
            <w:tcW w:w="1132" w:type="dxa"/>
            <w:vAlign w:val="top"/>
          </w:tcPr>
          <w:p>
            <w:pPr>
              <w:pStyle w:val="6"/>
              <w:spacing w:before="104" w:line="146" w:lineRule="exact"/>
              <w:ind w:left="489"/>
            </w:pPr>
            <w:r>
              <w:rPr>
                <w:spacing w:val="-10"/>
                <w:position w:val="-2"/>
              </w:rPr>
              <w:t>11</w:t>
            </w:r>
          </w:p>
        </w:tc>
        <w:tc>
          <w:tcPr>
            <w:tcW w:w="1981" w:type="dxa"/>
            <w:vAlign w:val="top"/>
          </w:tcPr>
          <w:p>
            <w:pPr>
              <w:rPr>
                <w:rFonts w:ascii="Arial"/>
                <w:sz w:val="21"/>
              </w:rPr>
            </w:pPr>
          </w:p>
        </w:tc>
        <w:tc>
          <w:tcPr>
            <w:tcW w:w="4052" w:type="dxa"/>
            <w:vAlign w:val="top"/>
          </w:tcPr>
          <w:p>
            <w:pPr>
              <w:pStyle w:val="6"/>
              <w:spacing w:before="76" w:line="178" w:lineRule="auto"/>
              <w:ind w:left="114"/>
            </w:pPr>
            <w:r>
              <w:rPr>
                <w:spacing w:val="-1"/>
              </w:rPr>
              <w:t>十一、城乡社区支出</w:t>
            </w:r>
          </w:p>
        </w:tc>
        <w:tc>
          <w:tcPr>
            <w:tcW w:w="700" w:type="dxa"/>
            <w:vAlign w:val="top"/>
          </w:tcPr>
          <w:p>
            <w:pPr>
              <w:pStyle w:val="6"/>
              <w:spacing w:before="104" w:line="146" w:lineRule="exact"/>
              <w:ind w:left="270"/>
            </w:pPr>
            <w:r>
              <w:rPr>
                <w:spacing w:val="-3"/>
                <w:position w:val="-2"/>
              </w:rPr>
              <w:t>41</w:t>
            </w:r>
          </w:p>
        </w:tc>
        <w:tc>
          <w:tcPr>
            <w:tcW w:w="2522" w:type="dxa"/>
            <w:tcBorders>
              <w:right w:val="single" w:color="000000" w:sz="10" w:space="0"/>
            </w:tcBorders>
            <w:vAlign w:val="top"/>
          </w:tcPr>
          <w:p>
            <w:pPr>
              <w:spacing w:before="96" w:line="153" w:lineRule="exact"/>
              <w:ind w:left="2305"/>
              <w:rPr>
                <w:rFonts w:ascii="Calibri" w:hAnsi="Calibri" w:eastAsia="Calibri" w:cs="Calibri"/>
                <w:sz w:val="22"/>
                <w:szCs w:val="22"/>
              </w:rPr>
            </w:pPr>
            <w:r>
              <w:rPr>
                <w:rFonts w:ascii="Calibri" w:hAnsi="Calibri" w:eastAsia="Calibri" w:cs="Calibri"/>
                <w:position w:val="-2"/>
                <w:sz w:val="22"/>
                <w:szCs w:val="2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4356" w:type="dxa"/>
            <w:tcBorders>
              <w:left w:val="single" w:color="000000" w:sz="10" w:space="0"/>
            </w:tcBorders>
            <w:vAlign w:val="top"/>
          </w:tcPr>
          <w:p>
            <w:pPr>
              <w:rPr>
                <w:rFonts w:ascii="Arial"/>
                <w:sz w:val="21"/>
              </w:rPr>
            </w:pPr>
          </w:p>
        </w:tc>
        <w:tc>
          <w:tcPr>
            <w:tcW w:w="1132" w:type="dxa"/>
            <w:vAlign w:val="top"/>
          </w:tcPr>
          <w:p>
            <w:pPr>
              <w:pStyle w:val="6"/>
              <w:spacing w:before="105" w:line="145" w:lineRule="exact"/>
              <w:ind w:left="489"/>
            </w:pPr>
            <w:r>
              <w:rPr>
                <w:spacing w:val="-10"/>
                <w:position w:val="-2"/>
              </w:rPr>
              <w:t>12</w:t>
            </w:r>
          </w:p>
        </w:tc>
        <w:tc>
          <w:tcPr>
            <w:tcW w:w="1981" w:type="dxa"/>
            <w:vAlign w:val="top"/>
          </w:tcPr>
          <w:p>
            <w:pPr>
              <w:rPr>
                <w:rFonts w:ascii="Arial"/>
                <w:sz w:val="21"/>
              </w:rPr>
            </w:pPr>
          </w:p>
        </w:tc>
        <w:tc>
          <w:tcPr>
            <w:tcW w:w="4052" w:type="dxa"/>
            <w:vAlign w:val="top"/>
          </w:tcPr>
          <w:p>
            <w:pPr>
              <w:pStyle w:val="6"/>
              <w:spacing w:before="77" w:line="177" w:lineRule="auto"/>
              <w:ind w:left="114"/>
            </w:pPr>
            <w:r>
              <w:rPr>
                <w:spacing w:val="-1"/>
              </w:rPr>
              <w:t>十二、农林水支出</w:t>
            </w:r>
          </w:p>
        </w:tc>
        <w:tc>
          <w:tcPr>
            <w:tcW w:w="700" w:type="dxa"/>
            <w:vAlign w:val="top"/>
          </w:tcPr>
          <w:p>
            <w:pPr>
              <w:pStyle w:val="6"/>
              <w:spacing w:before="106" w:line="143" w:lineRule="exact"/>
              <w:ind w:left="270"/>
            </w:pPr>
            <w:r>
              <w:rPr>
                <w:spacing w:val="-3"/>
                <w:position w:val="-2"/>
              </w:rPr>
              <w:t>42</w:t>
            </w:r>
          </w:p>
        </w:tc>
        <w:tc>
          <w:tcPr>
            <w:tcW w:w="252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4356" w:type="dxa"/>
            <w:tcBorders>
              <w:left w:val="single" w:color="000000" w:sz="10" w:space="0"/>
            </w:tcBorders>
            <w:vAlign w:val="top"/>
          </w:tcPr>
          <w:p>
            <w:pPr>
              <w:rPr>
                <w:rFonts w:ascii="Arial"/>
                <w:sz w:val="21"/>
              </w:rPr>
            </w:pPr>
          </w:p>
        </w:tc>
        <w:tc>
          <w:tcPr>
            <w:tcW w:w="1132" w:type="dxa"/>
            <w:vAlign w:val="top"/>
          </w:tcPr>
          <w:p>
            <w:pPr>
              <w:pStyle w:val="6"/>
              <w:spacing w:before="106" w:line="143" w:lineRule="exact"/>
              <w:ind w:left="489"/>
            </w:pPr>
            <w:r>
              <w:rPr>
                <w:spacing w:val="-10"/>
                <w:position w:val="-2"/>
              </w:rPr>
              <w:t>13</w:t>
            </w:r>
          </w:p>
        </w:tc>
        <w:tc>
          <w:tcPr>
            <w:tcW w:w="1981" w:type="dxa"/>
            <w:vAlign w:val="top"/>
          </w:tcPr>
          <w:p>
            <w:pPr>
              <w:rPr>
                <w:rFonts w:ascii="Arial"/>
                <w:sz w:val="21"/>
              </w:rPr>
            </w:pPr>
          </w:p>
        </w:tc>
        <w:tc>
          <w:tcPr>
            <w:tcW w:w="4052" w:type="dxa"/>
            <w:vAlign w:val="top"/>
          </w:tcPr>
          <w:p>
            <w:pPr>
              <w:pStyle w:val="6"/>
              <w:spacing w:before="79" w:line="175" w:lineRule="auto"/>
              <w:ind w:left="114"/>
            </w:pPr>
            <w:r>
              <w:rPr>
                <w:spacing w:val="-1"/>
              </w:rPr>
              <w:t>十三、交通运输支出</w:t>
            </w:r>
          </w:p>
        </w:tc>
        <w:tc>
          <w:tcPr>
            <w:tcW w:w="700" w:type="dxa"/>
            <w:vAlign w:val="top"/>
          </w:tcPr>
          <w:p>
            <w:pPr>
              <w:pStyle w:val="6"/>
              <w:spacing w:before="107" w:line="143" w:lineRule="exact"/>
              <w:ind w:left="270"/>
            </w:pPr>
            <w:r>
              <w:rPr>
                <w:spacing w:val="-3"/>
                <w:position w:val="-2"/>
              </w:rPr>
              <w:t>43</w:t>
            </w:r>
          </w:p>
        </w:tc>
        <w:tc>
          <w:tcPr>
            <w:tcW w:w="252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4356" w:type="dxa"/>
            <w:tcBorders>
              <w:left w:val="single" w:color="000000" w:sz="10" w:space="0"/>
            </w:tcBorders>
            <w:vAlign w:val="top"/>
          </w:tcPr>
          <w:p>
            <w:pPr>
              <w:rPr>
                <w:rFonts w:ascii="Arial"/>
                <w:sz w:val="21"/>
              </w:rPr>
            </w:pPr>
          </w:p>
        </w:tc>
        <w:tc>
          <w:tcPr>
            <w:tcW w:w="1132" w:type="dxa"/>
            <w:vAlign w:val="top"/>
          </w:tcPr>
          <w:p>
            <w:pPr>
              <w:pStyle w:val="6"/>
              <w:spacing w:before="108" w:line="141" w:lineRule="exact"/>
              <w:ind w:left="489"/>
            </w:pPr>
            <w:r>
              <w:rPr>
                <w:spacing w:val="-10"/>
                <w:position w:val="-2"/>
              </w:rPr>
              <w:t>14</w:t>
            </w:r>
          </w:p>
        </w:tc>
        <w:tc>
          <w:tcPr>
            <w:tcW w:w="1981" w:type="dxa"/>
            <w:vAlign w:val="top"/>
          </w:tcPr>
          <w:p>
            <w:pPr>
              <w:rPr>
                <w:rFonts w:ascii="Arial"/>
                <w:sz w:val="21"/>
              </w:rPr>
            </w:pPr>
          </w:p>
        </w:tc>
        <w:tc>
          <w:tcPr>
            <w:tcW w:w="4052" w:type="dxa"/>
            <w:vAlign w:val="top"/>
          </w:tcPr>
          <w:p>
            <w:pPr>
              <w:pStyle w:val="6"/>
              <w:spacing w:before="80" w:line="174" w:lineRule="auto"/>
              <w:ind w:left="114"/>
            </w:pPr>
            <w:r>
              <w:rPr>
                <w:spacing w:val="-1"/>
              </w:rPr>
              <w:t>十四、资源勘探工业信息等支出</w:t>
            </w:r>
          </w:p>
        </w:tc>
        <w:tc>
          <w:tcPr>
            <w:tcW w:w="700" w:type="dxa"/>
            <w:vAlign w:val="top"/>
          </w:tcPr>
          <w:p>
            <w:pPr>
              <w:pStyle w:val="6"/>
              <w:spacing w:before="109" w:line="141" w:lineRule="exact"/>
              <w:ind w:left="270"/>
            </w:pPr>
            <w:r>
              <w:rPr>
                <w:spacing w:val="-3"/>
                <w:position w:val="-2"/>
              </w:rPr>
              <w:t>44</w:t>
            </w:r>
          </w:p>
        </w:tc>
        <w:tc>
          <w:tcPr>
            <w:tcW w:w="252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4356" w:type="dxa"/>
            <w:tcBorders>
              <w:left w:val="single" w:color="000000" w:sz="10" w:space="0"/>
            </w:tcBorders>
            <w:vAlign w:val="top"/>
          </w:tcPr>
          <w:p>
            <w:pPr>
              <w:rPr>
                <w:rFonts w:ascii="Arial"/>
                <w:sz w:val="21"/>
              </w:rPr>
            </w:pPr>
          </w:p>
        </w:tc>
        <w:tc>
          <w:tcPr>
            <w:tcW w:w="1132" w:type="dxa"/>
            <w:vAlign w:val="top"/>
          </w:tcPr>
          <w:p>
            <w:pPr>
              <w:pStyle w:val="6"/>
              <w:spacing w:before="107" w:line="143" w:lineRule="exact"/>
              <w:ind w:left="489"/>
            </w:pPr>
            <w:r>
              <w:rPr>
                <w:spacing w:val="-10"/>
                <w:position w:val="-2"/>
              </w:rPr>
              <w:t>15</w:t>
            </w:r>
          </w:p>
        </w:tc>
        <w:tc>
          <w:tcPr>
            <w:tcW w:w="1981" w:type="dxa"/>
            <w:vAlign w:val="top"/>
          </w:tcPr>
          <w:p>
            <w:pPr>
              <w:rPr>
                <w:rFonts w:ascii="Arial"/>
                <w:sz w:val="21"/>
              </w:rPr>
            </w:pPr>
          </w:p>
        </w:tc>
        <w:tc>
          <w:tcPr>
            <w:tcW w:w="4052" w:type="dxa"/>
            <w:vAlign w:val="top"/>
          </w:tcPr>
          <w:p>
            <w:pPr>
              <w:pStyle w:val="6"/>
              <w:spacing w:before="79" w:line="175" w:lineRule="auto"/>
              <w:ind w:left="114"/>
            </w:pPr>
            <w:r>
              <w:rPr>
                <w:spacing w:val="-1"/>
              </w:rPr>
              <w:t>十五、商业服务业等支出</w:t>
            </w:r>
          </w:p>
        </w:tc>
        <w:tc>
          <w:tcPr>
            <w:tcW w:w="700" w:type="dxa"/>
            <w:vAlign w:val="top"/>
          </w:tcPr>
          <w:p>
            <w:pPr>
              <w:pStyle w:val="6"/>
              <w:spacing w:before="108" w:line="141" w:lineRule="exact"/>
              <w:ind w:left="270"/>
            </w:pPr>
            <w:r>
              <w:rPr>
                <w:spacing w:val="-3"/>
                <w:position w:val="-2"/>
              </w:rPr>
              <w:t>45</w:t>
            </w:r>
          </w:p>
        </w:tc>
        <w:tc>
          <w:tcPr>
            <w:tcW w:w="252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4356" w:type="dxa"/>
            <w:tcBorders>
              <w:left w:val="single" w:color="000000" w:sz="10" w:space="0"/>
            </w:tcBorders>
            <w:vAlign w:val="top"/>
          </w:tcPr>
          <w:p>
            <w:pPr>
              <w:rPr>
                <w:rFonts w:ascii="Arial"/>
                <w:sz w:val="21"/>
              </w:rPr>
            </w:pPr>
          </w:p>
        </w:tc>
        <w:tc>
          <w:tcPr>
            <w:tcW w:w="1132" w:type="dxa"/>
            <w:vAlign w:val="top"/>
          </w:tcPr>
          <w:p>
            <w:pPr>
              <w:pStyle w:val="6"/>
              <w:spacing w:before="108" w:line="141" w:lineRule="exact"/>
              <w:ind w:left="489"/>
            </w:pPr>
            <w:r>
              <w:rPr>
                <w:spacing w:val="-10"/>
                <w:position w:val="-2"/>
              </w:rPr>
              <w:t>16</w:t>
            </w:r>
          </w:p>
        </w:tc>
        <w:tc>
          <w:tcPr>
            <w:tcW w:w="1981" w:type="dxa"/>
            <w:vAlign w:val="top"/>
          </w:tcPr>
          <w:p>
            <w:pPr>
              <w:rPr>
                <w:rFonts w:ascii="Arial"/>
                <w:sz w:val="21"/>
              </w:rPr>
            </w:pPr>
          </w:p>
        </w:tc>
        <w:tc>
          <w:tcPr>
            <w:tcW w:w="4052" w:type="dxa"/>
            <w:vAlign w:val="top"/>
          </w:tcPr>
          <w:p>
            <w:pPr>
              <w:pStyle w:val="6"/>
              <w:spacing w:before="81" w:line="173" w:lineRule="auto"/>
              <w:ind w:left="114"/>
            </w:pPr>
            <w:r>
              <w:rPr>
                <w:spacing w:val="-2"/>
              </w:rPr>
              <w:t>十六、金融支出</w:t>
            </w:r>
          </w:p>
        </w:tc>
        <w:tc>
          <w:tcPr>
            <w:tcW w:w="700" w:type="dxa"/>
            <w:vAlign w:val="top"/>
          </w:tcPr>
          <w:p>
            <w:pPr>
              <w:pStyle w:val="6"/>
              <w:spacing w:before="109" w:line="141" w:lineRule="exact"/>
              <w:ind w:left="270"/>
            </w:pPr>
            <w:r>
              <w:rPr>
                <w:spacing w:val="-3"/>
                <w:position w:val="-2"/>
              </w:rPr>
              <w:t>46</w:t>
            </w:r>
          </w:p>
        </w:tc>
        <w:tc>
          <w:tcPr>
            <w:tcW w:w="252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4356" w:type="dxa"/>
            <w:tcBorders>
              <w:left w:val="single" w:color="000000" w:sz="10" w:space="0"/>
            </w:tcBorders>
            <w:vAlign w:val="top"/>
          </w:tcPr>
          <w:p>
            <w:pPr>
              <w:rPr>
                <w:rFonts w:ascii="Arial"/>
                <w:sz w:val="21"/>
              </w:rPr>
            </w:pPr>
          </w:p>
        </w:tc>
        <w:tc>
          <w:tcPr>
            <w:tcW w:w="1132" w:type="dxa"/>
            <w:vAlign w:val="top"/>
          </w:tcPr>
          <w:p>
            <w:pPr>
              <w:pStyle w:val="6"/>
              <w:spacing w:before="110" w:line="140" w:lineRule="exact"/>
              <w:ind w:left="489"/>
            </w:pPr>
            <w:r>
              <w:rPr>
                <w:spacing w:val="-10"/>
                <w:position w:val="-2"/>
              </w:rPr>
              <w:t>17</w:t>
            </w:r>
          </w:p>
        </w:tc>
        <w:tc>
          <w:tcPr>
            <w:tcW w:w="1981" w:type="dxa"/>
            <w:vAlign w:val="top"/>
          </w:tcPr>
          <w:p>
            <w:pPr>
              <w:rPr>
                <w:rFonts w:ascii="Arial"/>
                <w:sz w:val="21"/>
              </w:rPr>
            </w:pPr>
          </w:p>
        </w:tc>
        <w:tc>
          <w:tcPr>
            <w:tcW w:w="4052" w:type="dxa"/>
            <w:vAlign w:val="top"/>
          </w:tcPr>
          <w:p>
            <w:pPr>
              <w:pStyle w:val="6"/>
              <w:spacing w:before="82" w:line="172" w:lineRule="auto"/>
              <w:ind w:left="114"/>
            </w:pPr>
            <w:r>
              <w:rPr>
                <w:spacing w:val="-1"/>
              </w:rPr>
              <w:t>十七、援助其他地区支出</w:t>
            </w:r>
          </w:p>
        </w:tc>
        <w:tc>
          <w:tcPr>
            <w:tcW w:w="700" w:type="dxa"/>
            <w:vAlign w:val="top"/>
          </w:tcPr>
          <w:p>
            <w:pPr>
              <w:pStyle w:val="6"/>
              <w:spacing w:before="110" w:line="140" w:lineRule="exact"/>
              <w:ind w:left="270"/>
            </w:pPr>
            <w:r>
              <w:rPr>
                <w:spacing w:val="-3"/>
                <w:position w:val="-2"/>
              </w:rPr>
              <w:t>47</w:t>
            </w:r>
          </w:p>
        </w:tc>
        <w:tc>
          <w:tcPr>
            <w:tcW w:w="252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4356" w:type="dxa"/>
            <w:tcBorders>
              <w:left w:val="single" w:color="000000" w:sz="10" w:space="0"/>
            </w:tcBorders>
            <w:vAlign w:val="top"/>
          </w:tcPr>
          <w:p>
            <w:pPr>
              <w:rPr>
                <w:rFonts w:ascii="Arial"/>
                <w:sz w:val="21"/>
              </w:rPr>
            </w:pPr>
          </w:p>
        </w:tc>
        <w:tc>
          <w:tcPr>
            <w:tcW w:w="1132" w:type="dxa"/>
            <w:vAlign w:val="top"/>
          </w:tcPr>
          <w:p>
            <w:pPr>
              <w:pStyle w:val="6"/>
              <w:spacing w:before="111" w:line="138" w:lineRule="exact"/>
              <w:ind w:left="489"/>
            </w:pPr>
            <w:r>
              <w:rPr>
                <w:spacing w:val="-10"/>
                <w:position w:val="-2"/>
              </w:rPr>
              <w:t>18</w:t>
            </w:r>
          </w:p>
        </w:tc>
        <w:tc>
          <w:tcPr>
            <w:tcW w:w="1981" w:type="dxa"/>
            <w:vAlign w:val="top"/>
          </w:tcPr>
          <w:p>
            <w:pPr>
              <w:rPr>
                <w:rFonts w:ascii="Arial"/>
                <w:sz w:val="21"/>
              </w:rPr>
            </w:pPr>
          </w:p>
        </w:tc>
        <w:tc>
          <w:tcPr>
            <w:tcW w:w="4052" w:type="dxa"/>
            <w:vAlign w:val="top"/>
          </w:tcPr>
          <w:p>
            <w:pPr>
              <w:pStyle w:val="6"/>
              <w:spacing w:before="84" w:line="170" w:lineRule="auto"/>
              <w:ind w:left="114"/>
            </w:pPr>
            <w:r>
              <w:rPr>
                <w:spacing w:val="-4"/>
              </w:rPr>
              <w:t>十八、</w:t>
            </w:r>
            <w:r>
              <w:rPr>
                <w:spacing w:val="-43"/>
              </w:rPr>
              <w:t xml:space="preserve"> </w:t>
            </w:r>
            <w:r>
              <w:rPr>
                <w:spacing w:val="-4"/>
              </w:rPr>
              <w:t>自然资源海洋气象等支出</w:t>
            </w:r>
          </w:p>
        </w:tc>
        <w:tc>
          <w:tcPr>
            <w:tcW w:w="700" w:type="dxa"/>
            <w:vAlign w:val="top"/>
          </w:tcPr>
          <w:p>
            <w:pPr>
              <w:pStyle w:val="6"/>
              <w:spacing w:before="112" w:line="138" w:lineRule="exact"/>
              <w:ind w:left="270"/>
            </w:pPr>
            <w:r>
              <w:rPr>
                <w:spacing w:val="-3"/>
                <w:position w:val="-2"/>
              </w:rPr>
              <w:t>48</w:t>
            </w:r>
          </w:p>
        </w:tc>
        <w:tc>
          <w:tcPr>
            <w:tcW w:w="252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 w:hRule="atLeast"/>
        </w:trPr>
        <w:tc>
          <w:tcPr>
            <w:tcW w:w="4356" w:type="dxa"/>
            <w:tcBorders>
              <w:left w:val="single" w:color="000000" w:sz="10" w:space="0"/>
            </w:tcBorders>
            <w:vAlign w:val="top"/>
          </w:tcPr>
          <w:p>
            <w:pPr>
              <w:spacing w:line="220" w:lineRule="exact"/>
              <w:rPr>
                <w:rFonts w:ascii="Arial"/>
                <w:sz w:val="19"/>
              </w:rPr>
            </w:pPr>
          </w:p>
        </w:tc>
        <w:tc>
          <w:tcPr>
            <w:tcW w:w="1132" w:type="dxa"/>
            <w:vAlign w:val="top"/>
          </w:tcPr>
          <w:p>
            <w:pPr>
              <w:pStyle w:val="6"/>
              <w:spacing w:before="112" w:line="108" w:lineRule="exact"/>
              <w:ind w:left="489"/>
            </w:pPr>
            <w:r>
              <w:rPr>
                <w:spacing w:val="-10"/>
                <w:position w:val="-2"/>
              </w:rPr>
              <w:t>19</w:t>
            </w:r>
          </w:p>
        </w:tc>
        <w:tc>
          <w:tcPr>
            <w:tcW w:w="1981" w:type="dxa"/>
            <w:vAlign w:val="top"/>
          </w:tcPr>
          <w:p>
            <w:pPr>
              <w:spacing w:line="220" w:lineRule="exact"/>
              <w:rPr>
                <w:rFonts w:ascii="Arial"/>
                <w:sz w:val="19"/>
              </w:rPr>
            </w:pPr>
          </w:p>
        </w:tc>
        <w:tc>
          <w:tcPr>
            <w:tcW w:w="4052" w:type="dxa"/>
            <w:vAlign w:val="top"/>
          </w:tcPr>
          <w:p>
            <w:pPr>
              <w:pStyle w:val="6"/>
              <w:spacing w:before="85" w:line="135" w:lineRule="exact"/>
              <w:ind w:left="114"/>
            </w:pPr>
            <w:r>
              <w:rPr>
                <w:spacing w:val="-1"/>
                <w:position w:val="-1"/>
              </w:rPr>
              <w:t>十九、住房保障支出</w:t>
            </w:r>
          </w:p>
        </w:tc>
        <w:tc>
          <w:tcPr>
            <w:tcW w:w="700" w:type="dxa"/>
            <w:vAlign w:val="top"/>
          </w:tcPr>
          <w:p>
            <w:pPr>
              <w:pStyle w:val="6"/>
              <w:spacing w:before="113" w:line="106" w:lineRule="exact"/>
              <w:ind w:left="270"/>
            </w:pPr>
            <w:r>
              <w:rPr>
                <w:spacing w:val="-3"/>
                <w:position w:val="-2"/>
              </w:rPr>
              <w:t>49</w:t>
            </w:r>
          </w:p>
        </w:tc>
        <w:tc>
          <w:tcPr>
            <w:tcW w:w="2522" w:type="dxa"/>
            <w:tcBorders>
              <w:right w:val="single" w:color="000000" w:sz="10" w:space="0"/>
            </w:tcBorders>
            <w:vAlign w:val="top"/>
          </w:tcPr>
          <w:p>
            <w:pPr>
              <w:spacing w:line="220"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4356" w:type="dxa"/>
            <w:tcBorders>
              <w:left w:val="single" w:color="000000" w:sz="10" w:space="0"/>
            </w:tcBorders>
            <w:vAlign w:val="top"/>
          </w:tcPr>
          <w:p>
            <w:pPr>
              <w:rPr>
                <w:rFonts w:ascii="Arial"/>
                <w:sz w:val="21"/>
              </w:rPr>
            </w:pPr>
          </w:p>
        </w:tc>
        <w:tc>
          <w:tcPr>
            <w:tcW w:w="1132" w:type="dxa"/>
            <w:vAlign w:val="top"/>
          </w:tcPr>
          <w:p>
            <w:pPr>
              <w:pStyle w:val="6"/>
              <w:spacing w:before="113" w:line="136" w:lineRule="exact"/>
              <w:ind w:left="478"/>
            </w:pPr>
            <w:r>
              <w:rPr>
                <w:spacing w:val="-4"/>
                <w:position w:val="-2"/>
              </w:rPr>
              <w:t>20</w:t>
            </w:r>
          </w:p>
        </w:tc>
        <w:tc>
          <w:tcPr>
            <w:tcW w:w="1981" w:type="dxa"/>
            <w:vAlign w:val="top"/>
          </w:tcPr>
          <w:p>
            <w:pPr>
              <w:rPr>
                <w:rFonts w:ascii="Arial"/>
                <w:sz w:val="21"/>
              </w:rPr>
            </w:pPr>
          </w:p>
        </w:tc>
        <w:tc>
          <w:tcPr>
            <w:tcW w:w="4052" w:type="dxa"/>
            <w:vAlign w:val="top"/>
          </w:tcPr>
          <w:p>
            <w:pPr>
              <w:pStyle w:val="6"/>
              <w:spacing w:before="85" w:line="169" w:lineRule="auto"/>
              <w:ind w:left="116"/>
            </w:pPr>
            <w:r>
              <w:rPr>
                <w:spacing w:val="-1"/>
              </w:rPr>
              <w:t>二十、粮油物资储备支出</w:t>
            </w:r>
          </w:p>
        </w:tc>
        <w:tc>
          <w:tcPr>
            <w:tcW w:w="700" w:type="dxa"/>
            <w:vAlign w:val="top"/>
          </w:tcPr>
          <w:p>
            <w:pPr>
              <w:pStyle w:val="6"/>
              <w:spacing w:before="113" w:line="136" w:lineRule="exact"/>
              <w:ind w:left="275"/>
            </w:pPr>
            <w:r>
              <w:rPr>
                <w:spacing w:val="-5"/>
                <w:position w:val="-2"/>
              </w:rPr>
              <w:t>50</w:t>
            </w:r>
          </w:p>
        </w:tc>
        <w:tc>
          <w:tcPr>
            <w:tcW w:w="252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4356" w:type="dxa"/>
            <w:tcBorders>
              <w:left w:val="single" w:color="000000" w:sz="10" w:space="0"/>
            </w:tcBorders>
            <w:vAlign w:val="top"/>
          </w:tcPr>
          <w:p>
            <w:pPr>
              <w:rPr>
                <w:rFonts w:ascii="Arial"/>
                <w:sz w:val="21"/>
              </w:rPr>
            </w:pPr>
          </w:p>
        </w:tc>
        <w:tc>
          <w:tcPr>
            <w:tcW w:w="1132" w:type="dxa"/>
            <w:vAlign w:val="top"/>
          </w:tcPr>
          <w:p>
            <w:pPr>
              <w:pStyle w:val="6"/>
              <w:spacing w:before="114" w:line="136" w:lineRule="exact"/>
              <w:ind w:left="478"/>
            </w:pPr>
            <w:r>
              <w:rPr>
                <w:spacing w:val="-4"/>
                <w:position w:val="-2"/>
              </w:rPr>
              <w:t>21</w:t>
            </w:r>
          </w:p>
        </w:tc>
        <w:tc>
          <w:tcPr>
            <w:tcW w:w="1981" w:type="dxa"/>
            <w:vAlign w:val="top"/>
          </w:tcPr>
          <w:p>
            <w:pPr>
              <w:rPr>
                <w:rFonts w:ascii="Arial"/>
                <w:sz w:val="21"/>
              </w:rPr>
            </w:pPr>
          </w:p>
        </w:tc>
        <w:tc>
          <w:tcPr>
            <w:tcW w:w="4052" w:type="dxa"/>
            <w:vAlign w:val="top"/>
          </w:tcPr>
          <w:p>
            <w:pPr>
              <w:pStyle w:val="6"/>
              <w:spacing w:before="87" w:line="167" w:lineRule="auto"/>
              <w:ind w:left="116"/>
            </w:pPr>
            <w:r>
              <w:rPr>
                <w:spacing w:val="-1"/>
              </w:rPr>
              <w:t>二十一、国有资本经营预算支出</w:t>
            </w:r>
          </w:p>
        </w:tc>
        <w:tc>
          <w:tcPr>
            <w:tcW w:w="700" w:type="dxa"/>
            <w:vAlign w:val="top"/>
          </w:tcPr>
          <w:p>
            <w:pPr>
              <w:pStyle w:val="6"/>
              <w:spacing w:before="115" w:line="135" w:lineRule="exact"/>
              <w:ind w:left="275"/>
            </w:pPr>
            <w:r>
              <w:rPr>
                <w:spacing w:val="-5"/>
                <w:position w:val="-2"/>
              </w:rPr>
              <w:t>53</w:t>
            </w:r>
          </w:p>
        </w:tc>
        <w:tc>
          <w:tcPr>
            <w:tcW w:w="252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4356" w:type="dxa"/>
            <w:tcBorders>
              <w:left w:val="single" w:color="000000" w:sz="10" w:space="0"/>
            </w:tcBorders>
            <w:vAlign w:val="top"/>
          </w:tcPr>
          <w:p>
            <w:pPr>
              <w:rPr>
                <w:rFonts w:ascii="Arial"/>
                <w:sz w:val="21"/>
              </w:rPr>
            </w:pPr>
          </w:p>
        </w:tc>
        <w:tc>
          <w:tcPr>
            <w:tcW w:w="1132" w:type="dxa"/>
            <w:vAlign w:val="top"/>
          </w:tcPr>
          <w:p>
            <w:pPr>
              <w:pStyle w:val="6"/>
              <w:spacing w:before="116" w:line="133" w:lineRule="exact"/>
              <w:ind w:left="478"/>
            </w:pPr>
            <w:r>
              <w:rPr>
                <w:spacing w:val="-4"/>
                <w:position w:val="-2"/>
              </w:rPr>
              <w:t>22</w:t>
            </w:r>
          </w:p>
        </w:tc>
        <w:tc>
          <w:tcPr>
            <w:tcW w:w="1981" w:type="dxa"/>
            <w:vAlign w:val="top"/>
          </w:tcPr>
          <w:p>
            <w:pPr>
              <w:rPr>
                <w:rFonts w:ascii="Arial"/>
                <w:sz w:val="21"/>
              </w:rPr>
            </w:pPr>
          </w:p>
        </w:tc>
        <w:tc>
          <w:tcPr>
            <w:tcW w:w="4052" w:type="dxa"/>
            <w:vAlign w:val="top"/>
          </w:tcPr>
          <w:p>
            <w:pPr>
              <w:pStyle w:val="6"/>
              <w:spacing w:before="88" w:line="166" w:lineRule="auto"/>
              <w:ind w:left="116"/>
            </w:pPr>
            <w:r>
              <w:rPr>
                <w:spacing w:val="-1"/>
              </w:rPr>
              <w:t>二十二、灾害防治及应急管理支出</w:t>
            </w:r>
          </w:p>
        </w:tc>
        <w:tc>
          <w:tcPr>
            <w:tcW w:w="700" w:type="dxa"/>
            <w:vAlign w:val="top"/>
          </w:tcPr>
          <w:p>
            <w:pPr>
              <w:pStyle w:val="6"/>
              <w:spacing w:before="116" w:line="133" w:lineRule="exact"/>
              <w:ind w:left="275"/>
            </w:pPr>
            <w:r>
              <w:rPr>
                <w:spacing w:val="-5"/>
                <w:position w:val="-2"/>
              </w:rPr>
              <w:t>54</w:t>
            </w:r>
          </w:p>
        </w:tc>
        <w:tc>
          <w:tcPr>
            <w:tcW w:w="252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4356" w:type="dxa"/>
            <w:tcBorders>
              <w:left w:val="single" w:color="000000" w:sz="10" w:space="0"/>
            </w:tcBorders>
            <w:vAlign w:val="top"/>
          </w:tcPr>
          <w:p>
            <w:pPr>
              <w:rPr>
                <w:rFonts w:ascii="Arial"/>
                <w:sz w:val="21"/>
              </w:rPr>
            </w:pPr>
          </w:p>
        </w:tc>
        <w:tc>
          <w:tcPr>
            <w:tcW w:w="1132" w:type="dxa"/>
            <w:vAlign w:val="top"/>
          </w:tcPr>
          <w:p>
            <w:pPr>
              <w:pStyle w:val="6"/>
              <w:spacing w:before="118" w:line="131" w:lineRule="exact"/>
              <w:ind w:left="478"/>
            </w:pPr>
            <w:r>
              <w:rPr>
                <w:spacing w:val="-4"/>
                <w:position w:val="-2"/>
              </w:rPr>
              <w:t>23</w:t>
            </w:r>
          </w:p>
        </w:tc>
        <w:tc>
          <w:tcPr>
            <w:tcW w:w="1981" w:type="dxa"/>
            <w:vAlign w:val="top"/>
          </w:tcPr>
          <w:p>
            <w:pPr>
              <w:rPr>
                <w:rFonts w:ascii="Arial"/>
                <w:sz w:val="21"/>
              </w:rPr>
            </w:pPr>
          </w:p>
        </w:tc>
        <w:tc>
          <w:tcPr>
            <w:tcW w:w="4052" w:type="dxa"/>
            <w:vAlign w:val="top"/>
          </w:tcPr>
          <w:p>
            <w:pPr>
              <w:pStyle w:val="6"/>
              <w:spacing w:before="89" w:line="165" w:lineRule="auto"/>
              <w:ind w:left="116"/>
            </w:pPr>
            <w:r>
              <w:rPr>
                <w:spacing w:val="-2"/>
              </w:rPr>
              <w:t>二十三、其他支出</w:t>
            </w:r>
          </w:p>
        </w:tc>
        <w:tc>
          <w:tcPr>
            <w:tcW w:w="700" w:type="dxa"/>
            <w:vAlign w:val="top"/>
          </w:tcPr>
          <w:p>
            <w:pPr>
              <w:pStyle w:val="6"/>
              <w:spacing w:before="119" w:line="131" w:lineRule="exact"/>
              <w:ind w:left="275"/>
            </w:pPr>
            <w:r>
              <w:rPr>
                <w:spacing w:val="-5"/>
                <w:position w:val="-2"/>
              </w:rPr>
              <w:t>55</w:t>
            </w:r>
          </w:p>
        </w:tc>
        <w:tc>
          <w:tcPr>
            <w:tcW w:w="2522" w:type="dxa"/>
            <w:tcBorders>
              <w:right w:val="single" w:color="000000" w:sz="10" w:space="0"/>
            </w:tcBorders>
            <w:vAlign w:val="top"/>
          </w:tcPr>
          <w:p>
            <w:pPr>
              <w:spacing w:before="109" w:line="141" w:lineRule="exact"/>
              <w:ind w:left="1416"/>
              <w:rPr>
                <w:rFonts w:ascii="Calibri" w:hAnsi="Calibri" w:eastAsia="Calibri" w:cs="Calibri"/>
                <w:sz w:val="22"/>
                <w:szCs w:val="22"/>
              </w:rPr>
            </w:pPr>
            <w:r>
              <w:rPr>
                <w:rFonts w:ascii="Calibri" w:hAnsi="Calibri" w:eastAsia="Calibri" w:cs="Calibri"/>
                <w:spacing w:val="-1"/>
                <w:position w:val="-3"/>
                <w:sz w:val="22"/>
                <w:szCs w:val="22"/>
              </w:rPr>
              <w:t>885,696.08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4356" w:type="dxa"/>
            <w:tcBorders>
              <w:left w:val="single" w:color="000000" w:sz="10" w:space="0"/>
            </w:tcBorders>
            <w:vAlign w:val="top"/>
          </w:tcPr>
          <w:p>
            <w:pPr>
              <w:rPr>
                <w:rFonts w:ascii="Arial"/>
                <w:sz w:val="21"/>
              </w:rPr>
            </w:pPr>
          </w:p>
        </w:tc>
        <w:tc>
          <w:tcPr>
            <w:tcW w:w="1132" w:type="dxa"/>
            <w:vAlign w:val="top"/>
          </w:tcPr>
          <w:p>
            <w:pPr>
              <w:pStyle w:val="6"/>
              <w:spacing w:before="117" w:line="133" w:lineRule="exact"/>
              <w:ind w:left="478"/>
            </w:pPr>
            <w:r>
              <w:rPr>
                <w:spacing w:val="-4"/>
                <w:position w:val="-2"/>
              </w:rPr>
              <w:t>24</w:t>
            </w:r>
          </w:p>
        </w:tc>
        <w:tc>
          <w:tcPr>
            <w:tcW w:w="1981" w:type="dxa"/>
            <w:vAlign w:val="top"/>
          </w:tcPr>
          <w:p>
            <w:pPr>
              <w:rPr>
                <w:rFonts w:ascii="Arial"/>
                <w:sz w:val="21"/>
              </w:rPr>
            </w:pPr>
          </w:p>
        </w:tc>
        <w:tc>
          <w:tcPr>
            <w:tcW w:w="4052" w:type="dxa"/>
            <w:vAlign w:val="top"/>
          </w:tcPr>
          <w:p>
            <w:pPr>
              <w:pStyle w:val="6"/>
              <w:spacing w:before="88" w:line="166" w:lineRule="auto"/>
              <w:ind w:left="116"/>
            </w:pPr>
            <w:r>
              <w:rPr>
                <w:spacing w:val="-1"/>
              </w:rPr>
              <w:t>二十四、债务还本支出</w:t>
            </w:r>
          </w:p>
        </w:tc>
        <w:tc>
          <w:tcPr>
            <w:tcW w:w="700" w:type="dxa"/>
            <w:vAlign w:val="top"/>
          </w:tcPr>
          <w:p>
            <w:pPr>
              <w:pStyle w:val="6"/>
              <w:spacing w:before="117" w:line="133" w:lineRule="exact"/>
              <w:ind w:left="275"/>
            </w:pPr>
            <w:r>
              <w:rPr>
                <w:spacing w:val="-5"/>
                <w:position w:val="-2"/>
              </w:rPr>
              <w:t>56</w:t>
            </w:r>
          </w:p>
        </w:tc>
        <w:tc>
          <w:tcPr>
            <w:tcW w:w="252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4356" w:type="dxa"/>
            <w:tcBorders>
              <w:left w:val="single" w:color="000000" w:sz="10" w:space="0"/>
            </w:tcBorders>
            <w:vAlign w:val="top"/>
          </w:tcPr>
          <w:p>
            <w:pPr>
              <w:rPr>
                <w:rFonts w:ascii="Arial"/>
                <w:sz w:val="21"/>
              </w:rPr>
            </w:pPr>
          </w:p>
        </w:tc>
        <w:tc>
          <w:tcPr>
            <w:tcW w:w="1132" w:type="dxa"/>
            <w:vAlign w:val="top"/>
          </w:tcPr>
          <w:p>
            <w:pPr>
              <w:pStyle w:val="6"/>
              <w:spacing w:before="118" w:line="131" w:lineRule="exact"/>
              <w:ind w:left="478"/>
            </w:pPr>
            <w:r>
              <w:rPr>
                <w:spacing w:val="-4"/>
                <w:position w:val="-2"/>
              </w:rPr>
              <w:t>25</w:t>
            </w:r>
          </w:p>
        </w:tc>
        <w:tc>
          <w:tcPr>
            <w:tcW w:w="1981" w:type="dxa"/>
            <w:vAlign w:val="top"/>
          </w:tcPr>
          <w:p>
            <w:pPr>
              <w:rPr>
                <w:rFonts w:ascii="Arial"/>
                <w:sz w:val="21"/>
              </w:rPr>
            </w:pPr>
          </w:p>
        </w:tc>
        <w:tc>
          <w:tcPr>
            <w:tcW w:w="4052" w:type="dxa"/>
            <w:vAlign w:val="top"/>
          </w:tcPr>
          <w:p>
            <w:pPr>
              <w:pStyle w:val="6"/>
              <w:spacing w:before="90" w:line="164" w:lineRule="auto"/>
              <w:ind w:left="116"/>
            </w:pPr>
            <w:r>
              <w:rPr>
                <w:spacing w:val="-1"/>
              </w:rPr>
              <w:t>二十五、债务付息支出</w:t>
            </w:r>
          </w:p>
        </w:tc>
        <w:tc>
          <w:tcPr>
            <w:tcW w:w="700" w:type="dxa"/>
            <w:vAlign w:val="top"/>
          </w:tcPr>
          <w:p>
            <w:pPr>
              <w:pStyle w:val="6"/>
              <w:spacing w:before="119" w:line="131" w:lineRule="exact"/>
              <w:ind w:left="275"/>
            </w:pPr>
            <w:r>
              <w:rPr>
                <w:spacing w:val="-5"/>
                <w:position w:val="-2"/>
              </w:rPr>
              <w:t>57</w:t>
            </w:r>
          </w:p>
        </w:tc>
        <w:tc>
          <w:tcPr>
            <w:tcW w:w="252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4356" w:type="dxa"/>
            <w:tcBorders>
              <w:left w:val="single" w:color="000000" w:sz="10" w:space="0"/>
            </w:tcBorders>
            <w:vAlign w:val="top"/>
          </w:tcPr>
          <w:p>
            <w:pPr>
              <w:rPr>
                <w:rFonts w:ascii="Arial"/>
                <w:sz w:val="21"/>
              </w:rPr>
            </w:pPr>
          </w:p>
        </w:tc>
        <w:tc>
          <w:tcPr>
            <w:tcW w:w="1132" w:type="dxa"/>
            <w:vAlign w:val="top"/>
          </w:tcPr>
          <w:p>
            <w:pPr>
              <w:pStyle w:val="6"/>
              <w:spacing w:before="119" w:line="141" w:lineRule="exact"/>
              <w:ind w:left="478"/>
            </w:pPr>
            <w:r>
              <w:rPr>
                <w:spacing w:val="-4"/>
                <w:position w:val="-2"/>
              </w:rPr>
              <w:t>26</w:t>
            </w:r>
          </w:p>
        </w:tc>
        <w:tc>
          <w:tcPr>
            <w:tcW w:w="1981" w:type="dxa"/>
            <w:vAlign w:val="top"/>
          </w:tcPr>
          <w:p>
            <w:pPr>
              <w:rPr>
                <w:rFonts w:ascii="Arial"/>
                <w:sz w:val="21"/>
              </w:rPr>
            </w:pPr>
          </w:p>
        </w:tc>
        <w:tc>
          <w:tcPr>
            <w:tcW w:w="4052" w:type="dxa"/>
            <w:vAlign w:val="top"/>
          </w:tcPr>
          <w:p>
            <w:pPr>
              <w:pStyle w:val="6"/>
              <w:spacing w:before="91" w:line="173" w:lineRule="auto"/>
              <w:ind w:left="116"/>
            </w:pPr>
            <w:r>
              <w:rPr>
                <w:spacing w:val="-1"/>
              </w:rPr>
              <w:t>二十六、抗疫特别国债安排的支出</w:t>
            </w:r>
          </w:p>
        </w:tc>
        <w:tc>
          <w:tcPr>
            <w:tcW w:w="700" w:type="dxa"/>
            <w:vAlign w:val="top"/>
          </w:tcPr>
          <w:p>
            <w:pPr>
              <w:pStyle w:val="6"/>
              <w:spacing w:before="119" w:line="141" w:lineRule="exact"/>
              <w:ind w:left="275"/>
            </w:pPr>
            <w:r>
              <w:rPr>
                <w:spacing w:val="-5"/>
                <w:position w:val="-2"/>
              </w:rPr>
              <w:t>58</w:t>
            </w:r>
          </w:p>
        </w:tc>
        <w:tc>
          <w:tcPr>
            <w:tcW w:w="252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4356" w:type="dxa"/>
            <w:tcBorders>
              <w:left w:val="single" w:color="000000" w:sz="10" w:space="0"/>
            </w:tcBorders>
            <w:vAlign w:val="top"/>
          </w:tcPr>
          <w:p>
            <w:pPr>
              <w:pStyle w:val="6"/>
              <w:spacing w:before="176" w:line="219" w:lineRule="auto"/>
              <w:ind w:left="1628"/>
            </w:pPr>
            <w:r>
              <w:rPr>
                <w:b/>
                <w:bCs/>
                <w:spacing w:val="-3"/>
              </w:rPr>
              <w:t>本年收入合计</w:t>
            </w:r>
          </w:p>
        </w:tc>
        <w:tc>
          <w:tcPr>
            <w:tcW w:w="1132" w:type="dxa"/>
            <w:vAlign w:val="top"/>
          </w:tcPr>
          <w:p>
            <w:pPr>
              <w:pStyle w:val="6"/>
              <w:spacing w:before="204" w:line="183" w:lineRule="auto"/>
              <w:ind w:left="478"/>
            </w:pPr>
            <w:r>
              <w:rPr>
                <w:spacing w:val="-4"/>
              </w:rPr>
              <w:t>27</w:t>
            </w:r>
          </w:p>
        </w:tc>
        <w:tc>
          <w:tcPr>
            <w:tcW w:w="1981" w:type="dxa"/>
            <w:vAlign w:val="top"/>
          </w:tcPr>
          <w:p>
            <w:pPr>
              <w:spacing w:before="113" w:line="181" w:lineRule="auto"/>
              <w:ind w:left="714"/>
              <w:rPr>
                <w:rFonts w:ascii="Calibri" w:hAnsi="Calibri" w:eastAsia="Calibri" w:cs="Calibri"/>
                <w:sz w:val="22"/>
                <w:szCs w:val="22"/>
              </w:rPr>
            </w:pPr>
            <w:r>
              <w:rPr>
                <w:rFonts w:ascii="Calibri" w:hAnsi="Calibri" w:eastAsia="Calibri" w:cs="Calibri"/>
                <w:spacing w:val="-1"/>
                <w:sz w:val="22"/>
                <w:szCs w:val="22"/>
              </w:rPr>
              <w:t>5,367,661.81</w:t>
            </w:r>
          </w:p>
        </w:tc>
        <w:tc>
          <w:tcPr>
            <w:tcW w:w="4052" w:type="dxa"/>
            <w:vAlign w:val="top"/>
          </w:tcPr>
          <w:p>
            <w:pPr>
              <w:pStyle w:val="6"/>
              <w:spacing w:before="176" w:line="219" w:lineRule="auto"/>
              <w:ind w:left="114"/>
            </w:pPr>
            <w:r>
              <w:rPr>
                <w:b/>
                <w:bCs/>
                <w:spacing w:val="-3"/>
              </w:rPr>
              <w:t>本年支出合计</w:t>
            </w:r>
          </w:p>
        </w:tc>
        <w:tc>
          <w:tcPr>
            <w:tcW w:w="700" w:type="dxa"/>
            <w:vAlign w:val="top"/>
          </w:tcPr>
          <w:p>
            <w:pPr>
              <w:pStyle w:val="6"/>
              <w:spacing w:before="204" w:line="183" w:lineRule="auto"/>
              <w:ind w:left="275"/>
            </w:pPr>
            <w:r>
              <w:rPr>
                <w:spacing w:val="-5"/>
              </w:rPr>
              <w:t>59</w:t>
            </w:r>
          </w:p>
        </w:tc>
        <w:tc>
          <w:tcPr>
            <w:tcW w:w="2522" w:type="dxa"/>
            <w:tcBorders>
              <w:right w:val="single" w:color="000000" w:sz="10" w:space="0"/>
            </w:tcBorders>
            <w:vAlign w:val="top"/>
          </w:tcPr>
          <w:p>
            <w:pPr>
              <w:spacing w:before="197" w:line="181" w:lineRule="auto"/>
              <w:ind w:left="811"/>
              <w:rPr>
                <w:rFonts w:ascii="Calibri" w:hAnsi="Calibri" w:eastAsia="Calibri" w:cs="Calibri"/>
                <w:sz w:val="22"/>
                <w:szCs w:val="22"/>
              </w:rPr>
            </w:pPr>
            <w:r>
              <w:rPr>
                <w:rFonts w:ascii="Calibri" w:hAnsi="Calibri" w:eastAsia="Calibri" w:cs="Calibri"/>
                <w:spacing w:val="-1"/>
                <w:sz w:val="22"/>
                <w:szCs w:val="22"/>
              </w:rPr>
              <w:t>5,367,661.81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 w:hRule="atLeast"/>
        </w:trPr>
        <w:tc>
          <w:tcPr>
            <w:tcW w:w="4356" w:type="dxa"/>
            <w:tcBorders>
              <w:left w:val="single" w:color="000000" w:sz="10" w:space="0"/>
            </w:tcBorders>
            <w:vAlign w:val="top"/>
          </w:tcPr>
          <w:p>
            <w:pPr>
              <w:spacing w:line="135" w:lineRule="exact"/>
              <w:rPr>
                <w:rFonts w:ascii="Arial"/>
                <w:sz w:val="11"/>
              </w:rPr>
            </w:pPr>
          </w:p>
        </w:tc>
        <w:tc>
          <w:tcPr>
            <w:tcW w:w="1132" w:type="dxa"/>
            <w:vAlign w:val="top"/>
          </w:tcPr>
          <w:p>
            <w:pPr>
              <w:spacing w:line="135" w:lineRule="exact"/>
              <w:rPr>
                <w:rFonts w:ascii="Arial"/>
                <w:sz w:val="11"/>
              </w:rPr>
            </w:pPr>
          </w:p>
        </w:tc>
        <w:tc>
          <w:tcPr>
            <w:tcW w:w="1981" w:type="dxa"/>
            <w:vAlign w:val="top"/>
          </w:tcPr>
          <w:p>
            <w:pPr>
              <w:spacing w:line="135" w:lineRule="exact"/>
              <w:rPr>
                <w:rFonts w:ascii="Arial"/>
                <w:sz w:val="11"/>
              </w:rPr>
            </w:pPr>
          </w:p>
        </w:tc>
        <w:tc>
          <w:tcPr>
            <w:tcW w:w="4052" w:type="dxa"/>
            <w:vAlign w:val="top"/>
          </w:tcPr>
          <w:p>
            <w:pPr>
              <w:spacing w:line="135" w:lineRule="exact"/>
              <w:rPr>
                <w:rFonts w:ascii="Arial"/>
                <w:sz w:val="11"/>
              </w:rPr>
            </w:pPr>
          </w:p>
        </w:tc>
        <w:tc>
          <w:tcPr>
            <w:tcW w:w="700" w:type="dxa"/>
            <w:vAlign w:val="top"/>
          </w:tcPr>
          <w:p>
            <w:pPr>
              <w:spacing w:line="135" w:lineRule="exact"/>
              <w:rPr>
                <w:rFonts w:ascii="Arial"/>
                <w:sz w:val="11"/>
              </w:rPr>
            </w:pPr>
          </w:p>
        </w:tc>
        <w:tc>
          <w:tcPr>
            <w:tcW w:w="2522" w:type="dxa"/>
            <w:tcBorders>
              <w:right w:val="single" w:color="000000" w:sz="10" w:space="0"/>
            </w:tcBorders>
            <w:vAlign w:val="top"/>
          </w:tcPr>
          <w:p>
            <w:pPr>
              <w:spacing w:line="135" w:lineRule="exact"/>
              <w:rPr>
                <w:rFonts w:ascii="Arial"/>
                <w:sz w:val="1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4356" w:type="dxa"/>
            <w:tcBorders>
              <w:left w:val="single" w:color="000000" w:sz="10" w:space="0"/>
            </w:tcBorders>
            <w:vAlign w:val="top"/>
          </w:tcPr>
          <w:p>
            <w:pPr>
              <w:pStyle w:val="6"/>
              <w:spacing w:line="112" w:lineRule="exact"/>
              <w:ind w:left="464" w:right="2623" w:hanging="360"/>
            </w:pPr>
            <w:r>
              <w:rPr>
                <w:spacing w:val="-1"/>
                <w:position w:val="-6"/>
              </w:rPr>
              <w:t>使用非财政拨款结余</w:t>
            </w:r>
            <w:r>
              <w:rPr>
                <w:position w:val="-6"/>
              </w:rPr>
              <w:t xml:space="preserve"> </w:t>
            </w:r>
            <w:r>
              <w:rPr>
                <w:spacing w:val="-2"/>
                <w:position w:val="-6"/>
              </w:rPr>
              <w:t>年初结转和结余</w:t>
            </w:r>
          </w:p>
        </w:tc>
        <w:tc>
          <w:tcPr>
            <w:tcW w:w="1132" w:type="dxa"/>
            <w:vAlign w:val="top"/>
          </w:tcPr>
          <w:p>
            <w:pPr>
              <w:pStyle w:val="6"/>
              <w:spacing w:line="122" w:lineRule="exact"/>
              <w:ind w:left="478"/>
            </w:pPr>
            <w:r>
              <w:rPr>
                <w:spacing w:val="-4"/>
                <w:position w:val="-3"/>
              </w:rPr>
              <w:t>28</w:t>
            </w:r>
          </w:p>
          <w:p>
            <w:pPr>
              <w:pStyle w:val="6"/>
              <w:spacing w:line="127" w:lineRule="exact"/>
              <w:ind w:left="478"/>
            </w:pPr>
            <w:r>
              <w:rPr>
                <w:spacing w:val="-4"/>
                <w:position w:val="-2"/>
              </w:rPr>
              <w:t>29</w:t>
            </w:r>
          </w:p>
        </w:tc>
        <w:tc>
          <w:tcPr>
            <w:tcW w:w="1981" w:type="dxa"/>
            <w:vAlign w:val="top"/>
          </w:tcPr>
          <w:p>
            <w:pPr>
              <w:spacing w:before="114" w:line="136" w:lineRule="exact"/>
              <w:ind w:left="1766"/>
              <w:rPr>
                <w:rFonts w:ascii="Calibri" w:hAnsi="Calibri" w:eastAsia="Calibri" w:cs="Calibri"/>
                <w:sz w:val="22"/>
                <w:szCs w:val="22"/>
              </w:rPr>
            </w:pPr>
            <w:r>
              <w:rPr>
                <w:rFonts w:ascii="Calibri" w:hAnsi="Calibri" w:eastAsia="Calibri" w:cs="Calibri"/>
                <w:position w:val="-3"/>
                <w:sz w:val="22"/>
                <w:szCs w:val="22"/>
              </w:rPr>
              <w:t>0</w:t>
            </w:r>
          </w:p>
        </w:tc>
        <w:tc>
          <w:tcPr>
            <w:tcW w:w="4052" w:type="dxa"/>
            <w:vAlign w:val="top"/>
          </w:tcPr>
          <w:p>
            <w:pPr>
              <w:rPr>
                <w:rFonts w:ascii="Arial"/>
                <w:sz w:val="21"/>
              </w:rPr>
            </w:pPr>
            <w:r>
              <w:pict>
                <v:shape id="_x0000_s1026" o:spid="_x0000_s1026" o:spt="202" type="#_x0000_t202" style="position:absolute;left:0pt;margin-left:23.1pt;margin-top:-3.45pt;height:11.05pt;width:37.45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pPr>
                          <w:pStyle w:val="6"/>
                          <w:spacing w:before="20" w:line="185" w:lineRule="auto"/>
                          <w:ind w:left="20"/>
                        </w:pPr>
                        <w:r>
                          <w:rPr>
                            <w:spacing w:val="-3"/>
                          </w:rPr>
                          <w:t>结余分配</w:t>
                        </w:r>
                      </w:p>
                    </w:txbxContent>
                  </v:textbox>
                </v:shape>
              </w:pict>
            </w:r>
            <w:r>
              <w:pict>
                <v:shape id="_x0000_s1027" o:spid="_x0000_s1027" o:spt="202" type="#_x0000_t202" style="position:absolute;left:0pt;margin-left:22.9pt;margin-top:3.95pt;height:12.75pt;width:64.65pt;mso-position-horizontal-relative:page;mso-position-vertical-relative:page;z-index:251661312;mso-width-relative:page;mso-height-relative:page;" filled="f" stroked="f" coordsize="21600,21600">
                  <v:path/>
                  <v:fill on="f" focussize="0,0"/>
                  <v:stroke on="f"/>
                  <v:imagedata o:title=""/>
                  <o:lock v:ext="edit" aspectratio="f"/>
                  <v:textbox inset="0mm,0mm,0mm,0mm">
                    <w:txbxContent>
                      <w:p>
                        <w:pPr>
                          <w:pStyle w:val="6"/>
                          <w:spacing w:before="20" w:line="220" w:lineRule="auto"/>
                          <w:ind w:left="20"/>
                        </w:pPr>
                        <w:r>
                          <w:rPr>
                            <w:spacing w:val="-2"/>
                          </w:rPr>
                          <w:t>年末结转和结余</w:t>
                        </w:r>
                      </w:p>
                    </w:txbxContent>
                  </v:textbox>
                </v:shape>
              </w:pict>
            </w:r>
          </w:p>
        </w:tc>
        <w:tc>
          <w:tcPr>
            <w:tcW w:w="700" w:type="dxa"/>
            <w:vAlign w:val="top"/>
          </w:tcPr>
          <w:p>
            <w:pPr>
              <w:pStyle w:val="6"/>
              <w:spacing w:line="122" w:lineRule="exact"/>
              <w:ind w:left="273"/>
            </w:pPr>
            <w:r>
              <w:rPr>
                <w:spacing w:val="-4"/>
                <w:position w:val="-3"/>
              </w:rPr>
              <w:t>60</w:t>
            </w:r>
          </w:p>
          <w:p>
            <w:pPr>
              <w:pStyle w:val="6"/>
              <w:spacing w:line="127" w:lineRule="exact"/>
              <w:ind w:left="273"/>
            </w:pPr>
            <w:r>
              <w:rPr>
                <w:spacing w:val="-4"/>
                <w:position w:val="-2"/>
              </w:rPr>
              <w:t>61</w:t>
            </w:r>
          </w:p>
        </w:tc>
        <w:tc>
          <w:tcPr>
            <w:tcW w:w="2522" w:type="dxa"/>
            <w:tcBorders>
              <w:right w:val="single" w:color="000000" w:sz="10" w:space="0"/>
            </w:tcBorders>
            <w:vAlign w:val="top"/>
          </w:tcPr>
          <w:p>
            <w:pPr>
              <w:spacing w:before="114" w:line="136" w:lineRule="exact"/>
              <w:ind w:left="2305"/>
              <w:rPr>
                <w:rFonts w:ascii="Calibri" w:hAnsi="Calibri" w:eastAsia="Calibri" w:cs="Calibri"/>
                <w:sz w:val="22"/>
                <w:szCs w:val="22"/>
              </w:rPr>
            </w:pPr>
            <w:r>
              <w:pict>
                <v:shape id="_x0000_s1028" o:spid="_x0000_s1028" o:spt="202" type="#_x0000_t202" style="position:absolute;left:0pt;margin-left:100.55pt;margin-top:-2.45pt;height:9.45pt;width:21.25pt;mso-position-horizontal-relative:page;mso-position-vertical-relative:page;z-index:251660288;mso-width-relative:page;mso-height-relative:page;" filled="f" stroked="f" coordsize="21600,21600">
                  <v:path/>
                  <v:fill on="f" focussize="0,0"/>
                  <v:stroke on="f"/>
                  <v:imagedata o:title=""/>
                  <o:lock v:ext="edit" aspectratio="f"/>
                  <v:textbox inset="0mm,0mm,0mm,0mm">
                    <w:txbxContent>
                      <w:p>
                        <w:pPr>
                          <w:spacing w:before="20" w:line="148" w:lineRule="exact"/>
                          <w:ind w:left="20"/>
                          <w:rPr>
                            <w:rFonts w:ascii="Calibri" w:hAnsi="Calibri" w:eastAsia="Calibri" w:cs="Calibri"/>
                            <w:sz w:val="22"/>
                            <w:szCs w:val="22"/>
                          </w:rPr>
                        </w:pPr>
                        <w:r>
                          <w:rPr>
                            <w:rFonts w:ascii="Calibri" w:hAnsi="Calibri" w:eastAsia="Calibri" w:cs="Calibri"/>
                            <w:spacing w:val="-5"/>
                            <w:position w:val="-2"/>
                            <w:sz w:val="22"/>
                            <w:szCs w:val="22"/>
                          </w:rPr>
                          <w:t>0</w:t>
                        </w:r>
                        <w:r>
                          <w:rPr>
                            <w:rFonts w:ascii="Calibri" w:hAnsi="Calibri" w:eastAsia="Calibri" w:cs="Calibri"/>
                            <w:spacing w:val="14"/>
                            <w:w w:val="101"/>
                            <w:position w:val="-2"/>
                            <w:sz w:val="22"/>
                            <w:szCs w:val="22"/>
                          </w:rPr>
                          <w:t xml:space="preserve"> </w:t>
                        </w:r>
                        <w:r>
                          <w:rPr>
                            <w:rFonts w:ascii="Calibri" w:hAnsi="Calibri" w:eastAsia="Calibri" w:cs="Calibri"/>
                            <w:spacing w:val="-5"/>
                            <w:position w:val="-2"/>
                            <w:sz w:val="22"/>
                            <w:szCs w:val="22"/>
                          </w:rPr>
                          <w:t>00</w:t>
                        </w:r>
                      </w:p>
                    </w:txbxContent>
                  </v:textbox>
                </v:shape>
              </w:pict>
            </w:r>
            <w:r>
              <w:rPr>
                <w:rFonts w:ascii="Calibri" w:hAnsi="Calibri" w:eastAsia="Calibri" w:cs="Calibri"/>
                <w:position w:val="-3"/>
                <w:sz w:val="22"/>
                <w:szCs w:val="2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4356" w:type="dxa"/>
            <w:tcBorders>
              <w:left w:val="single" w:color="000000" w:sz="10" w:space="0"/>
              <w:bottom w:val="single" w:color="000000" w:sz="10" w:space="0"/>
            </w:tcBorders>
            <w:vAlign w:val="top"/>
          </w:tcPr>
          <w:p>
            <w:pPr>
              <w:pStyle w:val="6"/>
              <w:spacing w:before="95" w:line="183" w:lineRule="auto"/>
              <w:ind w:left="1992"/>
            </w:pPr>
            <w:r>
              <w:rPr>
                <w:b/>
                <w:bCs/>
                <w:spacing w:val="-7"/>
              </w:rPr>
              <w:t>总计</w:t>
            </w:r>
          </w:p>
        </w:tc>
        <w:tc>
          <w:tcPr>
            <w:tcW w:w="1132" w:type="dxa"/>
            <w:tcBorders>
              <w:bottom w:val="single" w:color="000000" w:sz="10" w:space="0"/>
            </w:tcBorders>
            <w:vAlign w:val="top"/>
          </w:tcPr>
          <w:p>
            <w:pPr>
              <w:pStyle w:val="6"/>
              <w:spacing w:before="124" w:line="150" w:lineRule="exact"/>
              <w:ind w:left="480"/>
            </w:pPr>
            <w:r>
              <w:rPr>
                <w:spacing w:val="-5"/>
                <w:position w:val="-2"/>
              </w:rPr>
              <w:t>30</w:t>
            </w:r>
          </w:p>
        </w:tc>
        <w:tc>
          <w:tcPr>
            <w:tcW w:w="1981" w:type="dxa"/>
            <w:tcBorders>
              <w:bottom w:val="single" w:color="000000" w:sz="10" w:space="0"/>
            </w:tcBorders>
            <w:vAlign w:val="top"/>
          </w:tcPr>
          <w:p>
            <w:pPr>
              <w:spacing w:before="116" w:line="158" w:lineRule="exact"/>
              <w:ind w:left="714"/>
              <w:rPr>
                <w:rFonts w:ascii="Calibri" w:hAnsi="Calibri" w:eastAsia="Calibri" w:cs="Calibri"/>
                <w:sz w:val="22"/>
                <w:szCs w:val="22"/>
              </w:rPr>
            </w:pPr>
            <w:r>
              <w:rPr>
                <w:rFonts w:ascii="Calibri" w:hAnsi="Calibri" w:eastAsia="Calibri" w:cs="Calibri"/>
                <w:spacing w:val="-1"/>
                <w:position w:val="-1"/>
                <w:sz w:val="22"/>
                <w:szCs w:val="22"/>
              </w:rPr>
              <w:t>5,367,661.81</w:t>
            </w:r>
          </w:p>
        </w:tc>
        <w:tc>
          <w:tcPr>
            <w:tcW w:w="4052" w:type="dxa"/>
            <w:tcBorders>
              <w:bottom w:val="single" w:color="000000" w:sz="10" w:space="0"/>
            </w:tcBorders>
            <w:vAlign w:val="top"/>
          </w:tcPr>
          <w:p>
            <w:pPr>
              <w:pStyle w:val="6"/>
              <w:spacing w:before="95" w:line="183" w:lineRule="auto"/>
              <w:ind w:left="1856"/>
            </w:pPr>
            <w:r>
              <w:rPr>
                <w:b/>
                <w:bCs/>
                <w:spacing w:val="-7"/>
              </w:rPr>
              <w:t>总计</w:t>
            </w:r>
          </w:p>
        </w:tc>
        <w:tc>
          <w:tcPr>
            <w:tcW w:w="700" w:type="dxa"/>
            <w:tcBorders>
              <w:bottom w:val="single" w:color="000000" w:sz="10" w:space="0"/>
            </w:tcBorders>
            <w:vAlign w:val="top"/>
          </w:tcPr>
          <w:p>
            <w:pPr>
              <w:pStyle w:val="6"/>
              <w:spacing w:before="124" w:line="150" w:lineRule="exact"/>
              <w:ind w:left="273"/>
            </w:pPr>
            <w:r>
              <w:rPr>
                <w:spacing w:val="-4"/>
                <w:position w:val="-2"/>
              </w:rPr>
              <w:t>62</w:t>
            </w:r>
          </w:p>
        </w:tc>
        <w:tc>
          <w:tcPr>
            <w:tcW w:w="2522" w:type="dxa"/>
            <w:tcBorders>
              <w:bottom w:val="single" w:color="000000" w:sz="10" w:space="0"/>
              <w:right w:val="single" w:color="000000" w:sz="10" w:space="0"/>
            </w:tcBorders>
            <w:vAlign w:val="top"/>
          </w:tcPr>
          <w:p>
            <w:pPr>
              <w:spacing w:before="116" w:line="158" w:lineRule="exact"/>
              <w:ind w:left="1005"/>
              <w:rPr>
                <w:rFonts w:ascii="Calibri" w:hAnsi="Calibri" w:eastAsia="Calibri" w:cs="Calibri"/>
                <w:sz w:val="22"/>
                <w:szCs w:val="22"/>
              </w:rPr>
            </w:pPr>
            <w:r>
              <w:rPr>
                <w:rFonts w:ascii="Calibri" w:hAnsi="Calibri" w:eastAsia="Calibri" w:cs="Calibri"/>
                <w:spacing w:val="-1"/>
                <w:position w:val="-1"/>
                <w:sz w:val="22"/>
                <w:szCs w:val="22"/>
              </w:rPr>
              <w:t>5,367,661.81</w:t>
            </w:r>
          </w:p>
        </w:tc>
      </w:tr>
    </w:tbl>
    <w:p>
      <w:pPr>
        <w:spacing w:before="72" w:line="219" w:lineRule="auto"/>
        <w:rPr>
          <w:rFonts w:ascii="宋体" w:hAnsi="宋体" w:eastAsia="宋体" w:cs="宋体"/>
          <w:sz w:val="18"/>
          <w:szCs w:val="18"/>
        </w:rPr>
      </w:pPr>
      <w:r>
        <w:rPr>
          <w:rFonts w:ascii="宋体" w:hAnsi="宋体" w:eastAsia="宋体" w:cs="宋体"/>
          <w:spacing w:val="-1"/>
          <w:sz w:val="18"/>
          <w:szCs w:val="18"/>
        </w:rPr>
        <w:t>注：本表反映部门本年度的总收支和年末结余结转情况，数据取自财决</w:t>
      </w:r>
      <w:r>
        <w:rPr>
          <w:rFonts w:ascii="宋体" w:hAnsi="宋体" w:eastAsia="宋体" w:cs="宋体"/>
          <w:spacing w:val="-18"/>
          <w:sz w:val="18"/>
          <w:szCs w:val="18"/>
        </w:rPr>
        <w:t xml:space="preserve"> </w:t>
      </w:r>
      <w:r>
        <w:rPr>
          <w:rFonts w:ascii="宋体" w:hAnsi="宋体" w:eastAsia="宋体" w:cs="宋体"/>
          <w:spacing w:val="-1"/>
          <w:sz w:val="18"/>
          <w:szCs w:val="18"/>
        </w:rPr>
        <w:t>01</w:t>
      </w:r>
      <w:r>
        <w:rPr>
          <w:rFonts w:ascii="宋体" w:hAnsi="宋体" w:eastAsia="宋体" w:cs="宋体"/>
          <w:spacing w:val="-41"/>
          <w:sz w:val="18"/>
          <w:szCs w:val="18"/>
        </w:rPr>
        <w:t xml:space="preserve"> </w:t>
      </w:r>
      <w:r>
        <w:rPr>
          <w:rFonts w:ascii="宋体" w:hAnsi="宋体" w:eastAsia="宋体" w:cs="宋体"/>
          <w:spacing w:val="-1"/>
          <w:sz w:val="18"/>
          <w:szCs w:val="18"/>
        </w:rPr>
        <w:t>表</w:t>
      </w:r>
    </w:p>
    <w:p>
      <w:pPr>
        <w:spacing w:line="219" w:lineRule="auto"/>
        <w:rPr>
          <w:rFonts w:ascii="宋体" w:hAnsi="宋体" w:eastAsia="宋体" w:cs="宋体"/>
          <w:sz w:val="18"/>
          <w:szCs w:val="18"/>
        </w:rPr>
        <w:sectPr>
          <w:pgSz w:w="16839" w:h="11906"/>
          <w:pgMar w:top="589" w:right="1034" w:bottom="0" w:left="727" w:header="0" w:footer="0" w:gutter="0"/>
          <w:cols w:space="720" w:num="1"/>
        </w:sectPr>
      </w:pPr>
    </w:p>
    <w:p>
      <w:pPr>
        <w:spacing w:before="55" w:line="221" w:lineRule="auto"/>
        <w:ind w:left="6458"/>
        <w:rPr>
          <w:rFonts w:ascii="宋体" w:hAnsi="宋体" w:eastAsia="宋体" w:cs="宋体"/>
          <w:sz w:val="28"/>
          <w:szCs w:val="28"/>
        </w:rPr>
      </w:pPr>
      <w:r>
        <w:rPr>
          <w:rFonts w:ascii="宋体" w:hAnsi="宋体" w:eastAsia="宋体" w:cs="宋体"/>
          <w:b/>
          <w:bCs/>
          <w:spacing w:val="-7"/>
          <w:sz w:val="28"/>
          <w:szCs w:val="28"/>
        </w:rPr>
        <w:t>收入决算表</w:t>
      </w:r>
    </w:p>
    <w:p>
      <w:pPr>
        <w:spacing w:line="168" w:lineRule="exact"/>
      </w:pPr>
    </w:p>
    <w:tbl>
      <w:tblPr>
        <w:tblStyle w:val="5"/>
        <w:tblW w:w="14027" w:type="dxa"/>
        <w:tblInd w:w="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098"/>
        <w:gridCol w:w="592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81" w:hRule="atLeast"/>
        </w:trPr>
        <w:tc>
          <w:tcPr>
            <w:tcW w:w="8098" w:type="dxa"/>
            <w:vAlign w:val="top"/>
          </w:tcPr>
          <w:p>
            <w:pPr>
              <w:rPr>
                <w:rFonts w:ascii="Arial"/>
                <w:sz w:val="21"/>
              </w:rPr>
            </w:pPr>
          </w:p>
        </w:tc>
        <w:tc>
          <w:tcPr>
            <w:tcW w:w="5929" w:type="dxa"/>
            <w:vAlign w:val="top"/>
          </w:tcPr>
          <w:p>
            <w:pPr>
              <w:pStyle w:val="6"/>
              <w:spacing w:line="208" w:lineRule="auto"/>
              <w:jc w:val="right"/>
              <w:rPr>
                <w:sz w:val="24"/>
                <w:szCs w:val="24"/>
              </w:rPr>
            </w:pPr>
            <w:r>
              <w:rPr>
                <w:spacing w:val="-8"/>
                <w:sz w:val="24"/>
                <w:szCs w:val="24"/>
              </w:rPr>
              <w:t>公开</w:t>
            </w:r>
            <w:r>
              <w:rPr>
                <w:spacing w:val="-48"/>
                <w:sz w:val="24"/>
                <w:szCs w:val="24"/>
              </w:rPr>
              <w:t xml:space="preserve"> </w:t>
            </w:r>
            <w:r>
              <w:rPr>
                <w:spacing w:val="-8"/>
                <w:sz w:val="24"/>
                <w:szCs w:val="24"/>
              </w:rPr>
              <w:t>02</w:t>
            </w:r>
            <w:r>
              <w:rPr>
                <w:spacing w:val="-51"/>
                <w:sz w:val="24"/>
                <w:szCs w:val="24"/>
              </w:rPr>
              <w:t xml:space="preserve"> </w:t>
            </w:r>
            <w:r>
              <w:rPr>
                <w:spacing w:val="-8"/>
                <w:sz w:val="24"/>
                <w:szCs w:val="24"/>
              </w:rPr>
              <w:t>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02" w:hRule="atLeast"/>
        </w:trPr>
        <w:tc>
          <w:tcPr>
            <w:tcW w:w="8098" w:type="dxa"/>
            <w:vAlign w:val="top"/>
          </w:tcPr>
          <w:p>
            <w:pPr>
              <w:pStyle w:val="6"/>
              <w:spacing w:before="40" w:line="212" w:lineRule="auto"/>
              <w:ind w:left="34" w:right="4754" w:hanging="34"/>
              <w:rPr>
                <w:sz w:val="24"/>
                <w:szCs w:val="24"/>
              </w:rPr>
            </w:pPr>
            <w:r>
              <w:rPr>
                <w:spacing w:val="-2"/>
                <w:sz w:val="24"/>
                <w:szCs w:val="24"/>
              </w:rPr>
              <w:t>公开部门：固原市残疾人联合会</w:t>
            </w:r>
            <w:r>
              <w:rPr>
                <w:spacing w:val="10"/>
                <w:sz w:val="24"/>
                <w:szCs w:val="24"/>
              </w:rPr>
              <w:t xml:space="preserve"> </w:t>
            </w:r>
            <w:r>
              <w:rPr>
                <w:spacing w:val="-13"/>
                <w:sz w:val="24"/>
                <w:szCs w:val="24"/>
              </w:rPr>
              <w:t>(汇总)</w:t>
            </w:r>
          </w:p>
        </w:tc>
        <w:tc>
          <w:tcPr>
            <w:tcW w:w="5929" w:type="dxa"/>
            <w:vAlign w:val="top"/>
          </w:tcPr>
          <w:p>
            <w:pPr>
              <w:pStyle w:val="6"/>
              <w:spacing w:before="40" w:line="212" w:lineRule="auto"/>
              <w:ind w:left="5699" w:hanging="944"/>
              <w:rPr>
                <w:sz w:val="24"/>
                <w:szCs w:val="24"/>
              </w:rPr>
            </w:pPr>
            <w:r>
              <w:rPr>
                <w:spacing w:val="-6"/>
                <w:sz w:val="24"/>
                <w:szCs w:val="24"/>
              </w:rPr>
              <w:t>金额单位：</w:t>
            </w:r>
            <w:r>
              <w:rPr>
                <w:spacing w:val="2"/>
                <w:sz w:val="24"/>
                <w:szCs w:val="24"/>
              </w:rPr>
              <w:t xml:space="preserve"> </w:t>
            </w:r>
            <w:r>
              <w:rPr>
                <w:spacing w:val="-12"/>
                <w:sz w:val="24"/>
                <w:szCs w:val="24"/>
              </w:rPr>
              <w:t>元</w:t>
            </w:r>
          </w:p>
        </w:tc>
      </w:tr>
    </w:tbl>
    <w:p>
      <w:pPr>
        <w:spacing w:line="38" w:lineRule="exact"/>
      </w:pPr>
    </w:p>
    <w:tbl>
      <w:tblPr>
        <w:tblStyle w:val="5"/>
        <w:tblW w:w="1428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8"/>
        <w:gridCol w:w="440"/>
        <w:gridCol w:w="440"/>
        <w:gridCol w:w="2329"/>
        <w:gridCol w:w="1557"/>
        <w:gridCol w:w="1840"/>
        <w:gridCol w:w="1133"/>
        <w:gridCol w:w="566"/>
        <w:gridCol w:w="1133"/>
        <w:gridCol w:w="1280"/>
        <w:gridCol w:w="1691"/>
        <w:gridCol w:w="14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3657" w:type="dxa"/>
            <w:gridSpan w:val="4"/>
            <w:tcBorders>
              <w:top w:val="single" w:color="000000" w:sz="6" w:space="0"/>
              <w:left w:val="single" w:color="000000" w:sz="6" w:space="0"/>
            </w:tcBorders>
            <w:vAlign w:val="top"/>
          </w:tcPr>
          <w:p>
            <w:pPr>
              <w:pStyle w:val="6"/>
              <w:spacing w:before="76" w:line="221" w:lineRule="auto"/>
              <w:ind w:left="1649"/>
            </w:pPr>
            <w:r>
              <w:rPr>
                <w:spacing w:val="-5"/>
              </w:rPr>
              <w:t>项目</w:t>
            </w:r>
          </w:p>
        </w:tc>
        <w:tc>
          <w:tcPr>
            <w:tcW w:w="1557" w:type="dxa"/>
            <w:vMerge w:val="restart"/>
            <w:tcBorders>
              <w:top w:val="single" w:color="000000" w:sz="6" w:space="0"/>
              <w:bottom w:val="nil"/>
            </w:tcBorders>
            <w:vAlign w:val="top"/>
          </w:tcPr>
          <w:p>
            <w:pPr>
              <w:spacing w:line="333" w:lineRule="auto"/>
              <w:rPr>
                <w:rFonts w:ascii="Arial"/>
                <w:sz w:val="21"/>
              </w:rPr>
            </w:pPr>
          </w:p>
          <w:p>
            <w:pPr>
              <w:spacing w:line="334" w:lineRule="auto"/>
              <w:rPr>
                <w:rFonts w:ascii="Arial"/>
                <w:sz w:val="21"/>
              </w:rPr>
            </w:pPr>
          </w:p>
          <w:p>
            <w:pPr>
              <w:pStyle w:val="6"/>
              <w:spacing w:before="58" w:line="219" w:lineRule="auto"/>
              <w:ind w:left="238"/>
            </w:pPr>
            <w:r>
              <w:rPr>
                <w:spacing w:val="-2"/>
              </w:rPr>
              <w:t>本年收入合计</w:t>
            </w:r>
          </w:p>
        </w:tc>
        <w:tc>
          <w:tcPr>
            <w:tcW w:w="1840" w:type="dxa"/>
            <w:vMerge w:val="restart"/>
            <w:tcBorders>
              <w:top w:val="single" w:color="000000" w:sz="6" w:space="0"/>
              <w:bottom w:val="nil"/>
            </w:tcBorders>
            <w:vAlign w:val="top"/>
          </w:tcPr>
          <w:p>
            <w:pPr>
              <w:spacing w:line="333" w:lineRule="auto"/>
              <w:rPr>
                <w:rFonts w:ascii="Arial"/>
                <w:sz w:val="21"/>
              </w:rPr>
            </w:pPr>
          </w:p>
          <w:p>
            <w:pPr>
              <w:spacing w:line="333" w:lineRule="auto"/>
              <w:rPr>
                <w:rFonts w:ascii="Arial"/>
                <w:sz w:val="21"/>
              </w:rPr>
            </w:pPr>
          </w:p>
          <w:p>
            <w:pPr>
              <w:pStyle w:val="6"/>
              <w:spacing w:before="59" w:line="220" w:lineRule="auto"/>
              <w:ind w:left="381"/>
            </w:pPr>
            <w:r>
              <w:rPr>
                <w:spacing w:val="-2"/>
              </w:rPr>
              <w:t>财政拨款收入</w:t>
            </w:r>
          </w:p>
        </w:tc>
        <w:tc>
          <w:tcPr>
            <w:tcW w:w="1133" w:type="dxa"/>
            <w:vMerge w:val="restart"/>
            <w:tcBorders>
              <w:top w:val="single" w:color="000000" w:sz="6" w:space="0"/>
              <w:bottom w:val="nil"/>
            </w:tcBorders>
            <w:vAlign w:val="top"/>
          </w:tcPr>
          <w:p>
            <w:pPr>
              <w:spacing w:line="251" w:lineRule="auto"/>
              <w:rPr>
                <w:rFonts w:ascii="Arial"/>
                <w:sz w:val="21"/>
              </w:rPr>
            </w:pPr>
          </w:p>
          <w:p>
            <w:pPr>
              <w:spacing w:line="252" w:lineRule="auto"/>
              <w:rPr>
                <w:rFonts w:ascii="Arial"/>
                <w:sz w:val="21"/>
              </w:rPr>
            </w:pPr>
          </w:p>
          <w:p>
            <w:pPr>
              <w:pStyle w:val="6"/>
              <w:spacing w:before="59" w:line="320" w:lineRule="auto"/>
              <w:ind w:left="478" w:right="115" w:hanging="357"/>
            </w:pPr>
            <w:r>
              <w:rPr>
                <w:spacing w:val="-2"/>
              </w:rPr>
              <w:t>上级补助收</w:t>
            </w:r>
            <w:r>
              <w:t xml:space="preserve"> 入</w:t>
            </w:r>
          </w:p>
        </w:tc>
        <w:tc>
          <w:tcPr>
            <w:tcW w:w="1699" w:type="dxa"/>
            <w:gridSpan w:val="2"/>
            <w:vMerge w:val="restart"/>
            <w:tcBorders>
              <w:top w:val="single" w:color="000000" w:sz="6" w:space="0"/>
              <w:bottom w:val="nil"/>
            </w:tcBorders>
            <w:vAlign w:val="top"/>
          </w:tcPr>
          <w:p>
            <w:pPr>
              <w:spacing w:line="342" w:lineRule="auto"/>
              <w:rPr>
                <w:rFonts w:ascii="Arial"/>
                <w:sz w:val="21"/>
              </w:rPr>
            </w:pPr>
          </w:p>
          <w:p>
            <w:pPr>
              <w:pStyle w:val="6"/>
              <w:spacing w:before="58" w:line="220" w:lineRule="auto"/>
              <w:ind w:left="493"/>
            </w:pPr>
            <w:r>
              <w:rPr>
                <w:spacing w:val="-2"/>
              </w:rPr>
              <w:t>事业收入</w:t>
            </w:r>
          </w:p>
        </w:tc>
        <w:tc>
          <w:tcPr>
            <w:tcW w:w="1280" w:type="dxa"/>
            <w:vMerge w:val="restart"/>
            <w:tcBorders>
              <w:top w:val="single" w:color="000000" w:sz="6" w:space="0"/>
              <w:bottom w:val="nil"/>
            </w:tcBorders>
            <w:vAlign w:val="top"/>
          </w:tcPr>
          <w:p>
            <w:pPr>
              <w:spacing w:line="342" w:lineRule="auto"/>
              <w:rPr>
                <w:rFonts w:ascii="Arial"/>
                <w:sz w:val="21"/>
              </w:rPr>
            </w:pPr>
          </w:p>
          <w:p>
            <w:pPr>
              <w:pStyle w:val="6"/>
              <w:spacing w:before="58" w:line="220" w:lineRule="auto"/>
              <w:ind w:left="289"/>
            </w:pPr>
            <w:r>
              <w:rPr>
                <w:spacing w:val="-3"/>
              </w:rPr>
              <w:t>经营收入</w:t>
            </w:r>
          </w:p>
        </w:tc>
        <w:tc>
          <w:tcPr>
            <w:tcW w:w="1691" w:type="dxa"/>
            <w:vMerge w:val="restart"/>
            <w:tcBorders>
              <w:top w:val="single" w:color="000000" w:sz="6" w:space="0"/>
              <w:bottom w:val="nil"/>
            </w:tcBorders>
            <w:vAlign w:val="top"/>
          </w:tcPr>
          <w:p>
            <w:pPr>
              <w:spacing w:line="342" w:lineRule="auto"/>
              <w:rPr>
                <w:rFonts w:ascii="Arial"/>
                <w:sz w:val="21"/>
              </w:rPr>
            </w:pPr>
          </w:p>
          <w:p>
            <w:pPr>
              <w:pStyle w:val="6"/>
              <w:spacing w:before="59" w:line="219" w:lineRule="auto"/>
              <w:ind w:left="149"/>
            </w:pPr>
            <w:r>
              <w:rPr>
                <w:spacing w:val="-3"/>
              </w:rPr>
              <w:t>附属单位上缴收入</w:t>
            </w:r>
          </w:p>
        </w:tc>
        <w:tc>
          <w:tcPr>
            <w:tcW w:w="1430" w:type="dxa"/>
            <w:vMerge w:val="restart"/>
            <w:tcBorders>
              <w:top w:val="single" w:color="000000" w:sz="6" w:space="0"/>
              <w:bottom w:val="nil"/>
              <w:right w:val="single" w:color="000000" w:sz="6" w:space="0"/>
            </w:tcBorders>
            <w:vAlign w:val="top"/>
          </w:tcPr>
          <w:p>
            <w:pPr>
              <w:spacing w:line="342" w:lineRule="auto"/>
              <w:rPr>
                <w:rFonts w:ascii="Arial"/>
                <w:sz w:val="21"/>
              </w:rPr>
            </w:pPr>
          </w:p>
          <w:p>
            <w:pPr>
              <w:pStyle w:val="6"/>
              <w:spacing w:before="58" w:line="220" w:lineRule="auto"/>
              <w:ind w:left="350"/>
            </w:pPr>
            <w:r>
              <w:rPr>
                <w:spacing w:val="-2"/>
              </w:rPr>
              <w:t>其他收入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328" w:type="dxa"/>
            <w:gridSpan w:val="3"/>
            <w:tcBorders>
              <w:left w:val="single" w:color="000000" w:sz="6" w:space="0"/>
            </w:tcBorders>
            <w:vAlign w:val="top"/>
          </w:tcPr>
          <w:p>
            <w:pPr>
              <w:pStyle w:val="6"/>
              <w:spacing w:before="72" w:line="289" w:lineRule="auto"/>
              <w:ind w:left="480" w:right="125" w:hanging="358"/>
            </w:pPr>
            <w:r>
              <w:rPr>
                <w:spacing w:val="-2"/>
              </w:rPr>
              <w:t>功能分类科目</w:t>
            </w:r>
            <w:r>
              <w:rPr>
                <w:spacing w:val="1"/>
              </w:rPr>
              <w:t xml:space="preserve"> </w:t>
            </w:r>
            <w:r>
              <w:rPr>
                <w:spacing w:val="-5"/>
              </w:rPr>
              <w:t>编码</w:t>
            </w:r>
          </w:p>
        </w:tc>
        <w:tc>
          <w:tcPr>
            <w:tcW w:w="2329" w:type="dxa"/>
            <w:vMerge w:val="restart"/>
            <w:tcBorders>
              <w:bottom w:val="nil"/>
            </w:tcBorders>
            <w:vAlign w:val="top"/>
          </w:tcPr>
          <w:p>
            <w:pPr>
              <w:spacing w:line="248" w:lineRule="auto"/>
              <w:rPr>
                <w:rFonts w:ascii="Arial"/>
                <w:sz w:val="21"/>
              </w:rPr>
            </w:pPr>
          </w:p>
          <w:p>
            <w:pPr>
              <w:spacing w:line="248" w:lineRule="auto"/>
              <w:rPr>
                <w:rFonts w:ascii="Arial"/>
                <w:sz w:val="21"/>
              </w:rPr>
            </w:pPr>
          </w:p>
          <w:p>
            <w:pPr>
              <w:pStyle w:val="6"/>
              <w:spacing w:before="58" w:line="219" w:lineRule="auto"/>
              <w:ind w:left="803"/>
            </w:pPr>
            <w:r>
              <w:rPr>
                <w:spacing w:val="-2"/>
              </w:rPr>
              <w:t>科目名称</w:t>
            </w:r>
          </w:p>
        </w:tc>
        <w:tc>
          <w:tcPr>
            <w:tcW w:w="1557" w:type="dxa"/>
            <w:vMerge w:val="continue"/>
            <w:tcBorders>
              <w:top w:val="nil"/>
              <w:bottom w:val="nil"/>
            </w:tcBorders>
            <w:vAlign w:val="top"/>
          </w:tcPr>
          <w:p>
            <w:pPr>
              <w:rPr>
                <w:rFonts w:ascii="Arial"/>
                <w:sz w:val="21"/>
              </w:rPr>
            </w:pPr>
          </w:p>
        </w:tc>
        <w:tc>
          <w:tcPr>
            <w:tcW w:w="1840" w:type="dxa"/>
            <w:vMerge w:val="continue"/>
            <w:tcBorders>
              <w:top w:val="nil"/>
              <w:bottom w:val="nil"/>
            </w:tcBorders>
            <w:vAlign w:val="top"/>
          </w:tcPr>
          <w:p>
            <w:pPr>
              <w:rPr>
                <w:rFonts w:ascii="Arial"/>
                <w:sz w:val="21"/>
              </w:rPr>
            </w:pPr>
          </w:p>
        </w:tc>
        <w:tc>
          <w:tcPr>
            <w:tcW w:w="1133" w:type="dxa"/>
            <w:vMerge w:val="continue"/>
            <w:tcBorders>
              <w:top w:val="nil"/>
              <w:bottom w:val="nil"/>
            </w:tcBorders>
            <w:vAlign w:val="top"/>
          </w:tcPr>
          <w:p>
            <w:pPr>
              <w:rPr>
                <w:rFonts w:ascii="Arial"/>
                <w:sz w:val="21"/>
              </w:rPr>
            </w:pPr>
          </w:p>
        </w:tc>
        <w:tc>
          <w:tcPr>
            <w:tcW w:w="1699" w:type="dxa"/>
            <w:gridSpan w:val="2"/>
            <w:vMerge w:val="continue"/>
            <w:tcBorders>
              <w:top w:val="nil"/>
            </w:tcBorders>
            <w:vAlign w:val="top"/>
          </w:tcPr>
          <w:p>
            <w:pPr>
              <w:rPr>
                <w:rFonts w:ascii="Arial"/>
                <w:sz w:val="21"/>
              </w:rPr>
            </w:pPr>
          </w:p>
        </w:tc>
        <w:tc>
          <w:tcPr>
            <w:tcW w:w="1280" w:type="dxa"/>
            <w:vMerge w:val="continue"/>
            <w:tcBorders>
              <w:top w:val="nil"/>
              <w:bottom w:val="nil"/>
            </w:tcBorders>
            <w:vAlign w:val="top"/>
          </w:tcPr>
          <w:p>
            <w:pPr>
              <w:rPr>
                <w:rFonts w:ascii="Arial"/>
                <w:sz w:val="21"/>
              </w:rPr>
            </w:pPr>
          </w:p>
        </w:tc>
        <w:tc>
          <w:tcPr>
            <w:tcW w:w="1691" w:type="dxa"/>
            <w:vMerge w:val="continue"/>
            <w:tcBorders>
              <w:top w:val="nil"/>
              <w:bottom w:val="nil"/>
            </w:tcBorders>
            <w:vAlign w:val="top"/>
          </w:tcPr>
          <w:p>
            <w:pPr>
              <w:rPr>
                <w:rFonts w:ascii="Arial"/>
                <w:sz w:val="21"/>
              </w:rPr>
            </w:pPr>
          </w:p>
        </w:tc>
        <w:tc>
          <w:tcPr>
            <w:tcW w:w="1430" w:type="dxa"/>
            <w:vMerge w:val="continue"/>
            <w:tcBorders>
              <w:top w:val="nil"/>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448" w:type="dxa"/>
            <w:vMerge w:val="restart"/>
            <w:tcBorders>
              <w:left w:val="single" w:color="000000" w:sz="6" w:space="0"/>
              <w:bottom w:val="nil"/>
            </w:tcBorders>
            <w:vAlign w:val="top"/>
          </w:tcPr>
          <w:p>
            <w:pPr>
              <w:spacing w:line="251" w:lineRule="auto"/>
              <w:rPr>
                <w:rFonts w:ascii="Arial"/>
                <w:sz w:val="21"/>
              </w:rPr>
            </w:pPr>
          </w:p>
          <w:p>
            <w:pPr>
              <w:spacing w:line="251" w:lineRule="auto"/>
              <w:rPr>
                <w:rFonts w:ascii="Arial"/>
                <w:sz w:val="21"/>
              </w:rPr>
            </w:pPr>
          </w:p>
          <w:p>
            <w:pPr>
              <w:pStyle w:val="6"/>
              <w:spacing w:before="59" w:line="220" w:lineRule="auto"/>
              <w:ind w:left="129"/>
            </w:pPr>
            <w:r>
              <w:t>类</w:t>
            </w:r>
          </w:p>
        </w:tc>
        <w:tc>
          <w:tcPr>
            <w:tcW w:w="440" w:type="dxa"/>
            <w:vMerge w:val="restart"/>
            <w:tcBorders>
              <w:bottom w:val="nil"/>
            </w:tcBorders>
            <w:vAlign w:val="top"/>
          </w:tcPr>
          <w:p>
            <w:pPr>
              <w:spacing w:line="251" w:lineRule="auto"/>
              <w:rPr>
                <w:rFonts w:ascii="Arial"/>
                <w:sz w:val="21"/>
              </w:rPr>
            </w:pPr>
          </w:p>
          <w:p>
            <w:pPr>
              <w:spacing w:line="251" w:lineRule="auto"/>
              <w:rPr>
                <w:rFonts w:ascii="Arial"/>
                <w:sz w:val="21"/>
              </w:rPr>
            </w:pPr>
          </w:p>
          <w:p>
            <w:pPr>
              <w:pStyle w:val="6"/>
              <w:spacing w:before="58" w:line="222" w:lineRule="auto"/>
              <w:ind w:left="128"/>
            </w:pPr>
            <w:r>
              <w:t>款</w:t>
            </w:r>
          </w:p>
        </w:tc>
        <w:tc>
          <w:tcPr>
            <w:tcW w:w="440" w:type="dxa"/>
            <w:vMerge w:val="restart"/>
            <w:tcBorders>
              <w:bottom w:val="nil"/>
            </w:tcBorders>
            <w:vAlign w:val="top"/>
          </w:tcPr>
          <w:p>
            <w:pPr>
              <w:spacing w:line="251" w:lineRule="auto"/>
              <w:rPr>
                <w:rFonts w:ascii="Arial"/>
                <w:sz w:val="21"/>
              </w:rPr>
            </w:pPr>
          </w:p>
          <w:p>
            <w:pPr>
              <w:spacing w:line="251" w:lineRule="auto"/>
              <w:rPr>
                <w:rFonts w:ascii="Arial"/>
                <w:sz w:val="21"/>
              </w:rPr>
            </w:pPr>
          </w:p>
          <w:p>
            <w:pPr>
              <w:pStyle w:val="6"/>
              <w:spacing w:before="58" w:line="221" w:lineRule="auto"/>
              <w:ind w:left="130"/>
            </w:pPr>
            <w:r>
              <w:t>项</w:t>
            </w:r>
          </w:p>
        </w:tc>
        <w:tc>
          <w:tcPr>
            <w:tcW w:w="2329" w:type="dxa"/>
            <w:vMerge w:val="continue"/>
            <w:tcBorders>
              <w:top w:val="nil"/>
            </w:tcBorders>
            <w:vAlign w:val="top"/>
          </w:tcPr>
          <w:p>
            <w:pPr>
              <w:rPr>
                <w:rFonts w:ascii="Arial"/>
                <w:sz w:val="21"/>
              </w:rPr>
            </w:pPr>
          </w:p>
        </w:tc>
        <w:tc>
          <w:tcPr>
            <w:tcW w:w="1557" w:type="dxa"/>
            <w:vMerge w:val="continue"/>
            <w:tcBorders>
              <w:top w:val="nil"/>
            </w:tcBorders>
            <w:vAlign w:val="top"/>
          </w:tcPr>
          <w:p>
            <w:pPr>
              <w:rPr>
                <w:rFonts w:ascii="Arial"/>
                <w:sz w:val="21"/>
              </w:rPr>
            </w:pPr>
          </w:p>
        </w:tc>
        <w:tc>
          <w:tcPr>
            <w:tcW w:w="1840" w:type="dxa"/>
            <w:vMerge w:val="continue"/>
            <w:tcBorders>
              <w:top w:val="nil"/>
            </w:tcBorders>
            <w:vAlign w:val="top"/>
          </w:tcPr>
          <w:p>
            <w:pPr>
              <w:rPr>
                <w:rFonts w:ascii="Arial"/>
                <w:sz w:val="21"/>
              </w:rPr>
            </w:pPr>
          </w:p>
        </w:tc>
        <w:tc>
          <w:tcPr>
            <w:tcW w:w="1133" w:type="dxa"/>
            <w:vMerge w:val="continue"/>
            <w:tcBorders>
              <w:top w:val="nil"/>
            </w:tcBorders>
            <w:vAlign w:val="top"/>
          </w:tcPr>
          <w:p>
            <w:pPr>
              <w:rPr>
                <w:rFonts w:ascii="Arial"/>
                <w:sz w:val="21"/>
              </w:rPr>
            </w:pPr>
          </w:p>
        </w:tc>
        <w:tc>
          <w:tcPr>
            <w:tcW w:w="566" w:type="dxa"/>
            <w:textDirection w:val="tbRlV"/>
            <w:vAlign w:val="top"/>
          </w:tcPr>
          <w:p>
            <w:pPr>
              <w:pStyle w:val="6"/>
              <w:spacing w:before="192" w:line="209" w:lineRule="auto"/>
              <w:ind w:left="72"/>
            </w:pPr>
            <w:r>
              <w:t>小</w:t>
            </w:r>
            <w:r>
              <w:rPr>
                <w:spacing w:val="51"/>
              </w:rPr>
              <w:t xml:space="preserve"> </w:t>
            </w:r>
            <w:r>
              <w:t>计</w:t>
            </w:r>
          </w:p>
        </w:tc>
        <w:tc>
          <w:tcPr>
            <w:tcW w:w="1133" w:type="dxa"/>
            <w:vAlign w:val="top"/>
          </w:tcPr>
          <w:p>
            <w:pPr>
              <w:pStyle w:val="6"/>
              <w:spacing w:before="72" w:line="289" w:lineRule="auto"/>
              <w:ind w:left="396" w:right="112" w:hanging="274"/>
            </w:pPr>
            <w:r>
              <w:rPr>
                <w:spacing w:val="-2"/>
              </w:rPr>
              <w:t>其中：教育</w:t>
            </w:r>
            <w:r>
              <w:rPr>
                <w:spacing w:val="1"/>
              </w:rPr>
              <w:t xml:space="preserve"> </w:t>
            </w:r>
            <w:r>
              <w:rPr>
                <w:spacing w:val="-7"/>
              </w:rPr>
              <w:t>收费</w:t>
            </w:r>
          </w:p>
        </w:tc>
        <w:tc>
          <w:tcPr>
            <w:tcW w:w="1280" w:type="dxa"/>
            <w:vMerge w:val="continue"/>
            <w:tcBorders>
              <w:top w:val="nil"/>
            </w:tcBorders>
            <w:vAlign w:val="top"/>
          </w:tcPr>
          <w:p>
            <w:pPr>
              <w:rPr>
                <w:rFonts w:ascii="Arial"/>
                <w:sz w:val="21"/>
              </w:rPr>
            </w:pPr>
          </w:p>
        </w:tc>
        <w:tc>
          <w:tcPr>
            <w:tcW w:w="1691" w:type="dxa"/>
            <w:vMerge w:val="continue"/>
            <w:tcBorders>
              <w:top w:val="nil"/>
            </w:tcBorders>
            <w:vAlign w:val="top"/>
          </w:tcPr>
          <w:p>
            <w:pPr>
              <w:rPr>
                <w:rFonts w:ascii="Arial"/>
                <w:sz w:val="21"/>
              </w:rPr>
            </w:pPr>
          </w:p>
        </w:tc>
        <w:tc>
          <w:tcPr>
            <w:tcW w:w="1430" w:type="dxa"/>
            <w:vMerge w:val="continue"/>
            <w:tcBorders>
              <w:top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448" w:type="dxa"/>
            <w:vMerge w:val="continue"/>
            <w:tcBorders>
              <w:top w:val="nil"/>
              <w:left w:val="single" w:color="000000" w:sz="6" w:space="0"/>
              <w:bottom w:val="nil"/>
            </w:tcBorders>
            <w:vAlign w:val="top"/>
          </w:tcPr>
          <w:p>
            <w:pPr>
              <w:rPr>
                <w:rFonts w:ascii="Arial"/>
                <w:sz w:val="21"/>
              </w:rPr>
            </w:pPr>
          </w:p>
        </w:tc>
        <w:tc>
          <w:tcPr>
            <w:tcW w:w="440" w:type="dxa"/>
            <w:vMerge w:val="continue"/>
            <w:tcBorders>
              <w:top w:val="nil"/>
              <w:bottom w:val="nil"/>
            </w:tcBorders>
            <w:vAlign w:val="top"/>
          </w:tcPr>
          <w:p>
            <w:pPr>
              <w:rPr>
                <w:rFonts w:ascii="Arial"/>
                <w:sz w:val="21"/>
              </w:rPr>
            </w:pPr>
          </w:p>
        </w:tc>
        <w:tc>
          <w:tcPr>
            <w:tcW w:w="440" w:type="dxa"/>
            <w:vMerge w:val="continue"/>
            <w:tcBorders>
              <w:top w:val="nil"/>
              <w:bottom w:val="nil"/>
            </w:tcBorders>
            <w:vAlign w:val="top"/>
          </w:tcPr>
          <w:p>
            <w:pPr>
              <w:rPr>
                <w:rFonts w:ascii="Arial"/>
                <w:sz w:val="21"/>
              </w:rPr>
            </w:pPr>
          </w:p>
        </w:tc>
        <w:tc>
          <w:tcPr>
            <w:tcW w:w="2329" w:type="dxa"/>
            <w:vAlign w:val="top"/>
          </w:tcPr>
          <w:p>
            <w:pPr>
              <w:pStyle w:val="6"/>
              <w:spacing w:before="74" w:line="220" w:lineRule="auto"/>
              <w:ind w:left="983"/>
            </w:pPr>
            <w:r>
              <w:rPr>
                <w:spacing w:val="-4"/>
              </w:rPr>
              <w:t>栏次</w:t>
            </w:r>
          </w:p>
        </w:tc>
        <w:tc>
          <w:tcPr>
            <w:tcW w:w="1557" w:type="dxa"/>
            <w:vAlign w:val="top"/>
          </w:tcPr>
          <w:p>
            <w:pPr>
              <w:pStyle w:val="6"/>
              <w:spacing w:before="101" w:line="184" w:lineRule="auto"/>
              <w:ind w:left="745"/>
            </w:pPr>
            <w:r>
              <w:t>1</w:t>
            </w:r>
          </w:p>
        </w:tc>
        <w:tc>
          <w:tcPr>
            <w:tcW w:w="1840" w:type="dxa"/>
            <w:vAlign w:val="top"/>
          </w:tcPr>
          <w:p>
            <w:pPr>
              <w:pStyle w:val="6"/>
              <w:spacing w:before="102" w:line="183" w:lineRule="auto"/>
              <w:ind w:left="879"/>
            </w:pPr>
            <w:r>
              <w:t>2</w:t>
            </w:r>
          </w:p>
        </w:tc>
        <w:tc>
          <w:tcPr>
            <w:tcW w:w="1133" w:type="dxa"/>
            <w:vAlign w:val="top"/>
          </w:tcPr>
          <w:p>
            <w:pPr>
              <w:pStyle w:val="6"/>
              <w:spacing w:before="102" w:line="183" w:lineRule="auto"/>
              <w:ind w:left="528"/>
            </w:pPr>
            <w:r>
              <w:t>3</w:t>
            </w:r>
          </w:p>
        </w:tc>
        <w:tc>
          <w:tcPr>
            <w:tcW w:w="1699" w:type="dxa"/>
            <w:gridSpan w:val="2"/>
            <w:vAlign w:val="top"/>
          </w:tcPr>
          <w:p>
            <w:pPr>
              <w:pStyle w:val="6"/>
              <w:spacing w:before="102" w:line="183" w:lineRule="auto"/>
              <w:ind w:left="807"/>
            </w:pPr>
            <w:r>
              <w:t>4</w:t>
            </w:r>
          </w:p>
        </w:tc>
        <w:tc>
          <w:tcPr>
            <w:tcW w:w="1280" w:type="dxa"/>
            <w:vAlign w:val="top"/>
          </w:tcPr>
          <w:p>
            <w:pPr>
              <w:pStyle w:val="6"/>
              <w:spacing w:before="103" w:line="182" w:lineRule="auto"/>
              <w:ind w:left="605"/>
            </w:pPr>
            <w:r>
              <w:t>5</w:t>
            </w:r>
          </w:p>
        </w:tc>
        <w:tc>
          <w:tcPr>
            <w:tcW w:w="1691" w:type="dxa"/>
            <w:vAlign w:val="top"/>
          </w:tcPr>
          <w:p>
            <w:pPr>
              <w:pStyle w:val="6"/>
              <w:spacing w:before="102" w:line="183" w:lineRule="auto"/>
              <w:ind w:left="811"/>
            </w:pPr>
            <w:r>
              <w:t>6</w:t>
            </w:r>
          </w:p>
        </w:tc>
        <w:tc>
          <w:tcPr>
            <w:tcW w:w="1430" w:type="dxa"/>
            <w:tcBorders>
              <w:right w:val="single" w:color="000000" w:sz="6" w:space="0"/>
            </w:tcBorders>
            <w:vAlign w:val="top"/>
          </w:tcPr>
          <w:p>
            <w:pPr>
              <w:pStyle w:val="6"/>
              <w:spacing w:before="103" w:line="182" w:lineRule="auto"/>
              <w:ind w:left="668"/>
            </w:pPr>
            <w: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448" w:type="dxa"/>
            <w:vMerge w:val="continue"/>
            <w:tcBorders>
              <w:top w:val="nil"/>
              <w:left w:val="single" w:color="000000" w:sz="6" w:space="0"/>
            </w:tcBorders>
            <w:vAlign w:val="top"/>
          </w:tcPr>
          <w:p>
            <w:pPr>
              <w:rPr>
                <w:rFonts w:ascii="Arial"/>
                <w:sz w:val="21"/>
              </w:rPr>
            </w:pPr>
          </w:p>
        </w:tc>
        <w:tc>
          <w:tcPr>
            <w:tcW w:w="440" w:type="dxa"/>
            <w:vMerge w:val="continue"/>
            <w:tcBorders>
              <w:top w:val="nil"/>
            </w:tcBorders>
            <w:vAlign w:val="top"/>
          </w:tcPr>
          <w:p>
            <w:pPr>
              <w:rPr>
                <w:rFonts w:ascii="Arial"/>
                <w:sz w:val="21"/>
              </w:rPr>
            </w:pPr>
          </w:p>
        </w:tc>
        <w:tc>
          <w:tcPr>
            <w:tcW w:w="440" w:type="dxa"/>
            <w:vMerge w:val="continue"/>
            <w:tcBorders>
              <w:top w:val="nil"/>
            </w:tcBorders>
            <w:vAlign w:val="top"/>
          </w:tcPr>
          <w:p>
            <w:pPr>
              <w:rPr>
                <w:rFonts w:ascii="Arial"/>
                <w:sz w:val="21"/>
              </w:rPr>
            </w:pPr>
          </w:p>
        </w:tc>
        <w:tc>
          <w:tcPr>
            <w:tcW w:w="2329" w:type="dxa"/>
            <w:vAlign w:val="top"/>
          </w:tcPr>
          <w:p>
            <w:pPr>
              <w:pStyle w:val="6"/>
              <w:spacing w:before="74" w:line="222" w:lineRule="auto"/>
              <w:ind w:left="983"/>
            </w:pPr>
            <w:r>
              <w:rPr>
                <w:spacing w:val="-4"/>
              </w:rPr>
              <w:t>合计</w:t>
            </w:r>
          </w:p>
        </w:tc>
        <w:tc>
          <w:tcPr>
            <w:tcW w:w="1557" w:type="dxa"/>
            <w:vAlign w:val="top"/>
          </w:tcPr>
          <w:p>
            <w:pPr>
              <w:pStyle w:val="6"/>
              <w:spacing w:before="108" w:line="185" w:lineRule="auto"/>
              <w:ind w:left="492"/>
              <w:rPr>
                <w:sz w:val="16"/>
                <w:szCs w:val="16"/>
              </w:rPr>
            </w:pPr>
            <w:r>
              <w:rPr>
                <w:spacing w:val="-1"/>
                <w:sz w:val="16"/>
                <w:szCs w:val="16"/>
              </w:rPr>
              <w:t>5,367,661.81</w:t>
            </w:r>
          </w:p>
        </w:tc>
        <w:tc>
          <w:tcPr>
            <w:tcW w:w="1840" w:type="dxa"/>
            <w:vAlign w:val="top"/>
          </w:tcPr>
          <w:p>
            <w:pPr>
              <w:pStyle w:val="6"/>
              <w:spacing w:before="108" w:line="185" w:lineRule="auto"/>
              <w:ind w:left="776"/>
              <w:rPr>
                <w:sz w:val="16"/>
                <w:szCs w:val="16"/>
              </w:rPr>
            </w:pPr>
            <w:r>
              <w:rPr>
                <w:spacing w:val="-1"/>
                <w:sz w:val="16"/>
                <w:szCs w:val="16"/>
              </w:rPr>
              <w:t>5,367,661.81</w:t>
            </w:r>
          </w:p>
        </w:tc>
        <w:tc>
          <w:tcPr>
            <w:tcW w:w="1133" w:type="dxa"/>
            <w:vAlign w:val="top"/>
          </w:tcPr>
          <w:p>
            <w:pPr>
              <w:spacing w:before="95" w:line="181" w:lineRule="auto"/>
              <w:ind w:left="638"/>
              <w:rPr>
                <w:rFonts w:ascii="Calibri" w:hAnsi="Calibri" w:eastAsia="Calibri" w:cs="Calibri"/>
                <w:sz w:val="22"/>
                <w:szCs w:val="22"/>
              </w:rPr>
            </w:pPr>
            <w:r>
              <w:rPr>
                <w:rFonts w:ascii="Calibri" w:hAnsi="Calibri" w:eastAsia="Calibri" w:cs="Calibri"/>
                <w:spacing w:val="-2"/>
                <w:sz w:val="22"/>
                <w:szCs w:val="22"/>
              </w:rPr>
              <w:t>0.00</w:t>
            </w:r>
          </w:p>
        </w:tc>
        <w:tc>
          <w:tcPr>
            <w:tcW w:w="1699" w:type="dxa"/>
            <w:gridSpan w:val="2"/>
            <w:vAlign w:val="top"/>
          </w:tcPr>
          <w:p>
            <w:pPr>
              <w:spacing w:before="95" w:line="181" w:lineRule="auto"/>
              <w:ind w:left="1207"/>
              <w:rPr>
                <w:rFonts w:ascii="Calibri" w:hAnsi="Calibri" w:eastAsia="Calibri" w:cs="Calibri"/>
                <w:sz w:val="22"/>
                <w:szCs w:val="22"/>
              </w:rPr>
            </w:pPr>
            <w:r>
              <w:rPr>
                <w:rFonts w:ascii="Calibri" w:hAnsi="Calibri" w:eastAsia="Calibri" w:cs="Calibri"/>
                <w:spacing w:val="-2"/>
                <w:sz w:val="22"/>
                <w:szCs w:val="22"/>
              </w:rPr>
              <w:t>0.00</w:t>
            </w:r>
          </w:p>
        </w:tc>
        <w:tc>
          <w:tcPr>
            <w:tcW w:w="1280" w:type="dxa"/>
            <w:vAlign w:val="top"/>
          </w:tcPr>
          <w:p>
            <w:pPr>
              <w:spacing w:before="95" w:line="181" w:lineRule="auto"/>
              <w:ind w:left="792"/>
              <w:rPr>
                <w:rFonts w:ascii="Calibri" w:hAnsi="Calibri" w:eastAsia="Calibri" w:cs="Calibri"/>
                <w:sz w:val="22"/>
                <w:szCs w:val="22"/>
              </w:rPr>
            </w:pPr>
            <w:r>
              <w:rPr>
                <w:rFonts w:ascii="Calibri" w:hAnsi="Calibri" w:eastAsia="Calibri" w:cs="Calibri"/>
                <w:spacing w:val="-2"/>
                <w:sz w:val="22"/>
                <w:szCs w:val="22"/>
              </w:rPr>
              <w:t>0.00</w:t>
            </w:r>
          </w:p>
        </w:tc>
        <w:tc>
          <w:tcPr>
            <w:tcW w:w="1691" w:type="dxa"/>
            <w:vAlign w:val="top"/>
          </w:tcPr>
          <w:p>
            <w:pPr>
              <w:spacing w:before="95" w:line="181" w:lineRule="auto"/>
              <w:ind w:left="1204"/>
              <w:rPr>
                <w:rFonts w:ascii="Calibri" w:hAnsi="Calibri" w:eastAsia="Calibri" w:cs="Calibri"/>
                <w:sz w:val="22"/>
                <w:szCs w:val="22"/>
              </w:rPr>
            </w:pPr>
            <w:r>
              <w:rPr>
                <w:rFonts w:ascii="Calibri" w:hAnsi="Calibri" w:eastAsia="Calibri" w:cs="Calibri"/>
                <w:spacing w:val="-2"/>
                <w:sz w:val="22"/>
                <w:szCs w:val="22"/>
              </w:rPr>
              <w:t>0.00</w:t>
            </w:r>
          </w:p>
        </w:tc>
        <w:tc>
          <w:tcPr>
            <w:tcW w:w="1430" w:type="dxa"/>
            <w:tcBorders>
              <w:right w:val="single" w:color="000000" w:sz="6" w:space="0"/>
            </w:tcBorders>
            <w:vAlign w:val="top"/>
          </w:tcPr>
          <w:p>
            <w:pPr>
              <w:spacing w:before="95" w:line="181" w:lineRule="auto"/>
              <w:ind w:left="914"/>
              <w:rPr>
                <w:rFonts w:ascii="Calibri" w:hAnsi="Calibri" w:eastAsia="Calibri" w:cs="Calibri"/>
                <w:sz w:val="22"/>
                <w:szCs w:val="22"/>
              </w:rPr>
            </w:pPr>
            <w:r>
              <w:rPr>
                <w:rFonts w:ascii="Calibri" w:hAnsi="Calibri" w:eastAsia="Calibri" w:cs="Calibri"/>
                <w:spacing w:val="-2"/>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328" w:type="dxa"/>
            <w:gridSpan w:val="3"/>
            <w:tcBorders>
              <w:left w:val="single" w:color="000000" w:sz="6" w:space="0"/>
            </w:tcBorders>
            <w:vAlign w:val="top"/>
          </w:tcPr>
          <w:p>
            <w:pPr>
              <w:pStyle w:val="6"/>
              <w:spacing w:before="109" w:line="185" w:lineRule="auto"/>
              <w:ind w:left="111"/>
              <w:rPr>
                <w:sz w:val="16"/>
                <w:szCs w:val="16"/>
              </w:rPr>
            </w:pPr>
            <w:r>
              <w:rPr>
                <w:spacing w:val="-1"/>
                <w:sz w:val="16"/>
                <w:szCs w:val="16"/>
              </w:rPr>
              <w:t>2019999</w:t>
            </w:r>
          </w:p>
        </w:tc>
        <w:tc>
          <w:tcPr>
            <w:tcW w:w="2329" w:type="dxa"/>
            <w:vAlign w:val="top"/>
          </w:tcPr>
          <w:p>
            <w:pPr>
              <w:pStyle w:val="6"/>
              <w:spacing w:before="85" w:line="221" w:lineRule="auto"/>
              <w:ind w:left="265"/>
              <w:rPr>
                <w:sz w:val="16"/>
                <w:szCs w:val="16"/>
              </w:rPr>
            </w:pPr>
            <w:r>
              <w:rPr>
                <w:spacing w:val="-1"/>
                <w:sz w:val="16"/>
                <w:szCs w:val="16"/>
              </w:rPr>
              <w:t>其他一般公共服务支出</w:t>
            </w:r>
          </w:p>
        </w:tc>
        <w:tc>
          <w:tcPr>
            <w:tcW w:w="1557" w:type="dxa"/>
            <w:vAlign w:val="top"/>
          </w:tcPr>
          <w:p>
            <w:pPr>
              <w:pStyle w:val="6"/>
              <w:spacing w:before="109" w:line="185" w:lineRule="auto"/>
              <w:ind w:left="732"/>
              <w:rPr>
                <w:sz w:val="16"/>
                <w:szCs w:val="16"/>
              </w:rPr>
            </w:pPr>
            <w:r>
              <w:rPr>
                <w:spacing w:val="-1"/>
                <w:sz w:val="16"/>
                <w:szCs w:val="16"/>
              </w:rPr>
              <w:t>38,814.10</w:t>
            </w:r>
          </w:p>
        </w:tc>
        <w:tc>
          <w:tcPr>
            <w:tcW w:w="1840" w:type="dxa"/>
            <w:vAlign w:val="top"/>
          </w:tcPr>
          <w:p>
            <w:pPr>
              <w:pStyle w:val="6"/>
              <w:spacing w:before="109" w:line="185" w:lineRule="auto"/>
              <w:ind w:left="1016"/>
              <w:rPr>
                <w:sz w:val="16"/>
                <w:szCs w:val="16"/>
              </w:rPr>
            </w:pPr>
            <w:r>
              <w:rPr>
                <w:spacing w:val="-1"/>
                <w:sz w:val="16"/>
                <w:szCs w:val="16"/>
              </w:rPr>
              <w:t>38,814.10</w:t>
            </w:r>
          </w:p>
        </w:tc>
        <w:tc>
          <w:tcPr>
            <w:tcW w:w="1133" w:type="dxa"/>
            <w:vAlign w:val="top"/>
          </w:tcPr>
          <w:p>
            <w:pPr>
              <w:spacing w:before="96" w:line="181" w:lineRule="auto"/>
              <w:ind w:left="638"/>
              <w:rPr>
                <w:rFonts w:ascii="Calibri" w:hAnsi="Calibri" w:eastAsia="Calibri" w:cs="Calibri"/>
                <w:sz w:val="22"/>
                <w:szCs w:val="22"/>
              </w:rPr>
            </w:pPr>
            <w:r>
              <w:rPr>
                <w:rFonts w:ascii="Calibri" w:hAnsi="Calibri" w:eastAsia="Calibri" w:cs="Calibri"/>
                <w:spacing w:val="-2"/>
                <w:sz w:val="22"/>
                <w:szCs w:val="22"/>
              </w:rPr>
              <w:t>0.00</w:t>
            </w:r>
          </w:p>
        </w:tc>
        <w:tc>
          <w:tcPr>
            <w:tcW w:w="1699" w:type="dxa"/>
            <w:gridSpan w:val="2"/>
            <w:vAlign w:val="top"/>
          </w:tcPr>
          <w:p>
            <w:pPr>
              <w:spacing w:before="96" w:line="181" w:lineRule="auto"/>
              <w:ind w:left="1207"/>
              <w:rPr>
                <w:rFonts w:ascii="Calibri" w:hAnsi="Calibri" w:eastAsia="Calibri" w:cs="Calibri"/>
                <w:sz w:val="22"/>
                <w:szCs w:val="22"/>
              </w:rPr>
            </w:pPr>
            <w:r>
              <w:rPr>
                <w:rFonts w:ascii="Calibri" w:hAnsi="Calibri" w:eastAsia="Calibri" w:cs="Calibri"/>
                <w:spacing w:val="-2"/>
                <w:sz w:val="22"/>
                <w:szCs w:val="22"/>
              </w:rPr>
              <w:t>0.00</w:t>
            </w:r>
          </w:p>
        </w:tc>
        <w:tc>
          <w:tcPr>
            <w:tcW w:w="1280" w:type="dxa"/>
            <w:vAlign w:val="top"/>
          </w:tcPr>
          <w:p>
            <w:pPr>
              <w:spacing w:before="96" w:line="181" w:lineRule="auto"/>
              <w:ind w:left="792"/>
              <w:rPr>
                <w:rFonts w:ascii="Calibri" w:hAnsi="Calibri" w:eastAsia="Calibri" w:cs="Calibri"/>
                <w:sz w:val="22"/>
                <w:szCs w:val="22"/>
              </w:rPr>
            </w:pPr>
            <w:r>
              <w:rPr>
                <w:rFonts w:ascii="Calibri" w:hAnsi="Calibri" w:eastAsia="Calibri" w:cs="Calibri"/>
                <w:spacing w:val="-2"/>
                <w:sz w:val="22"/>
                <w:szCs w:val="22"/>
              </w:rPr>
              <w:t>0.00</w:t>
            </w:r>
          </w:p>
        </w:tc>
        <w:tc>
          <w:tcPr>
            <w:tcW w:w="1691" w:type="dxa"/>
            <w:vAlign w:val="top"/>
          </w:tcPr>
          <w:p>
            <w:pPr>
              <w:spacing w:before="96" w:line="181" w:lineRule="auto"/>
              <w:ind w:left="1204"/>
              <w:rPr>
                <w:rFonts w:ascii="Calibri" w:hAnsi="Calibri" w:eastAsia="Calibri" w:cs="Calibri"/>
                <w:sz w:val="22"/>
                <w:szCs w:val="22"/>
              </w:rPr>
            </w:pPr>
            <w:r>
              <w:rPr>
                <w:rFonts w:ascii="Calibri" w:hAnsi="Calibri" w:eastAsia="Calibri" w:cs="Calibri"/>
                <w:spacing w:val="-2"/>
                <w:sz w:val="22"/>
                <w:szCs w:val="22"/>
              </w:rPr>
              <w:t>0.00</w:t>
            </w:r>
          </w:p>
        </w:tc>
        <w:tc>
          <w:tcPr>
            <w:tcW w:w="1430" w:type="dxa"/>
            <w:tcBorders>
              <w:right w:val="single" w:color="000000" w:sz="6" w:space="0"/>
            </w:tcBorders>
            <w:vAlign w:val="top"/>
          </w:tcPr>
          <w:p>
            <w:pPr>
              <w:spacing w:before="96" w:line="181" w:lineRule="auto"/>
              <w:ind w:left="914"/>
              <w:rPr>
                <w:rFonts w:ascii="Calibri" w:hAnsi="Calibri" w:eastAsia="Calibri" w:cs="Calibri"/>
                <w:sz w:val="22"/>
                <w:szCs w:val="22"/>
              </w:rPr>
            </w:pPr>
            <w:r>
              <w:rPr>
                <w:rFonts w:ascii="Calibri" w:hAnsi="Calibri" w:eastAsia="Calibri" w:cs="Calibri"/>
                <w:spacing w:val="-2"/>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328" w:type="dxa"/>
            <w:gridSpan w:val="3"/>
            <w:tcBorders>
              <w:left w:val="single" w:color="000000" w:sz="6" w:space="0"/>
            </w:tcBorders>
            <w:vAlign w:val="top"/>
          </w:tcPr>
          <w:p>
            <w:pPr>
              <w:pStyle w:val="6"/>
              <w:spacing w:before="270" w:line="184" w:lineRule="auto"/>
              <w:ind w:left="111"/>
              <w:rPr>
                <w:sz w:val="16"/>
                <w:szCs w:val="16"/>
              </w:rPr>
            </w:pPr>
            <w:r>
              <w:rPr>
                <w:spacing w:val="-1"/>
                <w:sz w:val="16"/>
                <w:szCs w:val="16"/>
              </w:rPr>
              <w:t>2080505</w:t>
            </w:r>
          </w:p>
        </w:tc>
        <w:tc>
          <w:tcPr>
            <w:tcW w:w="2329" w:type="dxa"/>
            <w:vAlign w:val="top"/>
          </w:tcPr>
          <w:p>
            <w:pPr>
              <w:pStyle w:val="6"/>
              <w:spacing w:before="86" w:line="317" w:lineRule="auto"/>
              <w:ind w:left="102" w:right="145" w:firstLine="161"/>
              <w:rPr>
                <w:sz w:val="16"/>
                <w:szCs w:val="16"/>
              </w:rPr>
            </w:pPr>
            <w:r>
              <w:rPr>
                <w:spacing w:val="-1"/>
                <w:sz w:val="16"/>
                <w:szCs w:val="16"/>
              </w:rPr>
              <w:t>机关事业单位基本养老保险</w:t>
            </w:r>
            <w:r>
              <w:rPr>
                <w:spacing w:val="5"/>
                <w:sz w:val="16"/>
                <w:szCs w:val="16"/>
              </w:rPr>
              <w:t xml:space="preserve"> </w:t>
            </w:r>
            <w:r>
              <w:rPr>
                <w:spacing w:val="-2"/>
                <w:sz w:val="16"/>
                <w:szCs w:val="16"/>
              </w:rPr>
              <w:t>缴费支出</w:t>
            </w:r>
          </w:p>
        </w:tc>
        <w:tc>
          <w:tcPr>
            <w:tcW w:w="1557" w:type="dxa"/>
            <w:vAlign w:val="top"/>
          </w:tcPr>
          <w:p>
            <w:pPr>
              <w:pStyle w:val="6"/>
              <w:spacing w:before="270" w:line="184" w:lineRule="auto"/>
              <w:ind w:left="649"/>
              <w:rPr>
                <w:sz w:val="16"/>
                <w:szCs w:val="16"/>
              </w:rPr>
            </w:pPr>
            <w:r>
              <w:rPr>
                <w:spacing w:val="-1"/>
                <w:sz w:val="16"/>
                <w:szCs w:val="16"/>
              </w:rPr>
              <w:t>249,774.56</w:t>
            </w:r>
          </w:p>
        </w:tc>
        <w:tc>
          <w:tcPr>
            <w:tcW w:w="1840" w:type="dxa"/>
            <w:vAlign w:val="top"/>
          </w:tcPr>
          <w:p>
            <w:pPr>
              <w:pStyle w:val="6"/>
              <w:spacing w:before="270" w:line="184" w:lineRule="auto"/>
              <w:ind w:left="935"/>
              <w:rPr>
                <w:sz w:val="16"/>
                <w:szCs w:val="16"/>
              </w:rPr>
            </w:pPr>
            <w:r>
              <w:rPr>
                <w:spacing w:val="-1"/>
                <w:sz w:val="16"/>
                <w:szCs w:val="16"/>
              </w:rPr>
              <w:t>249,774.56</w:t>
            </w:r>
          </w:p>
        </w:tc>
        <w:tc>
          <w:tcPr>
            <w:tcW w:w="1133" w:type="dxa"/>
            <w:vAlign w:val="top"/>
          </w:tcPr>
          <w:p>
            <w:pPr>
              <w:spacing w:before="258" w:line="181" w:lineRule="auto"/>
              <w:ind w:left="638"/>
              <w:rPr>
                <w:rFonts w:ascii="Calibri" w:hAnsi="Calibri" w:eastAsia="Calibri" w:cs="Calibri"/>
                <w:sz w:val="22"/>
                <w:szCs w:val="22"/>
              </w:rPr>
            </w:pPr>
            <w:r>
              <w:rPr>
                <w:rFonts w:ascii="Calibri" w:hAnsi="Calibri" w:eastAsia="Calibri" w:cs="Calibri"/>
                <w:spacing w:val="-2"/>
                <w:sz w:val="22"/>
                <w:szCs w:val="22"/>
              </w:rPr>
              <w:t>0.00</w:t>
            </w:r>
          </w:p>
        </w:tc>
        <w:tc>
          <w:tcPr>
            <w:tcW w:w="1699" w:type="dxa"/>
            <w:gridSpan w:val="2"/>
            <w:vAlign w:val="top"/>
          </w:tcPr>
          <w:p>
            <w:pPr>
              <w:spacing w:before="258" w:line="181" w:lineRule="auto"/>
              <w:ind w:left="1207"/>
              <w:rPr>
                <w:rFonts w:ascii="Calibri" w:hAnsi="Calibri" w:eastAsia="Calibri" w:cs="Calibri"/>
                <w:sz w:val="22"/>
                <w:szCs w:val="22"/>
              </w:rPr>
            </w:pPr>
            <w:r>
              <w:rPr>
                <w:rFonts w:ascii="Calibri" w:hAnsi="Calibri" w:eastAsia="Calibri" w:cs="Calibri"/>
                <w:spacing w:val="-2"/>
                <w:sz w:val="22"/>
                <w:szCs w:val="22"/>
              </w:rPr>
              <w:t>0.00</w:t>
            </w:r>
          </w:p>
        </w:tc>
        <w:tc>
          <w:tcPr>
            <w:tcW w:w="1280" w:type="dxa"/>
            <w:vAlign w:val="top"/>
          </w:tcPr>
          <w:p>
            <w:pPr>
              <w:spacing w:before="258" w:line="181" w:lineRule="auto"/>
              <w:ind w:left="792"/>
              <w:rPr>
                <w:rFonts w:ascii="Calibri" w:hAnsi="Calibri" w:eastAsia="Calibri" w:cs="Calibri"/>
                <w:sz w:val="22"/>
                <w:szCs w:val="22"/>
              </w:rPr>
            </w:pPr>
            <w:r>
              <w:rPr>
                <w:rFonts w:ascii="Calibri" w:hAnsi="Calibri" w:eastAsia="Calibri" w:cs="Calibri"/>
                <w:spacing w:val="-2"/>
                <w:sz w:val="22"/>
                <w:szCs w:val="22"/>
              </w:rPr>
              <w:t>0.00</w:t>
            </w:r>
          </w:p>
        </w:tc>
        <w:tc>
          <w:tcPr>
            <w:tcW w:w="1691" w:type="dxa"/>
            <w:vAlign w:val="top"/>
          </w:tcPr>
          <w:p>
            <w:pPr>
              <w:spacing w:before="258" w:line="181" w:lineRule="auto"/>
              <w:ind w:left="1204"/>
              <w:rPr>
                <w:rFonts w:ascii="Calibri" w:hAnsi="Calibri" w:eastAsia="Calibri" w:cs="Calibri"/>
                <w:sz w:val="22"/>
                <w:szCs w:val="22"/>
              </w:rPr>
            </w:pPr>
            <w:r>
              <w:rPr>
                <w:rFonts w:ascii="Calibri" w:hAnsi="Calibri" w:eastAsia="Calibri" w:cs="Calibri"/>
                <w:spacing w:val="-2"/>
                <w:sz w:val="22"/>
                <w:szCs w:val="22"/>
              </w:rPr>
              <w:t>0.00</w:t>
            </w:r>
          </w:p>
        </w:tc>
        <w:tc>
          <w:tcPr>
            <w:tcW w:w="1430" w:type="dxa"/>
            <w:tcBorders>
              <w:right w:val="single" w:color="000000" w:sz="6" w:space="0"/>
            </w:tcBorders>
            <w:vAlign w:val="top"/>
          </w:tcPr>
          <w:p>
            <w:pPr>
              <w:spacing w:before="258" w:line="181" w:lineRule="auto"/>
              <w:ind w:left="914"/>
              <w:rPr>
                <w:rFonts w:ascii="Calibri" w:hAnsi="Calibri" w:eastAsia="Calibri" w:cs="Calibri"/>
                <w:sz w:val="22"/>
                <w:szCs w:val="22"/>
              </w:rPr>
            </w:pPr>
            <w:r>
              <w:rPr>
                <w:rFonts w:ascii="Calibri" w:hAnsi="Calibri" w:eastAsia="Calibri" w:cs="Calibri"/>
                <w:spacing w:val="-2"/>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328" w:type="dxa"/>
            <w:gridSpan w:val="3"/>
            <w:tcBorders>
              <w:left w:val="single" w:color="000000" w:sz="6" w:space="0"/>
            </w:tcBorders>
            <w:vAlign w:val="top"/>
          </w:tcPr>
          <w:p>
            <w:pPr>
              <w:pStyle w:val="6"/>
              <w:spacing w:before="272" w:line="184" w:lineRule="auto"/>
              <w:ind w:left="111"/>
              <w:rPr>
                <w:sz w:val="16"/>
                <w:szCs w:val="16"/>
              </w:rPr>
            </w:pPr>
            <w:r>
              <w:rPr>
                <w:spacing w:val="-1"/>
                <w:sz w:val="16"/>
                <w:szCs w:val="16"/>
              </w:rPr>
              <w:t>2080506</w:t>
            </w:r>
          </w:p>
        </w:tc>
        <w:tc>
          <w:tcPr>
            <w:tcW w:w="2329" w:type="dxa"/>
            <w:vAlign w:val="top"/>
          </w:tcPr>
          <w:p>
            <w:pPr>
              <w:pStyle w:val="6"/>
              <w:spacing w:before="86" w:line="317" w:lineRule="auto"/>
              <w:ind w:left="104" w:right="145" w:firstLine="159"/>
              <w:rPr>
                <w:sz w:val="16"/>
                <w:szCs w:val="16"/>
              </w:rPr>
            </w:pPr>
            <w:r>
              <w:rPr>
                <w:spacing w:val="-1"/>
                <w:sz w:val="16"/>
                <w:szCs w:val="16"/>
              </w:rPr>
              <w:t>机关事业单位职业年金缴费</w:t>
            </w:r>
            <w:r>
              <w:rPr>
                <w:spacing w:val="5"/>
                <w:sz w:val="16"/>
                <w:szCs w:val="16"/>
              </w:rPr>
              <w:t xml:space="preserve"> </w:t>
            </w:r>
            <w:r>
              <w:rPr>
                <w:spacing w:val="-3"/>
                <w:sz w:val="16"/>
                <w:szCs w:val="16"/>
              </w:rPr>
              <w:t>支出</w:t>
            </w:r>
          </w:p>
        </w:tc>
        <w:tc>
          <w:tcPr>
            <w:tcW w:w="1557" w:type="dxa"/>
            <w:vAlign w:val="top"/>
          </w:tcPr>
          <w:p>
            <w:pPr>
              <w:pStyle w:val="6"/>
              <w:spacing w:before="271" w:line="185" w:lineRule="auto"/>
              <w:ind w:left="659"/>
              <w:rPr>
                <w:sz w:val="16"/>
                <w:szCs w:val="16"/>
              </w:rPr>
            </w:pPr>
            <w:r>
              <w:rPr>
                <w:spacing w:val="-2"/>
                <w:sz w:val="16"/>
                <w:szCs w:val="16"/>
              </w:rPr>
              <w:t>124,887.28</w:t>
            </w:r>
          </w:p>
        </w:tc>
        <w:tc>
          <w:tcPr>
            <w:tcW w:w="1840" w:type="dxa"/>
            <w:vAlign w:val="top"/>
          </w:tcPr>
          <w:p>
            <w:pPr>
              <w:pStyle w:val="6"/>
              <w:spacing w:before="271" w:line="185" w:lineRule="auto"/>
              <w:ind w:left="945"/>
              <w:rPr>
                <w:sz w:val="16"/>
                <w:szCs w:val="16"/>
              </w:rPr>
            </w:pPr>
            <w:r>
              <w:rPr>
                <w:spacing w:val="-2"/>
                <w:sz w:val="16"/>
                <w:szCs w:val="16"/>
              </w:rPr>
              <w:t>124,887.28</w:t>
            </w:r>
          </w:p>
        </w:tc>
        <w:tc>
          <w:tcPr>
            <w:tcW w:w="1133" w:type="dxa"/>
            <w:vAlign w:val="top"/>
          </w:tcPr>
          <w:p>
            <w:pPr>
              <w:spacing w:before="258" w:line="181" w:lineRule="auto"/>
              <w:ind w:left="638"/>
              <w:rPr>
                <w:rFonts w:ascii="Calibri" w:hAnsi="Calibri" w:eastAsia="Calibri" w:cs="Calibri"/>
                <w:sz w:val="22"/>
                <w:szCs w:val="22"/>
              </w:rPr>
            </w:pPr>
            <w:r>
              <w:rPr>
                <w:rFonts w:ascii="Calibri" w:hAnsi="Calibri" w:eastAsia="Calibri" w:cs="Calibri"/>
                <w:spacing w:val="-2"/>
                <w:sz w:val="22"/>
                <w:szCs w:val="22"/>
              </w:rPr>
              <w:t>0.00</w:t>
            </w:r>
          </w:p>
        </w:tc>
        <w:tc>
          <w:tcPr>
            <w:tcW w:w="1699" w:type="dxa"/>
            <w:gridSpan w:val="2"/>
            <w:vAlign w:val="top"/>
          </w:tcPr>
          <w:p>
            <w:pPr>
              <w:spacing w:before="258" w:line="181" w:lineRule="auto"/>
              <w:ind w:left="1207"/>
              <w:rPr>
                <w:rFonts w:ascii="Calibri" w:hAnsi="Calibri" w:eastAsia="Calibri" w:cs="Calibri"/>
                <w:sz w:val="22"/>
                <w:szCs w:val="22"/>
              </w:rPr>
            </w:pPr>
            <w:r>
              <w:rPr>
                <w:rFonts w:ascii="Calibri" w:hAnsi="Calibri" w:eastAsia="Calibri" w:cs="Calibri"/>
                <w:spacing w:val="-2"/>
                <w:sz w:val="22"/>
                <w:szCs w:val="22"/>
              </w:rPr>
              <w:t>0.00</w:t>
            </w:r>
          </w:p>
        </w:tc>
        <w:tc>
          <w:tcPr>
            <w:tcW w:w="1280" w:type="dxa"/>
            <w:vAlign w:val="top"/>
          </w:tcPr>
          <w:p>
            <w:pPr>
              <w:spacing w:before="258" w:line="181" w:lineRule="auto"/>
              <w:ind w:left="792"/>
              <w:rPr>
                <w:rFonts w:ascii="Calibri" w:hAnsi="Calibri" w:eastAsia="Calibri" w:cs="Calibri"/>
                <w:sz w:val="22"/>
                <w:szCs w:val="22"/>
              </w:rPr>
            </w:pPr>
            <w:r>
              <w:rPr>
                <w:rFonts w:ascii="Calibri" w:hAnsi="Calibri" w:eastAsia="Calibri" w:cs="Calibri"/>
                <w:spacing w:val="-2"/>
                <w:sz w:val="22"/>
                <w:szCs w:val="22"/>
              </w:rPr>
              <w:t>0.00</w:t>
            </w:r>
          </w:p>
        </w:tc>
        <w:tc>
          <w:tcPr>
            <w:tcW w:w="1691" w:type="dxa"/>
            <w:vAlign w:val="top"/>
          </w:tcPr>
          <w:p>
            <w:pPr>
              <w:spacing w:before="258" w:line="181" w:lineRule="auto"/>
              <w:ind w:left="1204"/>
              <w:rPr>
                <w:rFonts w:ascii="Calibri" w:hAnsi="Calibri" w:eastAsia="Calibri" w:cs="Calibri"/>
                <w:sz w:val="22"/>
                <w:szCs w:val="22"/>
              </w:rPr>
            </w:pPr>
            <w:r>
              <w:rPr>
                <w:rFonts w:ascii="Calibri" w:hAnsi="Calibri" w:eastAsia="Calibri" w:cs="Calibri"/>
                <w:spacing w:val="-2"/>
                <w:sz w:val="22"/>
                <w:szCs w:val="22"/>
              </w:rPr>
              <w:t>0.00</w:t>
            </w:r>
          </w:p>
        </w:tc>
        <w:tc>
          <w:tcPr>
            <w:tcW w:w="1430" w:type="dxa"/>
            <w:tcBorders>
              <w:right w:val="single" w:color="000000" w:sz="6" w:space="0"/>
            </w:tcBorders>
            <w:vAlign w:val="top"/>
          </w:tcPr>
          <w:p>
            <w:pPr>
              <w:spacing w:before="258" w:line="181" w:lineRule="auto"/>
              <w:ind w:left="914"/>
              <w:rPr>
                <w:rFonts w:ascii="Calibri" w:hAnsi="Calibri" w:eastAsia="Calibri" w:cs="Calibri"/>
                <w:sz w:val="22"/>
                <w:szCs w:val="22"/>
              </w:rPr>
            </w:pPr>
            <w:r>
              <w:rPr>
                <w:rFonts w:ascii="Calibri" w:hAnsi="Calibri" w:eastAsia="Calibri" w:cs="Calibri"/>
                <w:spacing w:val="-2"/>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328" w:type="dxa"/>
            <w:gridSpan w:val="3"/>
            <w:tcBorders>
              <w:left w:val="single" w:color="000000" w:sz="6" w:space="0"/>
            </w:tcBorders>
            <w:vAlign w:val="top"/>
          </w:tcPr>
          <w:p>
            <w:pPr>
              <w:pStyle w:val="6"/>
              <w:spacing w:before="112" w:line="185" w:lineRule="auto"/>
              <w:ind w:left="111"/>
              <w:rPr>
                <w:sz w:val="16"/>
                <w:szCs w:val="16"/>
              </w:rPr>
            </w:pPr>
            <w:r>
              <w:rPr>
                <w:spacing w:val="-1"/>
                <w:sz w:val="16"/>
                <w:szCs w:val="16"/>
              </w:rPr>
              <w:t>2081101</w:t>
            </w:r>
          </w:p>
        </w:tc>
        <w:tc>
          <w:tcPr>
            <w:tcW w:w="2329" w:type="dxa"/>
            <w:vAlign w:val="top"/>
          </w:tcPr>
          <w:p>
            <w:pPr>
              <w:pStyle w:val="6"/>
              <w:spacing w:before="87" w:line="222" w:lineRule="auto"/>
              <w:ind w:left="267"/>
              <w:rPr>
                <w:sz w:val="16"/>
                <w:szCs w:val="16"/>
              </w:rPr>
            </w:pPr>
            <w:r>
              <w:rPr>
                <w:spacing w:val="-2"/>
                <w:sz w:val="16"/>
                <w:szCs w:val="16"/>
              </w:rPr>
              <w:t>行政运行</w:t>
            </w:r>
          </w:p>
        </w:tc>
        <w:tc>
          <w:tcPr>
            <w:tcW w:w="1557" w:type="dxa"/>
            <w:vAlign w:val="top"/>
          </w:tcPr>
          <w:p>
            <w:pPr>
              <w:pStyle w:val="6"/>
              <w:spacing w:before="112" w:line="185" w:lineRule="auto"/>
              <w:ind w:left="501"/>
              <w:rPr>
                <w:sz w:val="16"/>
                <w:szCs w:val="16"/>
              </w:rPr>
            </w:pPr>
            <w:r>
              <w:rPr>
                <w:spacing w:val="-2"/>
                <w:sz w:val="16"/>
                <w:szCs w:val="16"/>
              </w:rPr>
              <w:t>1,467,699.76</w:t>
            </w:r>
          </w:p>
        </w:tc>
        <w:tc>
          <w:tcPr>
            <w:tcW w:w="1840" w:type="dxa"/>
            <w:vAlign w:val="top"/>
          </w:tcPr>
          <w:p>
            <w:pPr>
              <w:pStyle w:val="6"/>
              <w:spacing w:before="112" w:line="185" w:lineRule="auto"/>
              <w:ind w:left="785"/>
              <w:rPr>
                <w:sz w:val="16"/>
                <w:szCs w:val="16"/>
              </w:rPr>
            </w:pPr>
            <w:r>
              <w:rPr>
                <w:spacing w:val="-2"/>
                <w:sz w:val="16"/>
                <w:szCs w:val="16"/>
              </w:rPr>
              <w:t>1,467,699.76</w:t>
            </w:r>
          </w:p>
        </w:tc>
        <w:tc>
          <w:tcPr>
            <w:tcW w:w="1133" w:type="dxa"/>
            <w:vAlign w:val="top"/>
          </w:tcPr>
          <w:p>
            <w:pPr>
              <w:spacing w:before="99" w:line="181" w:lineRule="auto"/>
              <w:ind w:left="638"/>
              <w:rPr>
                <w:rFonts w:ascii="Calibri" w:hAnsi="Calibri" w:eastAsia="Calibri" w:cs="Calibri"/>
                <w:sz w:val="22"/>
                <w:szCs w:val="22"/>
              </w:rPr>
            </w:pPr>
            <w:r>
              <w:rPr>
                <w:rFonts w:ascii="Calibri" w:hAnsi="Calibri" w:eastAsia="Calibri" w:cs="Calibri"/>
                <w:spacing w:val="-2"/>
                <w:sz w:val="22"/>
                <w:szCs w:val="22"/>
              </w:rPr>
              <w:t>0.00</w:t>
            </w:r>
          </w:p>
        </w:tc>
        <w:tc>
          <w:tcPr>
            <w:tcW w:w="1699" w:type="dxa"/>
            <w:gridSpan w:val="2"/>
            <w:vAlign w:val="top"/>
          </w:tcPr>
          <w:p>
            <w:pPr>
              <w:spacing w:before="99" w:line="181" w:lineRule="auto"/>
              <w:ind w:left="1207"/>
              <w:rPr>
                <w:rFonts w:ascii="Calibri" w:hAnsi="Calibri" w:eastAsia="Calibri" w:cs="Calibri"/>
                <w:sz w:val="22"/>
                <w:szCs w:val="22"/>
              </w:rPr>
            </w:pPr>
            <w:r>
              <w:rPr>
                <w:rFonts w:ascii="Calibri" w:hAnsi="Calibri" w:eastAsia="Calibri" w:cs="Calibri"/>
                <w:spacing w:val="-2"/>
                <w:sz w:val="22"/>
                <w:szCs w:val="22"/>
              </w:rPr>
              <w:t>0.00</w:t>
            </w:r>
          </w:p>
        </w:tc>
        <w:tc>
          <w:tcPr>
            <w:tcW w:w="1280" w:type="dxa"/>
            <w:vAlign w:val="top"/>
          </w:tcPr>
          <w:p>
            <w:pPr>
              <w:spacing w:before="99" w:line="181" w:lineRule="auto"/>
              <w:ind w:left="792"/>
              <w:rPr>
                <w:rFonts w:ascii="Calibri" w:hAnsi="Calibri" w:eastAsia="Calibri" w:cs="Calibri"/>
                <w:sz w:val="22"/>
                <w:szCs w:val="22"/>
              </w:rPr>
            </w:pPr>
            <w:r>
              <w:rPr>
                <w:rFonts w:ascii="Calibri" w:hAnsi="Calibri" w:eastAsia="Calibri" w:cs="Calibri"/>
                <w:spacing w:val="-2"/>
                <w:sz w:val="22"/>
                <w:szCs w:val="22"/>
              </w:rPr>
              <w:t>0.00</w:t>
            </w:r>
          </w:p>
        </w:tc>
        <w:tc>
          <w:tcPr>
            <w:tcW w:w="1691" w:type="dxa"/>
            <w:vAlign w:val="top"/>
          </w:tcPr>
          <w:p>
            <w:pPr>
              <w:spacing w:before="99" w:line="181" w:lineRule="auto"/>
              <w:ind w:left="1204"/>
              <w:rPr>
                <w:rFonts w:ascii="Calibri" w:hAnsi="Calibri" w:eastAsia="Calibri" w:cs="Calibri"/>
                <w:sz w:val="22"/>
                <w:szCs w:val="22"/>
              </w:rPr>
            </w:pPr>
            <w:r>
              <w:rPr>
                <w:rFonts w:ascii="Calibri" w:hAnsi="Calibri" w:eastAsia="Calibri" w:cs="Calibri"/>
                <w:spacing w:val="-2"/>
                <w:sz w:val="22"/>
                <w:szCs w:val="22"/>
              </w:rPr>
              <w:t>0.00</w:t>
            </w:r>
          </w:p>
        </w:tc>
        <w:tc>
          <w:tcPr>
            <w:tcW w:w="1430" w:type="dxa"/>
            <w:tcBorders>
              <w:right w:val="single" w:color="000000" w:sz="6" w:space="0"/>
            </w:tcBorders>
            <w:vAlign w:val="top"/>
          </w:tcPr>
          <w:p>
            <w:pPr>
              <w:spacing w:before="99" w:line="181" w:lineRule="auto"/>
              <w:ind w:left="914"/>
              <w:rPr>
                <w:rFonts w:ascii="Calibri" w:hAnsi="Calibri" w:eastAsia="Calibri" w:cs="Calibri"/>
                <w:sz w:val="22"/>
                <w:szCs w:val="22"/>
              </w:rPr>
            </w:pPr>
            <w:r>
              <w:rPr>
                <w:rFonts w:ascii="Calibri" w:hAnsi="Calibri" w:eastAsia="Calibri" w:cs="Calibri"/>
                <w:spacing w:val="-2"/>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28" w:type="dxa"/>
            <w:gridSpan w:val="3"/>
            <w:tcBorders>
              <w:left w:val="single" w:color="000000" w:sz="6" w:space="0"/>
            </w:tcBorders>
            <w:vAlign w:val="top"/>
          </w:tcPr>
          <w:p>
            <w:pPr>
              <w:pStyle w:val="6"/>
              <w:spacing w:before="113" w:line="185" w:lineRule="auto"/>
              <w:ind w:left="111"/>
              <w:rPr>
                <w:sz w:val="16"/>
                <w:szCs w:val="16"/>
              </w:rPr>
            </w:pPr>
            <w:r>
              <w:rPr>
                <w:spacing w:val="-1"/>
                <w:sz w:val="16"/>
                <w:szCs w:val="16"/>
              </w:rPr>
              <w:t>2081104</w:t>
            </w:r>
          </w:p>
        </w:tc>
        <w:tc>
          <w:tcPr>
            <w:tcW w:w="2329" w:type="dxa"/>
            <w:vAlign w:val="top"/>
          </w:tcPr>
          <w:p>
            <w:pPr>
              <w:pStyle w:val="6"/>
              <w:spacing w:before="89" w:line="221" w:lineRule="auto"/>
              <w:ind w:left="264"/>
              <w:rPr>
                <w:sz w:val="16"/>
                <w:szCs w:val="16"/>
              </w:rPr>
            </w:pPr>
            <w:r>
              <w:rPr>
                <w:spacing w:val="-1"/>
                <w:sz w:val="16"/>
                <w:szCs w:val="16"/>
              </w:rPr>
              <w:t>残疾人康复</w:t>
            </w:r>
          </w:p>
        </w:tc>
        <w:tc>
          <w:tcPr>
            <w:tcW w:w="1557" w:type="dxa"/>
            <w:vAlign w:val="top"/>
          </w:tcPr>
          <w:p>
            <w:pPr>
              <w:pStyle w:val="6"/>
              <w:spacing w:before="114" w:line="184" w:lineRule="auto"/>
              <w:ind w:left="651"/>
              <w:rPr>
                <w:sz w:val="16"/>
                <w:szCs w:val="16"/>
              </w:rPr>
            </w:pPr>
            <w:r>
              <w:rPr>
                <w:spacing w:val="-1"/>
                <w:sz w:val="16"/>
                <w:szCs w:val="16"/>
              </w:rPr>
              <w:t>720,739.70</w:t>
            </w:r>
          </w:p>
        </w:tc>
        <w:tc>
          <w:tcPr>
            <w:tcW w:w="1840" w:type="dxa"/>
            <w:vAlign w:val="top"/>
          </w:tcPr>
          <w:p>
            <w:pPr>
              <w:pStyle w:val="6"/>
              <w:spacing w:before="114" w:line="184" w:lineRule="auto"/>
              <w:ind w:left="937"/>
              <w:rPr>
                <w:sz w:val="16"/>
                <w:szCs w:val="16"/>
              </w:rPr>
            </w:pPr>
            <w:r>
              <w:rPr>
                <w:spacing w:val="-1"/>
                <w:sz w:val="16"/>
                <w:szCs w:val="16"/>
              </w:rPr>
              <w:t>720,739.70</w:t>
            </w:r>
          </w:p>
        </w:tc>
        <w:tc>
          <w:tcPr>
            <w:tcW w:w="1133" w:type="dxa"/>
            <w:vAlign w:val="top"/>
          </w:tcPr>
          <w:p>
            <w:pPr>
              <w:spacing w:before="100" w:line="181" w:lineRule="auto"/>
              <w:ind w:left="638"/>
              <w:rPr>
                <w:rFonts w:ascii="Calibri" w:hAnsi="Calibri" w:eastAsia="Calibri" w:cs="Calibri"/>
                <w:sz w:val="22"/>
                <w:szCs w:val="22"/>
              </w:rPr>
            </w:pPr>
            <w:r>
              <w:rPr>
                <w:rFonts w:ascii="Calibri" w:hAnsi="Calibri" w:eastAsia="Calibri" w:cs="Calibri"/>
                <w:spacing w:val="-2"/>
                <w:sz w:val="22"/>
                <w:szCs w:val="22"/>
              </w:rPr>
              <w:t>0.00</w:t>
            </w:r>
          </w:p>
        </w:tc>
        <w:tc>
          <w:tcPr>
            <w:tcW w:w="1699" w:type="dxa"/>
            <w:gridSpan w:val="2"/>
            <w:vAlign w:val="top"/>
          </w:tcPr>
          <w:p>
            <w:pPr>
              <w:spacing w:before="100" w:line="181" w:lineRule="auto"/>
              <w:ind w:left="1207"/>
              <w:rPr>
                <w:rFonts w:ascii="Calibri" w:hAnsi="Calibri" w:eastAsia="Calibri" w:cs="Calibri"/>
                <w:sz w:val="22"/>
                <w:szCs w:val="22"/>
              </w:rPr>
            </w:pPr>
            <w:r>
              <w:rPr>
                <w:rFonts w:ascii="Calibri" w:hAnsi="Calibri" w:eastAsia="Calibri" w:cs="Calibri"/>
                <w:spacing w:val="-2"/>
                <w:sz w:val="22"/>
                <w:szCs w:val="22"/>
              </w:rPr>
              <w:t>0.00</w:t>
            </w:r>
          </w:p>
        </w:tc>
        <w:tc>
          <w:tcPr>
            <w:tcW w:w="1280" w:type="dxa"/>
            <w:vAlign w:val="top"/>
          </w:tcPr>
          <w:p>
            <w:pPr>
              <w:spacing w:before="100" w:line="181" w:lineRule="auto"/>
              <w:ind w:left="792"/>
              <w:rPr>
                <w:rFonts w:ascii="Calibri" w:hAnsi="Calibri" w:eastAsia="Calibri" w:cs="Calibri"/>
                <w:sz w:val="22"/>
                <w:szCs w:val="22"/>
              </w:rPr>
            </w:pPr>
            <w:r>
              <w:rPr>
                <w:rFonts w:ascii="Calibri" w:hAnsi="Calibri" w:eastAsia="Calibri" w:cs="Calibri"/>
                <w:spacing w:val="-2"/>
                <w:sz w:val="22"/>
                <w:szCs w:val="22"/>
              </w:rPr>
              <w:t>0.00</w:t>
            </w:r>
          </w:p>
        </w:tc>
        <w:tc>
          <w:tcPr>
            <w:tcW w:w="1691" w:type="dxa"/>
            <w:vAlign w:val="top"/>
          </w:tcPr>
          <w:p>
            <w:pPr>
              <w:spacing w:before="100" w:line="181" w:lineRule="auto"/>
              <w:ind w:left="1204"/>
              <w:rPr>
                <w:rFonts w:ascii="Calibri" w:hAnsi="Calibri" w:eastAsia="Calibri" w:cs="Calibri"/>
                <w:sz w:val="22"/>
                <w:szCs w:val="22"/>
              </w:rPr>
            </w:pPr>
            <w:r>
              <w:rPr>
                <w:rFonts w:ascii="Calibri" w:hAnsi="Calibri" w:eastAsia="Calibri" w:cs="Calibri"/>
                <w:spacing w:val="-2"/>
                <w:sz w:val="22"/>
                <w:szCs w:val="22"/>
              </w:rPr>
              <w:t>0.00</w:t>
            </w:r>
          </w:p>
        </w:tc>
        <w:tc>
          <w:tcPr>
            <w:tcW w:w="1430" w:type="dxa"/>
            <w:tcBorders>
              <w:right w:val="single" w:color="000000" w:sz="6" w:space="0"/>
            </w:tcBorders>
            <w:vAlign w:val="top"/>
          </w:tcPr>
          <w:p>
            <w:pPr>
              <w:spacing w:before="100" w:line="181" w:lineRule="auto"/>
              <w:ind w:left="914"/>
              <w:rPr>
                <w:rFonts w:ascii="Calibri" w:hAnsi="Calibri" w:eastAsia="Calibri" w:cs="Calibri"/>
                <w:sz w:val="22"/>
                <w:szCs w:val="22"/>
              </w:rPr>
            </w:pPr>
            <w:r>
              <w:rPr>
                <w:rFonts w:ascii="Calibri" w:hAnsi="Calibri" w:eastAsia="Calibri" w:cs="Calibri"/>
                <w:spacing w:val="-2"/>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328" w:type="dxa"/>
            <w:gridSpan w:val="3"/>
            <w:tcBorders>
              <w:left w:val="single" w:color="000000" w:sz="6" w:space="0"/>
            </w:tcBorders>
            <w:vAlign w:val="top"/>
          </w:tcPr>
          <w:p>
            <w:pPr>
              <w:pStyle w:val="6"/>
              <w:spacing w:before="113" w:line="185" w:lineRule="auto"/>
              <w:ind w:left="111"/>
              <w:rPr>
                <w:sz w:val="16"/>
                <w:szCs w:val="16"/>
              </w:rPr>
            </w:pPr>
            <w:r>
              <w:rPr>
                <w:spacing w:val="-1"/>
                <w:sz w:val="16"/>
                <w:szCs w:val="16"/>
              </w:rPr>
              <w:t>2081105</w:t>
            </w:r>
          </w:p>
        </w:tc>
        <w:tc>
          <w:tcPr>
            <w:tcW w:w="2329" w:type="dxa"/>
            <w:vAlign w:val="top"/>
          </w:tcPr>
          <w:p>
            <w:pPr>
              <w:pStyle w:val="6"/>
              <w:spacing w:before="89" w:line="222" w:lineRule="auto"/>
              <w:ind w:left="264"/>
              <w:rPr>
                <w:sz w:val="16"/>
                <w:szCs w:val="16"/>
              </w:rPr>
            </w:pPr>
            <w:r>
              <w:rPr>
                <w:spacing w:val="-1"/>
                <w:sz w:val="16"/>
                <w:szCs w:val="16"/>
              </w:rPr>
              <w:t>残疾人就业</w:t>
            </w:r>
          </w:p>
        </w:tc>
        <w:tc>
          <w:tcPr>
            <w:tcW w:w="1557" w:type="dxa"/>
            <w:vAlign w:val="top"/>
          </w:tcPr>
          <w:p>
            <w:pPr>
              <w:pStyle w:val="6"/>
              <w:spacing w:before="113" w:line="185" w:lineRule="auto"/>
              <w:ind w:left="649"/>
              <w:rPr>
                <w:sz w:val="16"/>
                <w:szCs w:val="16"/>
              </w:rPr>
            </w:pPr>
            <w:r>
              <w:rPr>
                <w:spacing w:val="-1"/>
                <w:sz w:val="16"/>
                <w:szCs w:val="16"/>
              </w:rPr>
              <w:t>259,177.00</w:t>
            </w:r>
          </w:p>
        </w:tc>
        <w:tc>
          <w:tcPr>
            <w:tcW w:w="1840" w:type="dxa"/>
            <w:vAlign w:val="top"/>
          </w:tcPr>
          <w:p>
            <w:pPr>
              <w:pStyle w:val="6"/>
              <w:spacing w:before="113" w:line="185" w:lineRule="auto"/>
              <w:ind w:left="935"/>
              <w:rPr>
                <w:sz w:val="16"/>
                <w:szCs w:val="16"/>
              </w:rPr>
            </w:pPr>
            <w:r>
              <w:rPr>
                <w:spacing w:val="-1"/>
                <w:sz w:val="16"/>
                <w:szCs w:val="16"/>
              </w:rPr>
              <w:t>259,177.00</w:t>
            </w:r>
          </w:p>
        </w:tc>
        <w:tc>
          <w:tcPr>
            <w:tcW w:w="1133" w:type="dxa"/>
            <w:vAlign w:val="top"/>
          </w:tcPr>
          <w:p>
            <w:pPr>
              <w:spacing w:before="100" w:line="181" w:lineRule="auto"/>
              <w:ind w:left="638"/>
              <w:rPr>
                <w:rFonts w:ascii="Calibri" w:hAnsi="Calibri" w:eastAsia="Calibri" w:cs="Calibri"/>
                <w:sz w:val="22"/>
                <w:szCs w:val="22"/>
              </w:rPr>
            </w:pPr>
            <w:r>
              <w:rPr>
                <w:rFonts w:ascii="Calibri" w:hAnsi="Calibri" w:eastAsia="Calibri" w:cs="Calibri"/>
                <w:spacing w:val="-2"/>
                <w:sz w:val="22"/>
                <w:szCs w:val="22"/>
              </w:rPr>
              <w:t>0.00</w:t>
            </w:r>
          </w:p>
        </w:tc>
        <w:tc>
          <w:tcPr>
            <w:tcW w:w="1699" w:type="dxa"/>
            <w:gridSpan w:val="2"/>
            <w:vAlign w:val="top"/>
          </w:tcPr>
          <w:p>
            <w:pPr>
              <w:spacing w:before="100" w:line="181" w:lineRule="auto"/>
              <w:ind w:left="1207"/>
              <w:rPr>
                <w:rFonts w:ascii="Calibri" w:hAnsi="Calibri" w:eastAsia="Calibri" w:cs="Calibri"/>
                <w:sz w:val="22"/>
                <w:szCs w:val="22"/>
              </w:rPr>
            </w:pPr>
            <w:r>
              <w:rPr>
                <w:rFonts w:ascii="Calibri" w:hAnsi="Calibri" w:eastAsia="Calibri" w:cs="Calibri"/>
                <w:spacing w:val="-2"/>
                <w:sz w:val="22"/>
                <w:szCs w:val="22"/>
              </w:rPr>
              <w:t>0.00</w:t>
            </w:r>
          </w:p>
        </w:tc>
        <w:tc>
          <w:tcPr>
            <w:tcW w:w="1280" w:type="dxa"/>
            <w:vAlign w:val="top"/>
          </w:tcPr>
          <w:p>
            <w:pPr>
              <w:spacing w:before="100" w:line="181" w:lineRule="auto"/>
              <w:ind w:left="792"/>
              <w:rPr>
                <w:rFonts w:ascii="Calibri" w:hAnsi="Calibri" w:eastAsia="Calibri" w:cs="Calibri"/>
                <w:sz w:val="22"/>
                <w:szCs w:val="22"/>
              </w:rPr>
            </w:pPr>
            <w:r>
              <w:rPr>
                <w:rFonts w:ascii="Calibri" w:hAnsi="Calibri" w:eastAsia="Calibri" w:cs="Calibri"/>
                <w:spacing w:val="-2"/>
                <w:sz w:val="22"/>
                <w:szCs w:val="22"/>
              </w:rPr>
              <w:t>0.00</w:t>
            </w:r>
          </w:p>
        </w:tc>
        <w:tc>
          <w:tcPr>
            <w:tcW w:w="1691" w:type="dxa"/>
            <w:vAlign w:val="top"/>
          </w:tcPr>
          <w:p>
            <w:pPr>
              <w:spacing w:before="100" w:line="181" w:lineRule="auto"/>
              <w:ind w:left="1204"/>
              <w:rPr>
                <w:rFonts w:ascii="Calibri" w:hAnsi="Calibri" w:eastAsia="Calibri" w:cs="Calibri"/>
                <w:sz w:val="22"/>
                <w:szCs w:val="22"/>
              </w:rPr>
            </w:pPr>
            <w:r>
              <w:rPr>
                <w:rFonts w:ascii="Calibri" w:hAnsi="Calibri" w:eastAsia="Calibri" w:cs="Calibri"/>
                <w:spacing w:val="-2"/>
                <w:sz w:val="22"/>
                <w:szCs w:val="22"/>
              </w:rPr>
              <w:t>0.00</w:t>
            </w:r>
          </w:p>
        </w:tc>
        <w:tc>
          <w:tcPr>
            <w:tcW w:w="1430" w:type="dxa"/>
            <w:tcBorders>
              <w:right w:val="single" w:color="000000" w:sz="6" w:space="0"/>
            </w:tcBorders>
            <w:vAlign w:val="top"/>
          </w:tcPr>
          <w:p>
            <w:pPr>
              <w:spacing w:before="100" w:line="181" w:lineRule="auto"/>
              <w:ind w:left="914"/>
              <w:rPr>
                <w:rFonts w:ascii="Calibri" w:hAnsi="Calibri" w:eastAsia="Calibri" w:cs="Calibri"/>
                <w:sz w:val="22"/>
                <w:szCs w:val="22"/>
              </w:rPr>
            </w:pPr>
            <w:r>
              <w:rPr>
                <w:rFonts w:ascii="Calibri" w:hAnsi="Calibri" w:eastAsia="Calibri" w:cs="Calibri"/>
                <w:spacing w:val="-2"/>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28" w:type="dxa"/>
            <w:gridSpan w:val="3"/>
            <w:tcBorders>
              <w:left w:val="single" w:color="000000" w:sz="6" w:space="0"/>
            </w:tcBorders>
            <w:vAlign w:val="top"/>
          </w:tcPr>
          <w:p>
            <w:pPr>
              <w:pStyle w:val="6"/>
              <w:spacing w:before="114" w:line="185" w:lineRule="auto"/>
              <w:ind w:left="111"/>
              <w:rPr>
                <w:sz w:val="16"/>
                <w:szCs w:val="16"/>
              </w:rPr>
            </w:pPr>
            <w:r>
              <w:rPr>
                <w:spacing w:val="-1"/>
                <w:sz w:val="16"/>
                <w:szCs w:val="16"/>
              </w:rPr>
              <w:t>2081199</w:t>
            </w:r>
          </w:p>
        </w:tc>
        <w:tc>
          <w:tcPr>
            <w:tcW w:w="2329" w:type="dxa"/>
            <w:vAlign w:val="top"/>
          </w:tcPr>
          <w:p>
            <w:pPr>
              <w:pStyle w:val="6"/>
              <w:spacing w:before="90" w:line="222" w:lineRule="auto"/>
              <w:ind w:left="265"/>
              <w:rPr>
                <w:sz w:val="16"/>
                <w:szCs w:val="16"/>
              </w:rPr>
            </w:pPr>
            <w:r>
              <w:rPr>
                <w:spacing w:val="-1"/>
                <w:sz w:val="16"/>
                <w:szCs w:val="16"/>
              </w:rPr>
              <w:t>其他残疾人事业支出</w:t>
            </w:r>
          </w:p>
        </w:tc>
        <w:tc>
          <w:tcPr>
            <w:tcW w:w="1557" w:type="dxa"/>
            <w:vAlign w:val="top"/>
          </w:tcPr>
          <w:p>
            <w:pPr>
              <w:pStyle w:val="6"/>
              <w:spacing w:before="114" w:line="185" w:lineRule="auto"/>
              <w:ind w:left="501"/>
              <w:rPr>
                <w:sz w:val="16"/>
                <w:szCs w:val="16"/>
              </w:rPr>
            </w:pPr>
            <w:r>
              <w:rPr>
                <w:spacing w:val="-2"/>
                <w:sz w:val="16"/>
                <w:szCs w:val="16"/>
              </w:rPr>
              <w:t>1,044,539.57</w:t>
            </w:r>
          </w:p>
        </w:tc>
        <w:tc>
          <w:tcPr>
            <w:tcW w:w="1840" w:type="dxa"/>
            <w:vAlign w:val="top"/>
          </w:tcPr>
          <w:p>
            <w:pPr>
              <w:pStyle w:val="6"/>
              <w:spacing w:before="114" w:line="185" w:lineRule="auto"/>
              <w:ind w:left="785"/>
              <w:rPr>
                <w:sz w:val="16"/>
                <w:szCs w:val="16"/>
              </w:rPr>
            </w:pPr>
            <w:r>
              <w:rPr>
                <w:spacing w:val="-2"/>
                <w:sz w:val="16"/>
                <w:szCs w:val="16"/>
              </w:rPr>
              <w:t>1,044,539.57</w:t>
            </w:r>
          </w:p>
        </w:tc>
        <w:tc>
          <w:tcPr>
            <w:tcW w:w="1133" w:type="dxa"/>
            <w:vAlign w:val="top"/>
          </w:tcPr>
          <w:p>
            <w:pPr>
              <w:spacing w:before="101" w:line="181" w:lineRule="auto"/>
              <w:ind w:left="638"/>
              <w:rPr>
                <w:rFonts w:ascii="Calibri" w:hAnsi="Calibri" w:eastAsia="Calibri" w:cs="Calibri"/>
                <w:sz w:val="22"/>
                <w:szCs w:val="22"/>
              </w:rPr>
            </w:pPr>
            <w:r>
              <w:rPr>
                <w:rFonts w:ascii="Calibri" w:hAnsi="Calibri" w:eastAsia="Calibri" w:cs="Calibri"/>
                <w:spacing w:val="-2"/>
                <w:sz w:val="22"/>
                <w:szCs w:val="22"/>
              </w:rPr>
              <w:t>0.00</w:t>
            </w:r>
          </w:p>
        </w:tc>
        <w:tc>
          <w:tcPr>
            <w:tcW w:w="1699" w:type="dxa"/>
            <w:gridSpan w:val="2"/>
            <w:vAlign w:val="top"/>
          </w:tcPr>
          <w:p>
            <w:pPr>
              <w:spacing w:before="101" w:line="181" w:lineRule="auto"/>
              <w:ind w:left="1207"/>
              <w:rPr>
                <w:rFonts w:ascii="Calibri" w:hAnsi="Calibri" w:eastAsia="Calibri" w:cs="Calibri"/>
                <w:sz w:val="22"/>
                <w:szCs w:val="22"/>
              </w:rPr>
            </w:pPr>
            <w:r>
              <w:rPr>
                <w:rFonts w:ascii="Calibri" w:hAnsi="Calibri" w:eastAsia="Calibri" w:cs="Calibri"/>
                <w:spacing w:val="-2"/>
                <w:sz w:val="22"/>
                <w:szCs w:val="22"/>
              </w:rPr>
              <w:t>0.00</w:t>
            </w:r>
          </w:p>
        </w:tc>
        <w:tc>
          <w:tcPr>
            <w:tcW w:w="1280" w:type="dxa"/>
            <w:vAlign w:val="top"/>
          </w:tcPr>
          <w:p>
            <w:pPr>
              <w:spacing w:before="101" w:line="181" w:lineRule="auto"/>
              <w:ind w:left="792"/>
              <w:rPr>
                <w:rFonts w:ascii="Calibri" w:hAnsi="Calibri" w:eastAsia="Calibri" w:cs="Calibri"/>
                <w:sz w:val="22"/>
                <w:szCs w:val="22"/>
              </w:rPr>
            </w:pPr>
            <w:r>
              <w:rPr>
                <w:rFonts w:ascii="Calibri" w:hAnsi="Calibri" w:eastAsia="Calibri" w:cs="Calibri"/>
                <w:spacing w:val="-2"/>
                <w:sz w:val="22"/>
                <w:szCs w:val="22"/>
              </w:rPr>
              <w:t>0.00</w:t>
            </w:r>
          </w:p>
        </w:tc>
        <w:tc>
          <w:tcPr>
            <w:tcW w:w="1691" w:type="dxa"/>
            <w:vAlign w:val="top"/>
          </w:tcPr>
          <w:p>
            <w:pPr>
              <w:spacing w:before="101" w:line="181" w:lineRule="auto"/>
              <w:ind w:left="1204"/>
              <w:rPr>
                <w:rFonts w:ascii="Calibri" w:hAnsi="Calibri" w:eastAsia="Calibri" w:cs="Calibri"/>
                <w:sz w:val="22"/>
                <w:szCs w:val="22"/>
              </w:rPr>
            </w:pPr>
            <w:r>
              <w:rPr>
                <w:rFonts w:ascii="Calibri" w:hAnsi="Calibri" w:eastAsia="Calibri" w:cs="Calibri"/>
                <w:spacing w:val="-2"/>
                <w:sz w:val="22"/>
                <w:szCs w:val="22"/>
              </w:rPr>
              <w:t>0.00</w:t>
            </w:r>
          </w:p>
        </w:tc>
        <w:tc>
          <w:tcPr>
            <w:tcW w:w="1430" w:type="dxa"/>
            <w:tcBorders>
              <w:right w:val="single" w:color="000000" w:sz="6" w:space="0"/>
            </w:tcBorders>
            <w:vAlign w:val="top"/>
          </w:tcPr>
          <w:p>
            <w:pPr>
              <w:spacing w:before="101" w:line="181" w:lineRule="auto"/>
              <w:ind w:left="914"/>
              <w:rPr>
                <w:rFonts w:ascii="Calibri" w:hAnsi="Calibri" w:eastAsia="Calibri" w:cs="Calibri"/>
                <w:sz w:val="22"/>
                <w:szCs w:val="22"/>
              </w:rPr>
            </w:pPr>
            <w:r>
              <w:rPr>
                <w:rFonts w:ascii="Calibri" w:hAnsi="Calibri" w:eastAsia="Calibri" w:cs="Calibri"/>
                <w:spacing w:val="-2"/>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328" w:type="dxa"/>
            <w:gridSpan w:val="3"/>
            <w:tcBorders>
              <w:left w:val="single" w:color="000000" w:sz="6" w:space="0"/>
            </w:tcBorders>
            <w:vAlign w:val="top"/>
          </w:tcPr>
          <w:p>
            <w:pPr>
              <w:pStyle w:val="6"/>
              <w:spacing w:before="115" w:line="185" w:lineRule="auto"/>
              <w:ind w:left="111"/>
              <w:rPr>
                <w:sz w:val="16"/>
                <w:szCs w:val="16"/>
              </w:rPr>
            </w:pPr>
            <w:r>
              <w:rPr>
                <w:spacing w:val="-1"/>
                <w:sz w:val="16"/>
                <w:szCs w:val="16"/>
              </w:rPr>
              <w:t>2101101</w:t>
            </w:r>
          </w:p>
        </w:tc>
        <w:tc>
          <w:tcPr>
            <w:tcW w:w="2329" w:type="dxa"/>
            <w:vAlign w:val="top"/>
          </w:tcPr>
          <w:p>
            <w:pPr>
              <w:pStyle w:val="6"/>
              <w:spacing w:before="90" w:line="222" w:lineRule="auto"/>
              <w:ind w:left="267"/>
              <w:rPr>
                <w:sz w:val="16"/>
                <w:szCs w:val="16"/>
              </w:rPr>
            </w:pPr>
            <w:r>
              <w:rPr>
                <w:spacing w:val="-2"/>
                <w:sz w:val="16"/>
                <w:szCs w:val="16"/>
              </w:rPr>
              <w:t>行政单位医疗</w:t>
            </w:r>
          </w:p>
        </w:tc>
        <w:tc>
          <w:tcPr>
            <w:tcW w:w="1557" w:type="dxa"/>
            <w:vAlign w:val="top"/>
          </w:tcPr>
          <w:p>
            <w:pPr>
              <w:pStyle w:val="6"/>
              <w:spacing w:before="115" w:line="185" w:lineRule="auto"/>
              <w:ind w:left="733"/>
              <w:rPr>
                <w:sz w:val="16"/>
                <w:szCs w:val="16"/>
              </w:rPr>
            </w:pPr>
            <w:r>
              <w:rPr>
                <w:spacing w:val="-1"/>
                <w:sz w:val="16"/>
                <w:szCs w:val="16"/>
              </w:rPr>
              <w:t>77,261.98</w:t>
            </w:r>
          </w:p>
        </w:tc>
        <w:tc>
          <w:tcPr>
            <w:tcW w:w="1840" w:type="dxa"/>
            <w:vAlign w:val="top"/>
          </w:tcPr>
          <w:p>
            <w:pPr>
              <w:pStyle w:val="6"/>
              <w:spacing w:before="115" w:line="185" w:lineRule="auto"/>
              <w:ind w:left="1017"/>
              <w:rPr>
                <w:sz w:val="16"/>
                <w:szCs w:val="16"/>
              </w:rPr>
            </w:pPr>
            <w:r>
              <w:rPr>
                <w:spacing w:val="-1"/>
                <w:sz w:val="16"/>
                <w:szCs w:val="16"/>
              </w:rPr>
              <w:t>77,261.98</w:t>
            </w:r>
          </w:p>
        </w:tc>
        <w:tc>
          <w:tcPr>
            <w:tcW w:w="1133" w:type="dxa"/>
            <w:vAlign w:val="top"/>
          </w:tcPr>
          <w:p>
            <w:pPr>
              <w:spacing w:before="102" w:line="181" w:lineRule="auto"/>
              <w:ind w:left="638"/>
              <w:rPr>
                <w:rFonts w:ascii="Calibri" w:hAnsi="Calibri" w:eastAsia="Calibri" w:cs="Calibri"/>
                <w:sz w:val="22"/>
                <w:szCs w:val="22"/>
              </w:rPr>
            </w:pPr>
            <w:r>
              <w:rPr>
                <w:rFonts w:ascii="Calibri" w:hAnsi="Calibri" w:eastAsia="Calibri" w:cs="Calibri"/>
                <w:spacing w:val="-2"/>
                <w:sz w:val="22"/>
                <w:szCs w:val="22"/>
              </w:rPr>
              <w:t>0.00</w:t>
            </w:r>
          </w:p>
        </w:tc>
        <w:tc>
          <w:tcPr>
            <w:tcW w:w="1699" w:type="dxa"/>
            <w:gridSpan w:val="2"/>
            <w:vAlign w:val="top"/>
          </w:tcPr>
          <w:p>
            <w:pPr>
              <w:spacing w:before="102" w:line="181" w:lineRule="auto"/>
              <w:ind w:left="1207"/>
              <w:rPr>
                <w:rFonts w:ascii="Calibri" w:hAnsi="Calibri" w:eastAsia="Calibri" w:cs="Calibri"/>
                <w:sz w:val="22"/>
                <w:szCs w:val="22"/>
              </w:rPr>
            </w:pPr>
            <w:r>
              <w:rPr>
                <w:rFonts w:ascii="Calibri" w:hAnsi="Calibri" w:eastAsia="Calibri" w:cs="Calibri"/>
                <w:spacing w:val="-2"/>
                <w:sz w:val="22"/>
                <w:szCs w:val="22"/>
              </w:rPr>
              <w:t>0.00</w:t>
            </w:r>
          </w:p>
        </w:tc>
        <w:tc>
          <w:tcPr>
            <w:tcW w:w="1280" w:type="dxa"/>
            <w:vAlign w:val="top"/>
          </w:tcPr>
          <w:p>
            <w:pPr>
              <w:spacing w:before="102" w:line="181" w:lineRule="auto"/>
              <w:ind w:left="792"/>
              <w:rPr>
                <w:rFonts w:ascii="Calibri" w:hAnsi="Calibri" w:eastAsia="Calibri" w:cs="Calibri"/>
                <w:sz w:val="22"/>
                <w:szCs w:val="22"/>
              </w:rPr>
            </w:pPr>
            <w:r>
              <w:rPr>
                <w:rFonts w:ascii="Calibri" w:hAnsi="Calibri" w:eastAsia="Calibri" w:cs="Calibri"/>
                <w:spacing w:val="-2"/>
                <w:sz w:val="22"/>
                <w:szCs w:val="22"/>
              </w:rPr>
              <w:t>0.00</w:t>
            </w:r>
          </w:p>
        </w:tc>
        <w:tc>
          <w:tcPr>
            <w:tcW w:w="1691" w:type="dxa"/>
            <w:vAlign w:val="top"/>
          </w:tcPr>
          <w:p>
            <w:pPr>
              <w:spacing w:before="102" w:line="181" w:lineRule="auto"/>
              <w:ind w:left="1204"/>
              <w:rPr>
                <w:rFonts w:ascii="Calibri" w:hAnsi="Calibri" w:eastAsia="Calibri" w:cs="Calibri"/>
                <w:sz w:val="22"/>
                <w:szCs w:val="22"/>
              </w:rPr>
            </w:pPr>
            <w:r>
              <w:rPr>
                <w:rFonts w:ascii="Calibri" w:hAnsi="Calibri" w:eastAsia="Calibri" w:cs="Calibri"/>
                <w:spacing w:val="-2"/>
                <w:sz w:val="22"/>
                <w:szCs w:val="22"/>
              </w:rPr>
              <w:t>0.00</w:t>
            </w:r>
          </w:p>
        </w:tc>
        <w:tc>
          <w:tcPr>
            <w:tcW w:w="1430" w:type="dxa"/>
            <w:tcBorders>
              <w:right w:val="single" w:color="000000" w:sz="6" w:space="0"/>
            </w:tcBorders>
            <w:vAlign w:val="top"/>
          </w:tcPr>
          <w:p>
            <w:pPr>
              <w:spacing w:before="102" w:line="181" w:lineRule="auto"/>
              <w:ind w:left="914"/>
              <w:rPr>
                <w:rFonts w:ascii="Calibri" w:hAnsi="Calibri" w:eastAsia="Calibri" w:cs="Calibri"/>
                <w:sz w:val="22"/>
                <w:szCs w:val="22"/>
              </w:rPr>
            </w:pPr>
            <w:r>
              <w:rPr>
                <w:rFonts w:ascii="Calibri" w:hAnsi="Calibri" w:eastAsia="Calibri" w:cs="Calibri"/>
                <w:spacing w:val="-2"/>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28" w:type="dxa"/>
            <w:gridSpan w:val="3"/>
            <w:tcBorders>
              <w:left w:val="single" w:color="000000" w:sz="6" w:space="0"/>
            </w:tcBorders>
            <w:vAlign w:val="top"/>
          </w:tcPr>
          <w:p>
            <w:pPr>
              <w:pStyle w:val="6"/>
              <w:spacing w:before="113" w:line="185" w:lineRule="auto"/>
              <w:ind w:left="111"/>
              <w:rPr>
                <w:sz w:val="16"/>
                <w:szCs w:val="16"/>
              </w:rPr>
            </w:pPr>
            <w:r>
              <w:rPr>
                <w:spacing w:val="-1"/>
                <w:sz w:val="16"/>
                <w:szCs w:val="16"/>
              </w:rPr>
              <w:t>2101102</w:t>
            </w:r>
          </w:p>
        </w:tc>
        <w:tc>
          <w:tcPr>
            <w:tcW w:w="2329" w:type="dxa"/>
            <w:vAlign w:val="top"/>
          </w:tcPr>
          <w:p>
            <w:pPr>
              <w:pStyle w:val="6"/>
              <w:spacing w:before="89" w:line="222" w:lineRule="auto"/>
              <w:ind w:left="264"/>
              <w:rPr>
                <w:sz w:val="16"/>
                <w:szCs w:val="16"/>
              </w:rPr>
            </w:pPr>
            <w:r>
              <w:rPr>
                <w:spacing w:val="-1"/>
                <w:sz w:val="16"/>
                <w:szCs w:val="16"/>
              </w:rPr>
              <w:t>事业单位医疗</w:t>
            </w:r>
          </w:p>
        </w:tc>
        <w:tc>
          <w:tcPr>
            <w:tcW w:w="1557" w:type="dxa"/>
            <w:vAlign w:val="top"/>
          </w:tcPr>
          <w:p>
            <w:pPr>
              <w:pStyle w:val="6"/>
              <w:spacing w:before="114" w:line="184" w:lineRule="auto"/>
              <w:ind w:left="732"/>
              <w:rPr>
                <w:sz w:val="16"/>
                <w:szCs w:val="16"/>
              </w:rPr>
            </w:pPr>
            <w:r>
              <w:rPr>
                <w:spacing w:val="-1"/>
                <w:sz w:val="16"/>
                <w:szCs w:val="16"/>
              </w:rPr>
              <w:t>50,075.07</w:t>
            </w:r>
          </w:p>
        </w:tc>
        <w:tc>
          <w:tcPr>
            <w:tcW w:w="1840" w:type="dxa"/>
            <w:vAlign w:val="top"/>
          </w:tcPr>
          <w:p>
            <w:pPr>
              <w:pStyle w:val="6"/>
              <w:spacing w:before="114" w:line="184" w:lineRule="auto"/>
              <w:ind w:left="1016"/>
              <w:rPr>
                <w:sz w:val="16"/>
                <w:szCs w:val="16"/>
              </w:rPr>
            </w:pPr>
            <w:r>
              <w:rPr>
                <w:spacing w:val="-1"/>
                <w:sz w:val="16"/>
                <w:szCs w:val="16"/>
              </w:rPr>
              <w:t>50,075.07</w:t>
            </w:r>
          </w:p>
        </w:tc>
        <w:tc>
          <w:tcPr>
            <w:tcW w:w="1133" w:type="dxa"/>
            <w:vAlign w:val="top"/>
          </w:tcPr>
          <w:p>
            <w:pPr>
              <w:spacing w:before="103" w:line="181" w:lineRule="auto"/>
              <w:ind w:left="638"/>
              <w:rPr>
                <w:rFonts w:ascii="Calibri" w:hAnsi="Calibri" w:eastAsia="Calibri" w:cs="Calibri"/>
                <w:sz w:val="22"/>
                <w:szCs w:val="22"/>
              </w:rPr>
            </w:pPr>
            <w:r>
              <w:rPr>
                <w:rFonts w:ascii="Calibri" w:hAnsi="Calibri" w:eastAsia="Calibri" w:cs="Calibri"/>
                <w:spacing w:val="-2"/>
                <w:sz w:val="22"/>
                <w:szCs w:val="22"/>
              </w:rPr>
              <w:t>0.00</w:t>
            </w:r>
          </w:p>
        </w:tc>
        <w:tc>
          <w:tcPr>
            <w:tcW w:w="1699" w:type="dxa"/>
            <w:gridSpan w:val="2"/>
            <w:vAlign w:val="top"/>
          </w:tcPr>
          <w:p>
            <w:pPr>
              <w:spacing w:before="103" w:line="181" w:lineRule="auto"/>
              <w:ind w:left="1207"/>
              <w:rPr>
                <w:rFonts w:ascii="Calibri" w:hAnsi="Calibri" w:eastAsia="Calibri" w:cs="Calibri"/>
                <w:sz w:val="22"/>
                <w:szCs w:val="22"/>
              </w:rPr>
            </w:pPr>
            <w:r>
              <w:rPr>
                <w:rFonts w:ascii="Calibri" w:hAnsi="Calibri" w:eastAsia="Calibri" w:cs="Calibri"/>
                <w:spacing w:val="-2"/>
                <w:sz w:val="22"/>
                <w:szCs w:val="22"/>
              </w:rPr>
              <w:t>0.00</w:t>
            </w:r>
          </w:p>
        </w:tc>
        <w:tc>
          <w:tcPr>
            <w:tcW w:w="1280" w:type="dxa"/>
            <w:vAlign w:val="top"/>
          </w:tcPr>
          <w:p>
            <w:pPr>
              <w:spacing w:before="103" w:line="181" w:lineRule="auto"/>
              <w:ind w:left="792"/>
              <w:rPr>
                <w:rFonts w:ascii="Calibri" w:hAnsi="Calibri" w:eastAsia="Calibri" w:cs="Calibri"/>
                <w:sz w:val="22"/>
                <w:szCs w:val="22"/>
              </w:rPr>
            </w:pPr>
            <w:r>
              <w:rPr>
                <w:rFonts w:ascii="Calibri" w:hAnsi="Calibri" w:eastAsia="Calibri" w:cs="Calibri"/>
                <w:spacing w:val="-2"/>
                <w:sz w:val="22"/>
                <w:szCs w:val="22"/>
              </w:rPr>
              <w:t>0.00</w:t>
            </w:r>
          </w:p>
        </w:tc>
        <w:tc>
          <w:tcPr>
            <w:tcW w:w="1691" w:type="dxa"/>
            <w:vAlign w:val="top"/>
          </w:tcPr>
          <w:p>
            <w:pPr>
              <w:spacing w:before="103" w:line="181" w:lineRule="auto"/>
              <w:ind w:left="1204"/>
              <w:rPr>
                <w:rFonts w:ascii="Calibri" w:hAnsi="Calibri" w:eastAsia="Calibri" w:cs="Calibri"/>
                <w:sz w:val="22"/>
                <w:szCs w:val="22"/>
              </w:rPr>
            </w:pPr>
            <w:r>
              <w:rPr>
                <w:rFonts w:ascii="Calibri" w:hAnsi="Calibri" w:eastAsia="Calibri" w:cs="Calibri"/>
                <w:spacing w:val="-2"/>
                <w:sz w:val="22"/>
                <w:szCs w:val="22"/>
              </w:rPr>
              <w:t>0.00</w:t>
            </w:r>
          </w:p>
        </w:tc>
        <w:tc>
          <w:tcPr>
            <w:tcW w:w="1430" w:type="dxa"/>
            <w:tcBorders>
              <w:right w:val="single" w:color="000000" w:sz="6" w:space="0"/>
            </w:tcBorders>
            <w:vAlign w:val="top"/>
          </w:tcPr>
          <w:p>
            <w:pPr>
              <w:spacing w:before="103" w:line="181" w:lineRule="auto"/>
              <w:ind w:left="914"/>
              <w:rPr>
                <w:rFonts w:ascii="Calibri" w:hAnsi="Calibri" w:eastAsia="Calibri" w:cs="Calibri"/>
                <w:sz w:val="22"/>
                <w:szCs w:val="22"/>
              </w:rPr>
            </w:pPr>
            <w:r>
              <w:rPr>
                <w:rFonts w:ascii="Calibri" w:hAnsi="Calibri" w:eastAsia="Calibri" w:cs="Calibri"/>
                <w:spacing w:val="-2"/>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328" w:type="dxa"/>
            <w:gridSpan w:val="3"/>
            <w:tcBorders>
              <w:left w:val="single" w:color="000000" w:sz="6" w:space="0"/>
            </w:tcBorders>
            <w:vAlign w:val="top"/>
          </w:tcPr>
          <w:p>
            <w:pPr>
              <w:pStyle w:val="6"/>
              <w:spacing w:before="114" w:line="185" w:lineRule="auto"/>
              <w:ind w:left="111"/>
              <w:rPr>
                <w:sz w:val="16"/>
                <w:szCs w:val="16"/>
              </w:rPr>
            </w:pPr>
            <w:r>
              <w:rPr>
                <w:spacing w:val="-1"/>
                <w:sz w:val="16"/>
                <w:szCs w:val="16"/>
              </w:rPr>
              <w:t>2101103</w:t>
            </w:r>
          </w:p>
        </w:tc>
        <w:tc>
          <w:tcPr>
            <w:tcW w:w="2329" w:type="dxa"/>
            <w:vAlign w:val="top"/>
          </w:tcPr>
          <w:p>
            <w:pPr>
              <w:pStyle w:val="6"/>
              <w:spacing w:before="89" w:line="221" w:lineRule="auto"/>
              <w:ind w:left="269"/>
              <w:rPr>
                <w:sz w:val="16"/>
                <w:szCs w:val="16"/>
              </w:rPr>
            </w:pPr>
            <w:r>
              <w:rPr>
                <w:spacing w:val="-2"/>
                <w:sz w:val="16"/>
                <w:szCs w:val="16"/>
              </w:rPr>
              <w:t>公务员医疗补助</w:t>
            </w:r>
          </w:p>
        </w:tc>
        <w:tc>
          <w:tcPr>
            <w:tcW w:w="1557" w:type="dxa"/>
            <w:vAlign w:val="top"/>
          </w:tcPr>
          <w:p>
            <w:pPr>
              <w:pStyle w:val="6"/>
              <w:spacing w:before="114" w:line="184" w:lineRule="auto"/>
              <w:ind w:left="732"/>
              <w:rPr>
                <w:sz w:val="16"/>
                <w:szCs w:val="16"/>
              </w:rPr>
            </w:pPr>
            <w:r>
              <w:rPr>
                <w:spacing w:val="-1"/>
                <w:sz w:val="16"/>
                <w:szCs w:val="16"/>
              </w:rPr>
              <w:t>58,422.03</w:t>
            </w:r>
          </w:p>
        </w:tc>
        <w:tc>
          <w:tcPr>
            <w:tcW w:w="1840" w:type="dxa"/>
            <w:vAlign w:val="top"/>
          </w:tcPr>
          <w:p>
            <w:pPr>
              <w:pStyle w:val="6"/>
              <w:spacing w:before="114" w:line="184" w:lineRule="auto"/>
              <w:ind w:left="1016"/>
              <w:rPr>
                <w:sz w:val="16"/>
                <w:szCs w:val="16"/>
              </w:rPr>
            </w:pPr>
            <w:r>
              <w:rPr>
                <w:spacing w:val="-1"/>
                <w:sz w:val="16"/>
                <w:szCs w:val="16"/>
              </w:rPr>
              <w:t>58,422.03</w:t>
            </w:r>
          </w:p>
        </w:tc>
        <w:tc>
          <w:tcPr>
            <w:tcW w:w="1133" w:type="dxa"/>
            <w:vAlign w:val="top"/>
          </w:tcPr>
          <w:p>
            <w:pPr>
              <w:spacing w:before="103" w:line="181" w:lineRule="auto"/>
              <w:ind w:left="638"/>
              <w:rPr>
                <w:rFonts w:ascii="Calibri" w:hAnsi="Calibri" w:eastAsia="Calibri" w:cs="Calibri"/>
                <w:sz w:val="22"/>
                <w:szCs w:val="22"/>
              </w:rPr>
            </w:pPr>
            <w:r>
              <w:rPr>
                <w:rFonts w:ascii="Calibri" w:hAnsi="Calibri" w:eastAsia="Calibri" w:cs="Calibri"/>
                <w:spacing w:val="-2"/>
                <w:sz w:val="22"/>
                <w:szCs w:val="22"/>
              </w:rPr>
              <w:t>0.00</w:t>
            </w:r>
          </w:p>
        </w:tc>
        <w:tc>
          <w:tcPr>
            <w:tcW w:w="1699" w:type="dxa"/>
            <w:gridSpan w:val="2"/>
            <w:vAlign w:val="top"/>
          </w:tcPr>
          <w:p>
            <w:pPr>
              <w:spacing w:before="103" w:line="181" w:lineRule="auto"/>
              <w:ind w:left="1207"/>
              <w:rPr>
                <w:rFonts w:ascii="Calibri" w:hAnsi="Calibri" w:eastAsia="Calibri" w:cs="Calibri"/>
                <w:sz w:val="22"/>
                <w:szCs w:val="22"/>
              </w:rPr>
            </w:pPr>
            <w:r>
              <w:rPr>
                <w:rFonts w:ascii="Calibri" w:hAnsi="Calibri" w:eastAsia="Calibri" w:cs="Calibri"/>
                <w:spacing w:val="-2"/>
                <w:sz w:val="22"/>
                <w:szCs w:val="22"/>
              </w:rPr>
              <w:t>0.00</w:t>
            </w:r>
          </w:p>
        </w:tc>
        <w:tc>
          <w:tcPr>
            <w:tcW w:w="1280" w:type="dxa"/>
            <w:vAlign w:val="top"/>
          </w:tcPr>
          <w:p>
            <w:pPr>
              <w:spacing w:before="103" w:line="181" w:lineRule="auto"/>
              <w:ind w:left="792"/>
              <w:rPr>
                <w:rFonts w:ascii="Calibri" w:hAnsi="Calibri" w:eastAsia="Calibri" w:cs="Calibri"/>
                <w:sz w:val="22"/>
                <w:szCs w:val="22"/>
              </w:rPr>
            </w:pPr>
            <w:r>
              <w:rPr>
                <w:rFonts w:ascii="Calibri" w:hAnsi="Calibri" w:eastAsia="Calibri" w:cs="Calibri"/>
                <w:spacing w:val="-2"/>
                <w:sz w:val="22"/>
                <w:szCs w:val="22"/>
              </w:rPr>
              <w:t>0.00</w:t>
            </w:r>
          </w:p>
        </w:tc>
        <w:tc>
          <w:tcPr>
            <w:tcW w:w="1691" w:type="dxa"/>
            <w:vAlign w:val="top"/>
          </w:tcPr>
          <w:p>
            <w:pPr>
              <w:spacing w:before="103" w:line="181" w:lineRule="auto"/>
              <w:ind w:left="1204"/>
              <w:rPr>
                <w:rFonts w:ascii="Calibri" w:hAnsi="Calibri" w:eastAsia="Calibri" w:cs="Calibri"/>
                <w:sz w:val="22"/>
                <w:szCs w:val="22"/>
              </w:rPr>
            </w:pPr>
            <w:r>
              <w:rPr>
                <w:rFonts w:ascii="Calibri" w:hAnsi="Calibri" w:eastAsia="Calibri" w:cs="Calibri"/>
                <w:spacing w:val="-2"/>
                <w:sz w:val="22"/>
                <w:szCs w:val="22"/>
              </w:rPr>
              <w:t>0.00</w:t>
            </w:r>
          </w:p>
        </w:tc>
        <w:tc>
          <w:tcPr>
            <w:tcW w:w="1430" w:type="dxa"/>
            <w:tcBorders>
              <w:right w:val="single" w:color="000000" w:sz="6" w:space="0"/>
            </w:tcBorders>
            <w:vAlign w:val="top"/>
          </w:tcPr>
          <w:p>
            <w:pPr>
              <w:spacing w:before="103" w:line="181" w:lineRule="auto"/>
              <w:ind w:left="914"/>
              <w:rPr>
                <w:rFonts w:ascii="Calibri" w:hAnsi="Calibri" w:eastAsia="Calibri" w:cs="Calibri"/>
                <w:sz w:val="22"/>
                <w:szCs w:val="22"/>
              </w:rPr>
            </w:pPr>
            <w:r>
              <w:rPr>
                <w:rFonts w:ascii="Calibri" w:hAnsi="Calibri" w:eastAsia="Calibri" w:cs="Calibri"/>
                <w:spacing w:val="-2"/>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328" w:type="dxa"/>
            <w:gridSpan w:val="3"/>
            <w:tcBorders>
              <w:left w:val="single" w:color="000000" w:sz="6" w:space="0"/>
            </w:tcBorders>
            <w:vAlign w:val="top"/>
          </w:tcPr>
          <w:p>
            <w:pPr>
              <w:pStyle w:val="6"/>
              <w:spacing w:before="115" w:line="185" w:lineRule="auto"/>
              <w:ind w:left="111"/>
              <w:rPr>
                <w:sz w:val="16"/>
                <w:szCs w:val="16"/>
              </w:rPr>
            </w:pPr>
            <w:r>
              <w:rPr>
                <w:spacing w:val="-1"/>
                <w:sz w:val="16"/>
                <w:szCs w:val="16"/>
              </w:rPr>
              <w:t>2210201</w:t>
            </w:r>
          </w:p>
        </w:tc>
        <w:tc>
          <w:tcPr>
            <w:tcW w:w="2329" w:type="dxa"/>
            <w:vAlign w:val="top"/>
          </w:tcPr>
          <w:p>
            <w:pPr>
              <w:pStyle w:val="6"/>
              <w:spacing w:before="90" w:line="222" w:lineRule="auto"/>
              <w:ind w:left="264"/>
              <w:rPr>
                <w:sz w:val="16"/>
                <w:szCs w:val="16"/>
              </w:rPr>
            </w:pPr>
            <w:r>
              <w:rPr>
                <w:spacing w:val="-1"/>
                <w:sz w:val="16"/>
                <w:szCs w:val="16"/>
              </w:rPr>
              <w:t>住房公积金</w:t>
            </w:r>
          </w:p>
        </w:tc>
        <w:tc>
          <w:tcPr>
            <w:tcW w:w="1557" w:type="dxa"/>
            <w:vAlign w:val="top"/>
          </w:tcPr>
          <w:p>
            <w:pPr>
              <w:pStyle w:val="6"/>
              <w:spacing w:before="116" w:line="184" w:lineRule="auto"/>
              <w:ind w:left="649"/>
              <w:rPr>
                <w:sz w:val="16"/>
                <w:szCs w:val="16"/>
              </w:rPr>
            </w:pPr>
            <w:r>
              <w:rPr>
                <w:spacing w:val="-1"/>
                <w:sz w:val="16"/>
                <w:szCs w:val="16"/>
              </w:rPr>
              <w:t>296,782.56</w:t>
            </w:r>
          </w:p>
        </w:tc>
        <w:tc>
          <w:tcPr>
            <w:tcW w:w="1840" w:type="dxa"/>
            <w:vAlign w:val="top"/>
          </w:tcPr>
          <w:p>
            <w:pPr>
              <w:pStyle w:val="6"/>
              <w:spacing w:before="116" w:line="184" w:lineRule="auto"/>
              <w:ind w:left="935"/>
              <w:rPr>
                <w:sz w:val="16"/>
                <w:szCs w:val="16"/>
              </w:rPr>
            </w:pPr>
            <w:r>
              <w:rPr>
                <w:spacing w:val="-1"/>
                <w:sz w:val="16"/>
                <w:szCs w:val="16"/>
              </w:rPr>
              <w:t>296,782.56</w:t>
            </w:r>
          </w:p>
        </w:tc>
        <w:tc>
          <w:tcPr>
            <w:tcW w:w="1133" w:type="dxa"/>
            <w:vAlign w:val="top"/>
          </w:tcPr>
          <w:p>
            <w:pPr>
              <w:spacing w:before="104" w:line="181" w:lineRule="auto"/>
              <w:ind w:left="638"/>
              <w:rPr>
                <w:rFonts w:ascii="Calibri" w:hAnsi="Calibri" w:eastAsia="Calibri" w:cs="Calibri"/>
                <w:sz w:val="22"/>
                <w:szCs w:val="22"/>
              </w:rPr>
            </w:pPr>
            <w:r>
              <w:rPr>
                <w:rFonts w:ascii="Calibri" w:hAnsi="Calibri" w:eastAsia="Calibri" w:cs="Calibri"/>
                <w:spacing w:val="-2"/>
                <w:sz w:val="22"/>
                <w:szCs w:val="22"/>
              </w:rPr>
              <w:t>0.00</w:t>
            </w:r>
          </w:p>
        </w:tc>
        <w:tc>
          <w:tcPr>
            <w:tcW w:w="1699" w:type="dxa"/>
            <w:gridSpan w:val="2"/>
            <w:vAlign w:val="top"/>
          </w:tcPr>
          <w:p>
            <w:pPr>
              <w:spacing w:before="104" w:line="181" w:lineRule="auto"/>
              <w:ind w:left="1207"/>
              <w:rPr>
                <w:rFonts w:ascii="Calibri" w:hAnsi="Calibri" w:eastAsia="Calibri" w:cs="Calibri"/>
                <w:sz w:val="22"/>
                <w:szCs w:val="22"/>
              </w:rPr>
            </w:pPr>
            <w:r>
              <w:rPr>
                <w:rFonts w:ascii="Calibri" w:hAnsi="Calibri" w:eastAsia="Calibri" w:cs="Calibri"/>
                <w:spacing w:val="-2"/>
                <w:sz w:val="22"/>
                <w:szCs w:val="22"/>
              </w:rPr>
              <w:t>0.00</w:t>
            </w:r>
          </w:p>
        </w:tc>
        <w:tc>
          <w:tcPr>
            <w:tcW w:w="1280" w:type="dxa"/>
            <w:vAlign w:val="top"/>
          </w:tcPr>
          <w:p>
            <w:pPr>
              <w:spacing w:before="104" w:line="181" w:lineRule="auto"/>
              <w:ind w:left="792"/>
              <w:rPr>
                <w:rFonts w:ascii="Calibri" w:hAnsi="Calibri" w:eastAsia="Calibri" w:cs="Calibri"/>
                <w:sz w:val="22"/>
                <w:szCs w:val="22"/>
              </w:rPr>
            </w:pPr>
            <w:r>
              <w:rPr>
                <w:rFonts w:ascii="Calibri" w:hAnsi="Calibri" w:eastAsia="Calibri" w:cs="Calibri"/>
                <w:spacing w:val="-2"/>
                <w:sz w:val="22"/>
                <w:szCs w:val="22"/>
              </w:rPr>
              <w:t>0.00</w:t>
            </w:r>
          </w:p>
        </w:tc>
        <w:tc>
          <w:tcPr>
            <w:tcW w:w="1691" w:type="dxa"/>
            <w:vAlign w:val="top"/>
          </w:tcPr>
          <w:p>
            <w:pPr>
              <w:spacing w:before="104" w:line="181" w:lineRule="auto"/>
              <w:ind w:left="1204"/>
              <w:rPr>
                <w:rFonts w:ascii="Calibri" w:hAnsi="Calibri" w:eastAsia="Calibri" w:cs="Calibri"/>
                <w:sz w:val="22"/>
                <w:szCs w:val="22"/>
              </w:rPr>
            </w:pPr>
            <w:r>
              <w:rPr>
                <w:rFonts w:ascii="Calibri" w:hAnsi="Calibri" w:eastAsia="Calibri" w:cs="Calibri"/>
                <w:spacing w:val="-2"/>
                <w:sz w:val="22"/>
                <w:szCs w:val="22"/>
              </w:rPr>
              <w:t>0.00</w:t>
            </w:r>
          </w:p>
        </w:tc>
        <w:tc>
          <w:tcPr>
            <w:tcW w:w="1430" w:type="dxa"/>
            <w:tcBorders>
              <w:right w:val="single" w:color="000000" w:sz="6" w:space="0"/>
            </w:tcBorders>
            <w:vAlign w:val="top"/>
          </w:tcPr>
          <w:p>
            <w:pPr>
              <w:spacing w:before="104" w:line="181" w:lineRule="auto"/>
              <w:ind w:left="914"/>
              <w:rPr>
                <w:rFonts w:ascii="Calibri" w:hAnsi="Calibri" w:eastAsia="Calibri" w:cs="Calibri"/>
                <w:sz w:val="22"/>
                <w:szCs w:val="22"/>
              </w:rPr>
            </w:pPr>
            <w:r>
              <w:rPr>
                <w:rFonts w:ascii="Calibri" w:hAnsi="Calibri" w:eastAsia="Calibri" w:cs="Calibri"/>
                <w:spacing w:val="-2"/>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328" w:type="dxa"/>
            <w:gridSpan w:val="3"/>
            <w:tcBorders>
              <w:left w:val="single" w:color="000000" w:sz="6" w:space="0"/>
            </w:tcBorders>
            <w:vAlign w:val="top"/>
          </w:tcPr>
          <w:p>
            <w:pPr>
              <w:pStyle w:val="6"/>
              <w:spacing w:before="116" w:line="185" w:lineRule="auto"/>
              <w:ind w:left="111"/>
              <w:rPr>
                <w:sz w:val="16"/>
                <w:szCs w:val="16"/>
              </w:rPr>
            </w:pPr>
            <w:r>
              <w:rPr>
                <w:spacing w:val="-1"/>
                <w:sz w:val="16"/>
                <w:szCs w:val="16"/>
              </w:rPr>
              <w:t>2210203</w:t>
            </w:r>
          </w:p>
        </w:tc>
        <w:tc>
          <w:tcPr>
            <w:tcW w:w="2329" w:type="dxa"/>
            <w:vAlign w:val="top"/>
          </w:tcPr>
          <w:p>
            <w:pPr>
              <w:pStyle w:val="6"/>
              <w:spacing w:before="92" w:line="221" w:lineRule="auto"/>
              <w:ind w:left="263"/>
              <w:rPr>
                <w:sz w:val="16"/>
                <w:szCs w:val="16"/>
              </w:rPr>
            </w:pPr>
            <w:r>
              <w:rPr>
                <w:spacing w:val="-2"/>
                <w:sz w:val="16"/>
                <w:szCs w:val="16"/>
              </w:rPr>
              <w:t>购房补贴</w:t>
            </w:r>
          </w:p>
        </w:tc>
        <w:tc>
          <w:tcPr>
            <w:tcW w:w="1557" w:type="dxa"/>
            <w:vAlign w:val="top"/>
          </w:tcPr>
          <w:p>
            <w:pPr>
              <w:pStyle w:val="6"/>
              <w:spacing w:before="116" w:line="185" w:lineRule="auto"/>
              <w:ind w:left="730"/>
              <w:rPr>
                <w:sz w:val="16"/>
                <w:szCs w:val="16"/>
              </w:rPr>
            </w:pPr>
            <w:r>
              <w:rPr>
                <w:spacing w:val="-1"/>
                <w:sz w:val="16"/>
                <w:szCs w:val="16"/>
              </w:rPr>
              <w:t>93,792.12</w:t>
            </w:r>
          </w:p>
        </w:tc>
        <w:tc>
          <w:tcPr>
            <w:tcW w:w="1840" w:type="dxa"/>
            <w:vAlign w:val="top"/>
          </w:tcPr>
          <w:p>
            <w:pPr>
              <w:pStyle w:val="6"/>
              <w:spacing w:before="116" w:line="185" w:lineRule="auto"/>
              <w:ind w:left="1013"/>
              <w:rPr>
                <w:sz w:val="16"/>
                <w:szCs w:val="16"/>
              </w:rPr>
            </w:pPr>
            <w:r>
              <w:rPr>
                <w:spacing w:val="-1"/>
                <w:sz w:val="16"/>
                <w:szCs w:val="16"/>
              </w:rPr>
              <w:t>93,792.12</w:t>
            </w:r>
          </w:p>
        </w:tc>
        <w:tc>
          <w:tcPr>
            <w:tcW w:w="1133" w:type="dxa"/>
            <w:vAlign w:val="top"/>
          </w:tcPr>
          <w:p>
            <w:pPr>
              <w:spacing w:before="105" w:line="181" w:lineRule="auto"/>
              <w:ind w:left="638"/>
              <w:rPr>
                <w:rFonts w:ascii="Calibri" w:hAnsi="Calibri" w:eastAsia="Calibri" w:cs="Calibri"/>
                <w:sz w:val="22"/>
                <w:szCs w:val="22"/>
              </w:rPr>
            </w:pPr>
            <w:r>
              <w:rPr>
                <w:rFonts w:ascii="Calibri" w:hAnsi="Calibri" w:eastAsia="Calibri" w:cs="Calibri"/>
                <w:spacing w:val="-2"/>
                <w:sz w:val="22"/>
                <w:szCs w:val="22"/>
              </w:rPr>
              <w:t>0.00</w:t>
            </w:r>
          </w:p>
        </w:tc>
        <w:tc>
          <w:tcPr>
            <w:tcW w:w="1699" w:type="dxa"/>
            <w:gridSpan w:val="2"/>
            <w:vAlign w:val="top"/>
          </w:tcPr>
          <w:p>
            <w:pPr>
              <w:spacing w:before="105" w:line="181" w:lineRule="auto"/>
              <w:ind w:left="1207"/>
              <w:rPr>
                <w:rFonts w:ascii="Calibri" w:hAnsi="Calibri" w:eastAsia="Calibri" w:cs="Calibri"/>
                <w:sz w:val="22"/>
                <w:szCs w:val="22"/>
              </w:rPr>
            </w:pPr>
            <w:r>
              <w:rPr>
                <w:rFonts w:ascii="Calibri" w:hAnsi="Calibri" w:eastAsia="Calibri" w:cs="Calibri"/>
                <w:spacing w:val="-2"/>
                <w:sz w:val="22"/>
                <w:szCs w:val="22"/>
              </w:rPr>
              <w:t>0.00</w:t>
            </w:r>
          </w:p>
        </w:tc>
        <w:tc>
          <w:tcPr>
            <w:tcW w:w="1280" w:type="dxa"/>
            <w:vAlign w:val="top"/>
          </w:tcPr>
          <w:p>
            <w:pPr>
              <w:spacing w:before="105" w:line="181" w:lineRule="auto"/>
              <w:ind w:left="792"/>
              <w:rPr>
                <w:rFonts w:ascii="Calibri" w:hAnsi="Calibri" w:eastAsia="Calibri" w:cs="Calibri"/>
                <w:sz w:val="22"/>
                <w:szCs w:val="22"/>
              </w:rPr>
            </w:pPr>
            <w:r>
              <w:rPr>
                <w:rFonts w:ascii="Calibri" w:hAnsi="Calibri" w:eastAsia="Calibri" w:cs="Calibri"/>
                <w:spacing w:val="-2"/>
                <w:sz w:val="22"/>
                <w:szCs w:val="22"/>
              </w:rPr>
              <w:t>0.00</w:t>
            </w:r>
          </w:p>
        </w:tc>
        <w:tc>
          <w:tcPr>
            <w:tcW w:w="1691" w:type="dxa"/>
            <w:vAlign w:val="top"/>
          </w:tcPr>
          <w:p>
            <w:pPr>
              <w:spacing w:before="105" w:line="181" w:lineRule="auto"/>
              <w:ind w:left="1204"/>
              <w:rPr>
                <w:rFonts w:ascii="Calibri" w:hAnsi="Calibri" w:eastAsia="Calibri" w:cs="Calibri"/>
                <w:sz w:val="22"/>
                <w:szCs w:val="22"/>
              </w:rPr>
            </w:pPr>
            <w:r>
              <w:rPr>
                <w:rFonts w:ascii="Calibri" w:hAnsi="Calibri" w:eastAsia="Calibri" w:cs="Calibri"/>
                <w:spacing w:val="-2"/>
                <w:sz w:val="22"/>
                <w:szCs w:val="22"/>
              </w:rPr>
              <w:t>0.00</w:t>
            </w:r>
          </w:p>
        </w:tc>
        <w:tc>
          <w:tcPr>
            <w:tcW w:w="1430" w:type="dxa"/>
            <w:tcBorders>
              <w:right w:val="single" w:color="000000" w:sz="6" w:space="0"/>
            </w:tcBorders>
            <w:vAlign w:val="top"/>
          </w:tcPr>
          <w:p>
            <w:pPr>
              <w:spacing w:before="105" w:line="181" w:lineRule="auto"/>
              <w:ind w:left="914"/>
              <w:rPr>
                <w:rFonts w:ascii="Calibri" w:hAnsi="Calibri" w:eastAsia="Calibri" w:cs="Calibri"/>
                <w:sz w:val="22"/>
                <w:szCs w:val="22"/>
              </w:rPr>
            </w:pPr>
            <w:r>
              <w:rPr>
                <w:rFonts w:ascii="Calibri" w:hAnsi="Calibri" w:eastAsia="Calibri" w:cs="Calibri"/>
                <w:spacing w:val="-2"/>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1328" w:type="dxa"/>
            <w:gridSpan w:val="3"/>
            <w:tcBorders>
              <w:left w:val="single" w:color="000000" w:sz="6" w:space="0"/>
              <w:bottom w:val="single" w:color="000000" w:sz="6" w:space="0"/>
            </w:tcBorders>
            <w:vAlign w:val="top"/>
          </w:tcPr>
          <w:p>
            <w:pPr>
              <w:pStyle w:val="6"/>
              <w:spacing w:before="279" w:line="184" w:lineRule="auto"/>
              <w:ind w:left="111"/>
              <w:rPr>
                <w:sz w:val="16"/>
                <w:szCs w:val="16"/>
              </w:rPr>
            </w:pPr>
            <w:r>
              <w:rPr>
                <w:spacing w:val="-1"/>
                <w:sz w:val="16"/>
                <w:szCs w:val="16"/>
              </w:rPr>
              <w:t>2296006</w:t>
            </w:r>
          </w:p>
        </w:tc>
        <w:tc>
          <w:tcPr>
            <w:tcW w:w="2329" w:type="dxa"/>
            <w:tcBorders>
              <w:bottom w:val="single" w:color="000000" w:sz="6" w:space="0"/>
            </w:tcBorders>
            <w:vAlign w:val="top"/>
          </w:tcPr>
          <w:p>
            <w:pPr>
              <w:pStyle w:val="6"/>
              <w:spacing w:before="93" w:line="316" w:lineRule="auto"/>
              <w:ind w:left="105" w:right="145" w:firstLine="160"/>
              <w:rPr>
                <w:sz w:val="16"/>
                <w:szCs w:val="16"/>
              </w:rPr>
            </w:pPr>
            <w:r>
              <w:rPr>
                <w:spacing w:val="-1"/>
                <w:sz w:val="16"/>
                <w:szCs w:val="16"/>
              </w:rPr>
              <w:t>用于残疾人事业的彩票公益</w:t>
            </w:r>
            <w:r>
              <w:rPr>
                <w:spacing w:val="3"/>
                <w:sz w:val="16"/>
                <w:szCs w:val="16"/>
              </w:rPr>
              <w:t xml:space="preserve"> </w:t>
            </w:r>
            <w:r>
              <w:rPr>
                <w:spacing w:val="-2"/>
                <w:sz w:val="16"/>
                <w:szCs w:val="16"/>
              </w:rPr>
              <w:t>金支出</w:t>
            </w:r>
          </w:p>
        </w:tc>
        <w:tc>
          <w:tcPr>
            <w:tcW w:w="1557" w:type="dxa"/>
            <w:tcBorders>
              <w:bottom w:val="single" w:color="000000" w:sz="6" w:space="0"/>
            </w:tcBorders>
            <w:vAlign w:val="top"/>
          </w:tcPr>
          <w:p>
            <w:pPr>
              <w:pStyle w:val="6"/>
              <w:spacing w:before="279" w:line="184" w:lineRule="auto"/>
              <w:ind w:left="648"/>
              <w:rPr>
                <w:sz w:val="16"/>
                <w:szCs w:val="16"/>
              </w:rPr>
            </w:pPr>
            <w:r>
              <w:rPr>
                <w:spacing w:val="-1"/>
                <w:sz w:val="16"/>
                <w:szCs w:val="16"/>
              </w:rPr>
              <w:t>885,696.08</w:t>
            </w:r>
          </w:p>
        </w:tc>
        <w:tc>
          <w:tcPr>
            <w:tcW w:w="1840" w:type="dxa"/>
            <w:tcBorders>
              <w:bottom w:val="single" w:color="000000" w:sz="6" w:space="0"/>
            </w:tcBorders>
            <w:vAlign w:val="top"/>
          </w:tcPr>
          <w:p>
            <w:pPr>
              <w:pStyle w:val="6"/>
              <w:spacing w:before="279" w:line="184" w:lineRule="auto"/>
              <w:ind w:left="934"/>
              <w:rPr>
                <w:sz w:val="16"/>
                <w:szCs w:val="16"/>
              </w:rPr>
            </w:pPr>
            <w:r>
              <w:rPr>
                <w:spacing w:val="-1"/>
                <w:sz w:val="16"/>
                <w:szCs w:val="16"/>
              </w:rPr>
              <w:t>885,696.08</w:t>
            </w:r>
          </w:p>
        </w:tc>
        <w:tc>
          <w:tcPr>
            <w:tcW w:w="1133" w:type="dxa"/>
            <w:tcBorders>
              <w:bottom w:val="single" w:color="000000" w:sz="6" w:space="0"/>
            </w:tcBorders>
            <w:vAlign w:val="top"/>
          </w:tcPr>
          <w:p>
            <w:pPr>
              <w:spacing w:before="265" w:line="181" w:lineRule="auto"/>
              <w:ind w:left="638"/>
              <w:rPr>
                <w:rFonts w:ascii="Calibri" w:hAnsi="Calibri" w:eastAsia="Calibri" w:cs="Calibri"/>
                <w:sz w:val="22"/>
                <w:szCs w:val="22"/>
              </w:rPr>
            </w:pPr>
            <w:r>
              <w:rPr>
                <w:rFonts w:ascii="Calibri" w:hAnsi="Calibri" w:eastAsia="Calibri" w:cs="Calibri"/>
                <w:spacing w:val="-2"/>
                <w:sz w:val="22"/>
                <w:szCs w:val="22"/>
              </w:rPr>
              <w:t>0.00</w:t>
            </w:r>
          </w:p>
        </w:tc>
        <w:tc>
          <w:tcPr>
            <w:tcW w:w="1699" w:type="dxa"/>
            <w:gridSpan w:val="2"/>
            <w:tcBorders>
              <w:bottom w:val="single" w:color="000000" w:sz="6" w:space="0"/>
            </w:tcBorders>
            <w:vAlign w:val="top"/>
          </w:tcPr>
          <w:p>
            <w:pPr>
              <w:spacing w:before="265" w:line="181" w:lineRule="auto"/>
              <w:ind w:left="1207"/>
              <w:rPr>
                <w:rFonts w:ascii="Calibri" w:hAnsi="Calibri" w:eastAsia="Calibri" w:cs="Calibri"/>
                <w:sz w:val="22"/>
                <w:szCs w:val="22"/>
              </w:rPr>
            </w:pPr>
            <w:r>
              <w:rPr>
                <w:rFonts w:ascii="Calibri" w:hAnsi="Calibri" w:eastAsia="Calibri" w:cs="Calibri"/>
                <w:spacing w:val="-2"/>
                <w:sz w:val="22"/>
                <w:szCs w:val="22"/>
              </w:rPr>
              <w:t>0.00</w:t>
            </w:r>
          </w:p>
        </w:tc>
        <w:tc>
          <w:tcPr>
            <w:tcW w:w="1280" w:type="dxa"/>
            <w:tcBorders>
              <w:bottom w:val="single" w:color="000000" w:sz="6" w:space="0"/>
            </w:tcBorders>
            <w:vAlign w:val="top"/>
          </w:tcPr>
          <w:p>
            <w:pPr>
              <w:spacing w:before="265" w:line="181" w:lineRule="auto"/>
              <w:ind w:left="792"/>
              <w:rPr>
                <w:rFonts w:ascii="Calibri" w:hAnsi="Calibri" w:eastAsia="Calibri" w:cs="Calibri"/>
                <w:sz w:val="22"/>
                <w:szCs w:val="22"/>
              </w:rPr>
            </w:pPr>
            <w:r>
              <w:rPr>
                <w:rFonts w:ascii="Calibri" w:hAnsi="Calibri" w:eastAsia="Calibri" w:cs="Calibri"/>
                <w:spacing w:val="-2"/>
                <w:sz w:val="22"/>
                <w:szCs w:val="22"/>
              </w:rPr>
              <w:t>0.00</w:t>
            </w:r>
          </w:p>
        </w:tc>
        <w:tc>
          <w:tcPr>
            <w:tcW w:w="1691" w:type="dxa"/>
            <w:tcBorders>
              <w:bottom w:val="single" w:color="000000" w:sz="6" w:space="0"/>
            </w:tcBorders>
            <w:vAlign w:val="top"/>
          </w:tcPr>
          <w:p>
            <w:pPr>
              <w:spacing w:before="265" w:line="181" w:lineRule="auto"/>
              <w:ind w:left="1204"/>
              <w:rPr>
                <w:rFonts w:ascii="Calibri" w:hAnsi="Calibri" w:eastAsia="Calibri" w:cs="Calibri"/>
                <w:sz w:val="22"/>
                <w:szCs w:val="22"/>
              </w:rPr>
            </w:pPr>
            <w:r>
              <w:rPr>
                <w:rFonts w:ascii="Calibri" w:hAnsi="Calibri" w:eastAsia="Calibri" w:cs="Calibri"/>
                <w:spacing w:val="-2"/>
                <w:sz w:val="22"/>
                <w:szCs w:val="22"/>
              </w:rPr>
              <w:t>0.00</w:t>
            </w:r>
          </w:p>
        </w:tc>
        <w:tc>
          <w:tcPr>
            <w:tcW w:w="1430" w:type="dxa"/>
            <w:tcBorders>
              <w:bottom w:val="single" w:color="000000" w:sz="6" w:space="0"/>
              <w:right w:val="single" w:color="000000" w:sz="6" w:space="0"/>
            </w:tcBorders>
            <w:vAlign w:val="top"/>
          </w:tcPr>
          <w:p>
            <w:pPr>
              <w:spacing w:before="265" w:line="181" w:lineRule="auto"/>
              <w:ind w:left="914"/>
              <w:rPr>
                <w:rFonts w:ascii="Calibri" w:hAnsi="Calibri" w:eastAsia="Calibri" w:cs="Calibri"/>
                <w:sz w:val="22"/>
                <w:szCs w:val="22"/>
              </w:rPr>
            </w:pPr>
            <w:r>
              <w:rPr>
                <w:rFonts w:ascii="Calibri" w:hAnsi="Calibri" w:eastAsia="Calibri" w:cs="Calibri"/>
                <w:spacing w:val="-2"/>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328" w:type="dxa"/>
            <w:gridSpan w:val="3"/>
            <w:tcBorders>
              <w:top w:val="single" w:color="000000" w:sz="6" w:space="0"/>
              <w:left w:val="single" w:color="000000" w:sz="6" w:space="0"/>
              <w:bottom w:val="single" w:color="000000" w:sz="6" w:space="0"/>
            </w:tcBorders>
            <w:vAlign w:val="top"/>
          </w:tcPr>
          <w:p>
            <w:pPr>
              <w:pStyle w:val="6"/>
              <w:spacing w:before="114" w:line="185" w:lineRule="auto"/>
              <w:ind w:left="111"/>
              <w:rPr>
                <w:sz w:val="16"/>
                <w:szCs w:val="16"/>
              </w:rPr>
            </w:pPr>
            <w:r>
              <w:rPr>
                <w:spacing w:val="-1"/>
                <w:sz w:val="16"/>
                <w:szCs w:val="16"/>
              </w:rPr>
              <w:t>2019999</w:t>
            </w:r>
          </w:p>
        </w:tc>
        <w:tc>
          <w:tcPr>
            <w:tcW w:w="2329" w:type="dxa"/>
            <w:tcBorders>
              <w:top w:val="single" w:color="000000" w:sz="6" w:space="0"/>
              <w:bottom w:val="single" w:color="000000" w:sz="6" w:space="0"/>
            </w:tcBorders>
            <w:vAlign w:val="top"/>
          </w:tcPr>
          <w:p>
            <w:pPr>
              <w:pStyle w:val="6"/>
              <w:spacing w:before="89" w:line="221" w:lineRule="auto"/>
              <w:ind w:left="265"/>
              <w:rPr>
                <w:sz w:val="16"/>
                <w:szCs w:val="16"/>
              </w:rPr>
            </w:pPr>
            <w:r>
              <w:rPr>
                <w:spacing w:val="-1"/>
                <w:sz w:val="16"/>
                <w:szCs w:val="16"/>
              </w:rPr>
              <w:t>其他一般公共服务支出</w:t>
            </w:r>
          </w:p>
        </w:tc>
        <w:tc>
          <w:tcPr>
            <w:tcW w:w="1557" w:type="dxa"/>
            <w:tcBorders>
              <w:top w:val="single" w:color="000000" w:sz="6" w:space="0"/>
              <w:bottom w:val="single" w:color="000000" w:sz="6" w:space="0"/>
            </w:tcBorders>
            <w:vAlign w:val="top"/>
          </w:tcPr>
          <w:p>
            <w:pPr>
              <w:pStyle w:val="6"/>
              <w:spacing w:before="114" w:line="185" w:lineRule="auto"/>
              <w:ind w:left="732"/>
              <w:rPr>
                <w:sz w:val="16"/>
                <w:szCs w:val="16"/>
              </w:rPr>
            </w:pPr>
            <w:r>
              <w:rPr>
                <w:spacing w:val="-1"/>
                <w:sz w:val="16"/>
                <w:szCs w:val="16"/>
              </w:rPr>
              <w:t>38,814.10</w:t>
            </w:r>
          </w:p>
        </w:tc>
        <w:tc>
          <w:tcPr>
            <w:tcW w:w="1840" w:type="dxa"/>
            <w:tcBorders>
              <w:top w:val="single" w:color="000000" w:sz="6" w:space="0"/>
              <w:bottom w:val="single" w:color="000000" w:sz="6" w:space="0"/>
            </w:tcBorders>
            <w:vAlign w:val="top"/>
          </w:tcPr>
          <w:p>
            <w:pPr>
              <w:pStyle w:val="6"/>
              <w:spacing w:before="114" w:line="185" w:lineRule="auto"/>
              <w:ind w:left="1016"/>
              <w:rPr>
                <w:sz w:val="16"/>
                <w:szCs w:val="16"/>
              </w:rPr>
            </w:pPr>
            <w:r>
              <w:rPr>
                <w:spacing w:val="-1"/>
                <w:sz w:val="16"/>
                <w:szCs w:val="16"/>
              </w:rPr>
              <w:t>38,814.10</w:t>
            </w:r>
          </w:p>
        </w:tc>
        <w:tc>
          <w:tcPr>
            <w:tcW w:w="1133" w:type="dxa"/>
            <w:tcBorders>
              <w:top w:val="single" w:color="000000" w:sz="6" w:space="0"/>
              <w:bottom w:val="single" w:color="000000" w:sz="6" w:space="0"/>
            </w:tcBorders>
            <w:vAlign w:val="top"/>
          </w:tcPr>
          <w:p>
            <w:pPr>
              <w:spacing w:before="101" w:line="181" w:lineRule="auto"/>
              <w:ind w:left="638"/>
              <w:rPr>
                <w:rFonts w:ascii="Calibri" w:hAnsi="Calibri" w:eastAsia="Calibri" w:cs="Calibri"/>
                <w:sz w:val="22"/>
                <w:szCs w:val="22"/>
              </w:rPr>
            </w:pPr>
            <w:r>
              <w:rPr>
                <w:rFonts w:ascii="Calibri" w:hAnsi="Calibri" w:eastAsia="Calibri" w:cs="Calibri"/>
                <w:spacing w:val="-2"/>
                <w:sz w:val="22"/>
                <w:szCs w:val="22"/>
              </w:rPr>
              <w:t>0.00</w:t>
            </w:r>
          </w:p>
        </w:tc>
        <w:tc>
          <w:tcPr>
            <w:tcW w:w="1699" w:type="dxa"/>
            <w:gridSpan w:val="2"/>
            <w:tcBorders>
              <w:top w:val="single" w:color="000000" w:sz="6" w:space="0"/>
              <w:bottom w:val="single" w:color="000000" w:sz="6" w:space="0"/>
            </w:tcBorders>
            <w:vAlign w:val="top"/>
          </w:tcPr>
          <w:p>
            <w:pPr>
              <w:spacing w:before="101" w:line="181" w:lineRule="auto"/>
              <w:ind w:left="1207"/>
              <w:rPr>
                <w:rFonts w:ascii="Calibri" w:hAnsi="Calibri" w:eastAsia="Calibri" w:cs="Calibri"/>
                <w:sz w:val="22"/>
                <w:szCs w:val="22"/>
              </w:rPr>
            </w:pPr>
            <w:r>
              <w:rPr>
                <w:rFonts w:ascii="Calibri" w:hAnsi="Calibri" w:eastAsia="Calibri" w:cs="Calibri"/>
                <w:spacing w:val="-2"/>
                <w:sz w:val="22"/>
                <w:szCs w:val="22"/>
              </w:rPr>
              <w:t>0.00</w:t>
            </w:r>
          </w:p>
        </w:tc>
        <w:tc>
          <w:tcPr>
            <w:tcW w:w="1280" w:type="dxa"/>
            <w:tcBorders>
              <w:top w:val="single" w:color="000000" w:sz="6" w:space="0"/>
              <w:bottom w:val="single" w:color="000000" w:sz="6" w:space="0"/>
            </w:tcBorders>
            <w:vAlign w:val="top"/>
          </w:tcPr>
          <w:p>
            <w:pPr>
              <w:spacing w:before="101" w:line="181" w:lineRule="auto"/>
              <w:ind w:left="792"/>
              <w:rPr>
                <w:rFonts w:ascii="Calibri" w:hAnsi="Calibri" w:eastAsia="Calibri" w:cs="Calibri"/>
                <w:sz w:val="22"/>
                <w:szCs w:val="22"/>
              </w:rPr>
            </w:pPr>
            <w:r>
              <w:rPr>
                <w:rFonts w:ascii="Calibri" w:hAnsi="Calibri" w:eastAsia="Calibri" w:cs="Calibri"/>
                <w:spacing w:val="-2"/>
                <w:sz w:val="22"/>
                <w:szCs w:val="22"/>
              </w:rPr>
              <w:t>0.00</w:t>
            </w:r>
          </w:p>
        </w:tc>
        <w:tc>
          <w:tcPr>
            <w:tcW w:w="1691" w:type="dxa"/>
            <w:tcBorders>
              <w:top w:val="single" w:color="000000" w:sz="6" w:space="0"/>
              <w:bottom w:val="single" w:color="000000" w:sz="6" w:space="0"/>
            </w:tcBorders>
            <w:vAlign w:val="top"/>
          </w:tcPr>
          <w:p>
            <w:pPr>
              <w:spacing w:before="101" w:line="181" w:lineRule="auto"/>
              <w:ind w:left="1204"/>
              <w:rPr>
                <w:rFonts w:ascii="Calibri" w:hAnsi="Calibri" w:eastAsia="Calibri" w:cs="Calibri"/>
                <w:sz w:val="22"/>
                <w:szCs w:val="22"/>
              </w:rPr>
            </w:pPr>
            <w:r>
              <w:rPr>
                <w:rFonts w:ascii="Calibri" w:hAnsi="Calibri" w:eastAsia="Calibri" w:cs="Calibri"/>
                <w:spacing w:val="-2"/>
                <w:sz w:val="22"/>
                <w:szCs w:val="22"/>
              </w:rPr>
              <w:t>0.00</w:t>
            </w:r>
          </w:p>
        </w:tc>
        <w:tc>
          <w:tcPr>
            <w:tcW w:w="1430" w:type="dxa"/>
            <w:tcBorders>
              <w:top w:val="single" w:color="000000" w:sz="6" w:space="0"/>
              <w:bottom w:val="single" w:color="000000" w:sz="6" w:space="0"/>
              <w:right w:val="single" w:color="000000" w:sz="6" w:space="0"/>
            </w:tcBorders>
            <w:vAlign w:val="top"/>
          </w:tcPr>
          <w:p>
            <w:pPr>
              <w:spacing w:before="101" w:line="181" w:lineRule="auto"/>
              <w:ind w:left="914"/>
              <w:rPr>
                <w:rFonts w:ascii="Calibri" w:hAnsi="Calibri" w:eastAsia="Calibri" w:cs="Calibri"/>
                <w:sz w:val="22"/>
                <w:szCs w:val="22"/>
              </w:rPr>
            </w:pPr>
            <w:r>
              <w:rPr>
                <w:rFonts w:ascii="Calibri" w:hAnsi="Calibri" w:eastAsia="Calibri" w:cs="Calibri"/>
                <w:spacing w:val="-2"/>
                <w:sz w:val="22"/>
                <w:szCs w:val="22"/>
              </w:rPr>
              <w:t>0.00</w:t>
            </w:r>
          </w:p>
        </w:tc>
      </w:tr>
    </w:tbl>
    <w:p>
      <w:pPr>
        <w:spacing w:before="165" w:line="220" w:lineRule="auto"/>
        <w:ind w:left="126"/>
        <w:rPr>
          <w:rFonts w:ascii="宋体" w:hAnsi="宋体" w:eastAsia="宋体" w:cs="宋体"/>
          <w:sz w:val="22"/>
          <w:szCs w:val="22"/>
        </w:rPr>
      </w:pPr>
      <w:r>
        <w:rPr>
          <w:rFonts w:ascii="宋体" w:hAnsi="宋体" w:eastAsia="宋体" w:cs="宋体"/>
          <w:spacing w:val="-1"/>
          <w:sz w:val="22"/>
          <w:szCs w:val="22"/>
        </w:rPr>
        <w:t>注：本表反映部门本年度取得的各项收入情况，数据取自财决</w:t>
      </w:r>
      <w:r>
        <w:rPr>
          <w:rFonts w:ascii="宋体" w:hAnsi="宋体" w:eastAsia="宋体" w:cs="宋体"/>
          <w:spacing w:val="-34"/>
          <w:sz w:val="22"/>
          <w:szCs w:val="22"/>
        </w:rPr>
        <w:t xml:space="preserve"> </w:t>
      </w:r>
      <w:r>
        <w:rPr>
          <w:rFonts w:ascii="宋体" w:hAnsi="宋体" w:eastAsia="宋体" w:cs="宋体"/>
          <w:spacing w:val="-1"/>
          <w:sz w:val="22"/>
          <w:szCs w:val="22"/>
        </w:rPr>
        <w:t>03</w:t>
      </w:r>
      <w:r>
        <w:rPr>
          <w:rFonts w:ascii="宋体" w:hAnsi="宋体" w:eastAsia="宋体" w:cs="宋体"/>
          <w:spacing w:val="-50"/>
          <w:sz w:val="22"/>
          <w:szCs w:val="22"/>
        </w:rPr>
        <w:t xml:space="preserve"> </w:t>
      </w:r>
      <w:r>
        <w:rPr>
          <w:rFonts w:ascii="宋体" w:hAnsi="宋体" w:eastAsia="宋体" w:cs="宋体"/>
          <w:spacing w:val="-1"/>
          <w:sz w:val="22"/>
          <w:szCs w:val="22"/>
        </w:rPr>
        <w:t>表</w:t>
      </w:r>
    </w:p>
    <w:p>
      <w:pPr>
        <w:spacing w:line="220" w:lineRule="auto"/>
        <w:rPr>
          <w:rFonts w:ascii="宋体" w:hAnsi="宋体" w:eastAsia="宋体" w:cs="宋体"/>
          <w:sz w:val="22"/>
          <w:szCs w:val="22"/>
        </w:rPr>
        <w:sectPr>
          <w:pgSz w:w="16839" w:h="11906"/>
          <w:pgMar w:top="800" w:right="1552" w:bottom="0" w:left="983" w:header="0" w:footer="0" w:gutter="0"/>
          <w:cols w:space="720" w:num="1"/>
        </w:sectPr>
      </w:pPr>
    </w:p>
    <w:p>
      <w:pPr>
        <w:spacing w:before="55" w:line="221" w:lineRule="auto"/>
        <w:ind w:left="5871"/>
        <w:rPr>
          <w:rFonts w:ascii="宋体" w:hAnsi="宋体" w:eastAsia="宋体" w:cs="宋体"/>
          <w:sz w:val="28"/>
          <w:szCs w:val="28"/>
        </w:rPr>
      </w:pPr>
      <w:r>
        <w:rPr>
          <w:rFonts w:ascii="宋体" w:hAnsi="宋体" w:eastAsia="宋体" w:cs="宋体"/>
          <w:b/>
          <w:bCs/>
          <w:spacing w:val="-5"/>
          <w:sz w:val="28"/>
          <w:szCs w:val="28"/>
        </w:rPr>
        <w:t>支出决算表</w:t>
      </w:r>
    </w:p>
    <w:p>
      <w:pPr>
        <w:spacing w:before="168" w:line="215" w:lineRule="auto"/>
        <w:ind w:left="164"/>
        <w:rPr>
          <w:rFonts w:ascii="宋体" w:hAnsi="宋体" w:eastAsia="宋体" w:cs="宋体"/>
          <w:sz w:val="24"/>
          <w:szCs w:val="24"/>
        </w:rPr>
      </w:pPr>
      <w:r>
        <w:rPr>
          <w:rFonts w:ascii="宋体" w:hAnsi="宋体" w:eastAsia="宋体" w:cs="宋体"/>
          <w:sz w:val="24"/>
          <w:szCs w:val="24"/>
        </w:rPr>
        <w:t xml:space="preserve">公开部门：固原市残疾人联合会(汇总)                                                         </w:t>
      </w:r>
      <w:r>
        <w:rPr>
          <w:rFonts w:ascii="宋体" w:hAnsi="宋体" w:eastAsia="宋体" w:cs="宋体"/>
          <w:spacing w:val="-1"/>
          <w:sz w:val="24"/>
          <w:szCs w:val="24"/>
        </w:rPr>
        <w:t xml:space="preserve">        金额单位：元</w:t>
      </w:r>
    </w:p>
    <w:tbl>
      <w:tblPr>
        <w:tblStyle w:val="5"/>
        <w:tblW w:w="13932" w:type="dxa"/>
        <w:tblInd w:w="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0"/>
        <w:gridCol w:w="455"/>
        <w:gridCol w:w="191"/>
        <w:gridCol w:w="45"/>
        <w:gridCol w:w="2930"/>
        <w:gridCol w:w="1700"/>
        <w:gridCol w:w="1700"/>
        <w:gridCol w:w="1700"/>
        <w:gridCol w:w="1417"/>
        <w:gridCol w:w="1276"/>
        <w:gridCol w:w="20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4081" w:type="dxa"/>
            <w:gridSpan w:val="5"/>
            <w:vAlign w:val="top"/>
          </w:tcPr>
          <w:p>
            <w:pPr>
              <w:pStyle w:val="6"/>
              <w:spacing w:before="55" w:line="222" w:lineRule="auto"/>
              <w:ind w:left="120"/>
              <w:rPr>
                <w:sz w:val="22"/>
                <w:szCs w:val="22"/>
              </w:rPr>
            </w:pPr>
            <w:r>
              <w:rPr>
                <w:spacing w:val="-6"/>
                <w:sz w:val="22"/>
                <w:szCs w:val="22"/>
              </w:rPr>
              <w:t>项目</w:t>
            </w:r>
          </w:p>
        </w:tc>
        <w:tc>
          <w:tcPr>
            <w:tcW w:w="1700" w:type="dxa"/>
            <w:vMerge w:val="restart"/>
            <w:tcBorders>
              <w:bottom w:val="nil"/>
            </w:tcBorders>
            <w:vAlign w:val="top"/>
          </w:tcPr>
          <w:p>
            <w:pPr>
              <w:spacing w:line="476" w:lineRule="auto"/>
              <w:rPr>
                <w:rFonts w:ascii="Arial"/>
                <w:sz w:val="21"/>
              </w:rPr>
            </w:pPr>
          </w:p>
          <w:p>
            <w:pPr>
              <w:pStyle w:val="6"/>
              <w:spacing w:before="71" w:line="220" w:lineRule="auto"/>
              <w:ind w:left="112"/>
              <w:rPr>
                <w:sz w:val="22"/>
                <w:szCs w:val="22"/>
              </w:rPr>
            </w:pPr>
            <w:r>
              <w:rPr>
                <w:spacing w:val="-2"/>
                <w:sz w:val="22"/>
                <w:szCs w:val="22"/>
              </w:rPr>
              <w:t>本年支出合计</w:t>
            </w:r>
          </w:p>
        </w:tc>
        <w:tc>
          <w:tcPr>
            <w:tcW w:w="1700" w:type="dxa"/>
            <w:vMerge w:val="restart"/>
            <w:tcBorders>
              <w:bottom w:val="nil"/>
            </w:tcBorders>
            <w:vAlign w:val="top"/>
          </w:tcPr>
          <w:p>
            <w:pPr>
              <w:spacing w:line="476" w:lineRule="auto"/>
              <w:rPr>
                <w:rFonts w:ascii="Arial"/>
                <w:sz w:val="21"/>
              </w:rPr>
            </w:pPr>
          </w:p>
          <w:p>
            <w:pPr>
              <w:pStyle w:val="6"/>
              <w:spacing w:before="71" w:line="220" w:lineRule="auto"/>
              <w:ind w:left="112"/>
              <w:rPr>
                <w:sz w:val="22"/>
                <w:szCs w:val="22"/>
              </w:rPr>
            </w:pPr>
            <w:r>
              <w:rPr>
                <w:spacing w:val="-2"/>
                <w:sz w:val="22"/>
                <w:szCs w:val="22"/>
              </w:rPr>
              <w:t>基本支出出</w:t>
            </w:r>
          </w:p>
        </w:tc>
        <w:tc>
          <w:tcPr>
            <w:tcW w:w="1700" w:type="dxa"/>
            <w:vMerge w:val="restart"/>
            <w:tcBorders>
              <w:bottom w:val="nil"/>
            </w:tcBorders>
            <w:vAlign w:val="top"/>
          </w:tcPr>
          <w:p>
            <w:pPr>
              <w:spacing w:line="475" w:lineRule="auto"/>
              <w:rPr>
                <w:rFonts w:ascii="Arial"/>
                <w:sz w:val="21"/>
              </w:rPr>
            </w:pPr>
          </w:p>
          <w:p>
            <w:pPr>
              <w:pStyle w:val="6"/>
              <w:spacing w:before="71" w:line="222" w:lineRule="auto"/>
              <w:ind w:left="117"/>
              <w:rPr>
                <w:sz w:val="22"/>
                <w:szCs w:val="22"/>
              </w:rPr>
            </w:pPr>
            <w:r>
              <w:rPr>
                <w:spacing w:val="-3"/>
                <w:sz w:val="22"/>
                <w:szCs w:val="22"/>
              </w:rPr>
              <w:t>项目支出</w:t>
            </w:r>
          </w:p>
        </w:tc>
        <w:tc>
          <w:tcPr>
            <w:tcW w:w="1417" w:type="dxa"/>
            <w:vMerge w:val="restart"/>
            <w:tcBorders>
              <w:bottom w:val="nil"/>
            </w:tcBorders>
            <w:vAlign w:val="top"/>
          </w:tcPr>
          <w:p>
            <w:pPr>
              <w:spacing w:line="318" w:lineRule="auto"/>
              <w:rPr>
                <w:rFonts w:ascii="Arial"/>
                <w:sz w:val="21"/>
              </w:rPr>
            </w:pPr>
          </w:p>
          <w:p>
            <w:pPr>
              <w:pStyle w:val="6"/>
              <w:spacing w:before="72" w:line="256" w:lineRule="auto"/>
              <w:ind w:left="134" w:right="202" w:hanging="17"/>
              <w:rPr>
                <w:sz w:val="22"/>
                <w:szCs w:val="22"/>
              </w:rPr>
            </w:pPr>
            <w:r>
              <w:rPr>
                <w:spacing w:val="-2"/>
                <w:sz w:val="22"/>
                <w:szCs w:val="22"/>
              </w:rPr>
              <w:t>上缴上级支</w:t>
            </w:r>
            <w:r>
              <w:rPr>
                <w:sz w:val="22"/>
                <w:szCs w:val="22"/>
              </w:rPr>
              <w:t xml:space="preserve"> 出</w:t>
            </w:r>
          </w:p>
        </w:tc>
        <w:tc>
          <w:tcPr>
            <w:tcW w:w="1276" w:type="dxa"/>
            <w:vMerge w:val="restart"/>
            <w:tcBorders>
              <w:bottom w:val="nil"/>
            </w:tcBorders>
            <w:vAlign w:val="top"/>
          </w:tcPr>
          <w:p>
            <w:pPr>
              <w:spacing w:line="475" w:lineRule="auto"/>
              <w:rPr>
                <w:rFonts w:ascii="Arial"/>
                <w:sz w:val="21"/>
              </w:rPr>
            </w:pPr>
          </w:p>
          <w:p>
            <w:pPr>
              <w:pStyle w:val="6"/>
              <w:spacing w:before="71" w:line="222" w:lineRule="auto"/>
              <w:ind w:left="119"/>
              <w:rPr>
                <w:sz w:val="22"/>
                <w:szCs w:val="22"/>
              </w:rPr>
            </w:pPr>
            <w:r>
              <w:rPr>
                <w:spacing w:val="-3"/>
                <w:sz w:val="22"/>
                <w:szCs w:val="22"/>
              </w:rPr>
              <w:t>经营支出</w:t>
            </w:r>
          </w:p>
        </w:tc>
        <w:tc>
          <w:tcPr>
            <w:tcW w:w="2058" w:type="dxa"/>
            <w:vMerge w:val="restart"/>
            <w:tcBorders>
              <w:bottom w:val="nil"/>
            </w:tcBorders>
            <w:vAlign w:val="top"/>
          </w:tcPr>
          <w:p>
            <w:pPr>
              <w:spacing w:line="254" w:lineRule="auto"/>
              <w:rPr>
                <w:rFonts w:ascii="Arial"/>
                <w:sz w:val="21"/>
              </w:rPr>
            </w:pPr>
          </w:p>
          <w:p>
            <w:pPr>
              <w:spacing w:line="255" w:lineRule="auto"/>
              <w:rPr>
                <w:rFonts w:ascii="Arial"/>
                <w:sz w:val="21"/>
              </w:rPr>
            </w:pPr>
          </w:p>
          <w:p>
            <w:pPr>
              <w:pStyle w:val="6"/>
              <w:spacing w:before="59" w:line="219" w:lineRule="auto"/>
              <w:ind w:left="113"/>
            </w:pPr>
            <w:r>
              <w:rPr>
                <w:spacing w:val="-1"/>
              </w:rPr>
              <w:t>对附属单位补助支出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1106" w:type="dxa"/>
            <w:gridSpan w:val="3"/>
            <w:vAlign w:val="top"/>
          </w:tcPr>
          <w:p>
            <w:pPr>
              <w:pStyle w:val="6"/>
              <w:spacing w:before="220" w:line="256" w:lineRule="auto"/>
              <w:ind w:left="117" w:right="111" w:firstLine="3"/>
              <w:rPr>
                <w:sz w:val="22"/>
                <w:szCs w:val="22"/>
              </w:rPr>
            </w:pPr>
            <w:r>
              <w:rPr>
                <w:spacing w:val="-3"/>
                <w:sz w:val="22"/>
                <w:szCs w:val="22"/>
              </w:rPr>
              <w:t>功能分类</w:t>
            </w:r>
            <w:r>
              <w:rPr>
                <w:sz w:val="22"/>
                <w:szCs w:val="22"/>
              </w:rPr>
              <w:t xml:space="preserve"> </w:t>
            </w:r>
            <w:r>
              <w:rPr>
                <w:spacing w:val="-2"/>
                <w:sz w:val="22"/>
                <w:szCs w:val="22"/>
              </w:rPr>
              <w:t>科目编码</w:t>
            </w:r>
          </w:p>
        </w:tc>
        <w:tc>
          <w:tcPr>
            <w:tcW w:w="2975" w:type="dxa"/>
            <w:gridSpan w:val="2"/>
            <w:vAlign w:val="top"/>
          </w:tcPr>
          <w:p>
            <w:pPr>
              <w:spacing w:line="307" w:lineRule="auto"/>
              <w:rPr>
                <w:rFonts w:ascii="Arial"/>
                <w:sz w:val="21"/>
              </w:rPr>
            </w:pPr>
          </w:p>
          <w:p>
            <w:pPr>
              <w:pStyle w:val="6"/>
              <w:spacing w:before="72" w:line="220" w:lineRule="auto"/>
              <w:ind w:left="110"/>
              <w:rPr>
                <w:sz w:val="22"/>
                <w:szCs w:val="22"/>
              </w:rPr>
            </w:pPr>
            <w:r>
              <w:rPr>
                <w:spacing w:val="-2"/>
                <w:sz w:val="22"/>
                <w:szCs w:val="22"/>
              </w:rPr>
              <w:t>科目名称</w:t>
            </w:r>
          </w:p>
        </w:tc>
        <w:tc>
          <w:tcPr>
            <w:tcW w:w="1700" w:type="dxa"/>
            <w:vMerge w:val="continue"/>
            <w:tcBorders>
              <w:top w:val="nil"/>
            </w:tcBorders>
            <w:vAlign w:val="top"/>
          </w:tcPr>
          <w:p>
            <w:pPr>
              <w:rPr>
                <w:rFonts w:ascii="Arial"/>
                <w:sz w:val="21"/>
              </w:rPr>
            </w:pPr>
          </w:p>
        </w:tc>
        <w:tc>
          <w:tcPr>
            <w:tcW w:w="1700" w:type="dxa"/>
            <w:vMerge w:val="continue"/>
            <w:tcBorders>
              <w:top w:val="nil"/>
            </w:tcBorders>
            <w:vAlign w:val="top"/>
          </w:tcPr>
          <w:p>
            <w:pPr>
              <w:rPr>
                <w:rFonts w:ascii="Arial"/>
                <w:sz w:val="21"/>
              </w:rPr>
            </w:pPr>
          </w:p>
        </w:tc>
        <w:tc>
          <w:tcPr>
            <w:tcW w:w="1700" w:type="dxa"/>
            <w:vMerge w:val="continue"/>
            <w:tcBorders>
              <w:top w:val="nil"/>
            </w:tcBorders>
            <w:vAlign w:val="top"/>
          </w:tcPr>
          <w:p>
            <w:pPr>
              <w:rPr>
                <w:rFonts w:ascii="Arial"/>
                <w:sz w:val="21"/>
              </w:rPr>
            </w:pPr>
          </w:p>
        </w:tc>
        <w:tc>
          <w:tcPr>
            <w:tcW w:w="1417" w:type="dxa"/>
            <w:vMerge w:val="continue"/>
            <w:tcBorders>
              <w:top w:val="nil"/>
            </w:tcBorders>
            <w:vAlign w:val="top"/>
          </w:tcPr>
          <w:p>
            <w:pPr>
              <w:rPr>
                <w:rFonts w:ascii="Arial"/>
                <w:sz w:val="21"/>
              </w:rPr>
            </w:pPr>
          </w:p>
        </w:tc>
        <w:tc>
          <w:tcPr>
            <w:tcW w:w="1276" w:type="dxa"/>
            <w:vMerge w:val="continue"/>
            <w:tcBorders>
              <w:top w:val="nil"/>
            </w:tcBorders>
            <w:vAlign w:val="top"/>
          </w:tcPr>
          <w:p>
            <w:pPr>
              <w:rPr>
                <w:rFonts w:ascii="Arial"/>
                <w:sz w:val="21"/>
              </w:rPr>
            </w:pPr>
          </w:p>
        </w:tc>
        <w:tc>
          <w:tcPr>
            <w:tcW w:w="2058"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460" w:type="dxa"/>
            <w:vMerge w:val="restart"/>
            <w:tcBorders>
              <w:bottom w:val="nil"/>
            </w:tcBorders>
            <w:vAlign w:val="top"/>
          </w:tcPr>
          <w:p>
            <w:pPr>
              <w:pStyle w:val="6"/>
              <w:spacing w:before="216" w:line="221" w:lineRule="auto"/>
              <w:ind w:left="117"/>
              <w:rPr>
                <w:sz w:val="22"/>
                <w:szCs w:val="22"/>
              </w:rPr>
            </w:pPr>
            <w:r>
              <w:rPr>
                <w:sz w:val="22"/>
                <w:szCs w:val="22"/>
              </w:rPr>
              <w:t>类</w:t>
            </w:r>
          </w:p>
        </w:tc>
        <w:tc>
          <w:tcPr>
            <w:tcW w:w="455" w:type="dxa"/>
            <w:vMerge w:val="restart"/>
            <w:tcBorders>
              <w:bottom w:val="nil"/>
            </w:tcBorders>
            <w:vAlign w:val="top"/>
          </w:tcPr>
          <w:p>
            <w:pPr>
              <w:pStyle w:val="6"/>
              <w:spacing w:before="217" w:line="222" w:lineRule="auto"/>
              <w:ind w:left="111"/>
              <w:rPr>
                <w:sz w:val="22"/>
                <w:szCs w:val="22"/>
              </w:rPr>
            </w:pPr>
            <w:r>
              <w:rPr>
                <w:sz w:val="22"/>
                <w:szCs w:val="22"/>
              </w:rPr>
              <w:t>款</w:t>
            </w:r>
          </w:p>
        </w:tc>
        <w:tc>
          <w:tcPr>
            <w:tcW w:w="236" w:type="dxa"/>
            <w:gridSpan w:val="2"/>
            <w:vMerge w:val="restart"/>
            <w:tcBorders>
              <w:bottom w:val="nil"/>
            </w:tcBorders>
            <w:vAlign w:val="top"/>
          </w:tcPr>
          <w:p>
            <w:pPr>
              <w:rPr>
                <w:rFonts w:ascii="Arial"/>
                <w:sz w:val="21"/>
              </w:rPr>
            </w:pPr>
            <w:r>
              <w:pict>
                <v:shape id="_x0000_s1029" o:spid="_x0000_s1029" o:spt="202" type="#_x0000_t202" style="position:absolute;left:0pt;margin-left:4.95pt;margin-top:10.05pt;height:15.25pt;width:12.45pt;mso-position-horizontal-relative:page;mso-position-vertical-relative:page;z-index:251662336;mso-width-relative:page;mso-height-relative:page;" filled="f" stroked="f" coordsize="21600,21600">
                  <v:path/>
                  <v:fill on="f" focussize="0,0"/>
                  <v:stroke on="f"/>
                  <v:imagedata o:title=""/>
                  <o:lock v:ext="edit" aspectratio="f"/>
                  <v:textbox inset="0mm,0mm,0mm,0mm">
                    <w:txbxContent>
                      <w:p>
                        <w:pPr>
                          <w:pStyle w:val="6"/>
                          <w:spacing w:before="19" w:line="222" w:lineRule="auto"/>
                          <w:ind w:left="20"/>
                          <w:rPr>
                            <w:sz w:val="22"/>
                            <w:szCs w:val="22"/>
                          </w:rPr>
                        </w:pPr>
                        <w:r>
                          <w:rPr>
                            <w:sz w:val="22"/>
                            <w:szCs w:val="22"/>
                          </w:rPr>
                          <w:t>项</w:t>
                        </w:r>
                      </w:p>
                    </w:txbxContent>
                  </v:textbox>
                </v:shape>
              </w:pict>
            </w:r>
          </w:p>
        </w:tc>
        <w:tc>
          <w:tcPr>
            <w:tcW w:w="2930" w:type="dxa"/>
            <w:vAlign w:val="top"/>
          </w:tcPr>
          <w:p>
            <w:pPr>
              <w:pStyle w:val="6"/>
              <w:spacing w:before="51" w:line="221" w:lineRule="auto"/>
              <w:ind w:left="110"/>
              <w:rPr>
                <w:sz w:val="22"/>
                <w:szCs w:val="22"/>
              </w:rPr>
            </w:pPr>
            <w:r>
              <w:rPr>
                <w:spacing w:val="-4"/>
                <w:sz w:val="22"/>
                <w:szCs w:val="22"/>
              </w:rPr>
              <w:t>栏次</w:t>
            </w:r>
          </w:p>
        </w:tc>
        <w:tc>
          <w:tcPr>
            <w:tcW w:w="1700" w:type="dxa"/>
            <w:vAlign w:val="top"/>
          </w:tcPr>
          <w:p>
            <w:pPr>
              <w:pStyle w:val="6"/>
              <w:spacing w:before="85" w:line="184" w:lineRule="auto"/>
              <w:ind w:left="127"/>
              <w:rPr>
                <w:sz w:val="22"/>
                <w:szCs w:val="22"/>
              </w:rPr>
            </w:pPr>
            <w:r>
              <w:rPr>
                <w:sz w:val="22"/>
                <w:szCs w:val="22"/>
              </w:rPr>
              <w:t>1</w:t>
            </w:r>
          </w:p>
        </w:tc>
        <w:tc>
          <w:tcPr>
            <w:tcW w:w="1700" w:type="dxa"/>
            <w:vAlign w:val="top"/>
          </w:tcPr>
          <w:p>
            <w:pPr>
              <w:pStyle w:val="6"/>
              <w:spacing w:before="85" w:line="184" w:lineRule="auto"/>
              <w:ind w:left="115"/>
              <w:rPr>
                <w:sz w:val="22"/>
                <w:szCs w:val="22"/>
              </w:rPr>
            </w:pPr>
            <w:r>
              <w:rPr>
                <w:sz w:val="22"/>
                <w:szCs w:val="22"/>
              </w:rPr>
              <w:t>2</w:t>
            </w:r>
          </w:p>
        </w:tc>
        <w:tc>
          <w:tcPr>
            <w:tcW w:w="1700" w:type="dxa"/>
            <w:vAlign w:val="top"/>
          </w:tcPr>
          <w:p>
            <w:pPr>
              <w:pStyle w:val="6"/>
              <w:spacing w:before="85" w:line="184" w:lineRule="auto"/>
              <w:ind w:left="118"/>
              <w:rPr>
                <w:sz w:val="22"/>
                <w:szCs w:val="22"/>
              </w:rPr>
            </w:pPr>
            <w:r>
              <w:rPr>
                <w:sz w:val="22"/>
                <w:szCs w:val="22"/>
              </w:rPr>
              <w:t>3</w:t>
            </w:r>
          </w:p>
        </w:tc>
        <w:tc>
          <w:tcPr>
            <w:tcW w:w="1417" w:type="dxa"/>
            <w:vAlign w:val="top"/>
          </w:tcPr>
          <w:p>
            <w:pPr>
              <w:pStyle w:val="6"/>
              <w:spacing w:before="85" w:line="184" w:lineRule="auto"/>
              <w:ind w:left="115"/>
              <w:rPr>
                <w:sz w:val="22"/>
                <w:szCs w:val="22"/>
              </w:rPr>
            </w:pPr>
            <w:r>
              <w:rPr>
                <w:sz w:val="22"/>
                <w:szCs w:val="22"/>
              </w:rPr>
              <w:t>4</w:t>
            </w:r>
          </w:p>
        </w:tc>
        <w:tc>
          <w:tcPr>
            <w:tcW w:w="1276" w:type="dxa"/>
            <w:vAlign w:val="top"/>
          </w:tcPr>
          <w:p>
            <w:pPr>
              <w:pStyle w:val="6"/>
              <w:spacing w:before="88" w:line="182" w:lineRule="auto"/>
              <w:ind w:left="121"/>
              <w:rPr>
                <w:sz w:val="22"/>
                <w:szCs w:val="22"/>
              </w:rPr>
            </w:pPr>
            <w:r>
              <w:rPr>
                <w:sz w:val="22"/>
                <w:szCs w:val="22"/>
              </w:rPr>
              <w:t>5</w:t>
            </w:r>
          </w:p>
        </w:tc>
        <w:tc>
          <w:tcPr>
            <w:tcW w:w="2058" w:type="dxa"/>
            <w:vAlign w:val="top"/>
          </w:tcPr>
          <w:p>
            <w:pPr>
              <w:pStyle w:val="6"/>
              <w:spacing w:before="100" w:line="183" w:lineRule="auto"/>
              <w:ind w:left="115"/>
            </w:pPr>
            <w: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460" w:type="dxa"/>
            <w:vMerge w:val="continue"/>
            <w:tcBorders>
              <w:top w:val="nil"/>
            </w:tcBorders>
            <w:vAlign w:val="top"/>
          </w:tcPr>
          <w:p>
            <w:pPr>
              <w:rPr>
                <w:rFonts w:ascii="Arial"/>
                <w:sz w:val="21"/>
              </w:rPr>
            </w:pPr>
          </w:p>
        </w:tc>
        <w:tc>
          <w:tcPr>
            <w:tcW w:w="455" w:type="dxa"/>
            <w:vMerge w:val="continue"/>
            <w:tcBorders>
              <w:top w:val="nil"/>
            </w:tcBorders>
            <w:vAlign w:val="top"/>
          </w:tcPr>
          <w:p>
            <w:pPr>
              <w:rPr>
                <w:rFonts w:ascii="Arial"/>
                <w:sz w:val="21"/>
              </w:rPr>
            </w:pPr>
          </w:p>
        </w:tc>
        <w:tc>
          <w:tcPr>
            <w:tcW w:w="236" w:type="dxa"/>
            <w:gridSpan w:val="2"/>
            <w:vMerge w:val="continue"/>
            <w:tcBorders>
              <w:top w:val="nil"/>
            </w:tcBorders>
            <w:vAlign w:val="top"/>
          </w:tcPr>
          <w:p>
            <w:pPr>
              <w:rPr>
                <w:rFonts w:ascii="Arial"/>
                <w:sz w:val="21"/>
              </w:rPr>
            </w:pPr>
          </w:p>
        </w:tc>
        <w:tc>
          <w:tcPr>
            <w:tcW w:w="2930" w:type="dxa"/>
            <w:vAlign w:val="top"/>
          </w:tcPr>
          <w:p>
            <w:pPr>
              <w:pStyle w:val="6"/>
              <w:spacing w:before="82" w:line="223" w:lineRule="auto"/>
              <w:ind w:left="2504"/>
              <w:rPr>
                <w:sz w:val="16"/>
                <w:szCs w:val="16"/>
              </w:rPr>
            </w:pPr>
            <w:r>
              <w:rPr>
                <w:spacing w:val="-3"/>
                <w:sz w:val="16"/>
                <w:szCs w:val="16"/>
              </w:rPr>
              <w:t>合计</w:t>
            </w:r>
          </w:p>
        </w:tc>
        <w:tc>
          <w:tcPr>
            <w:tcW w:w="1700" w:type="dxa"/>
            <w:vAlign w:val="top"/>
          </w:tcPr>
          <w:p>
            <w:pPr>
              <w:pStyle w:val="6"/>
              <w:spacing w:before="106" w:line="185" w:lineRule="auto"/>
              <w:ind w:left="637"/>
              <w:rPr>
                <w:sz w:val="16"/>
                <w:szCs w:val="16"/>
              </w:rPr>
            </w:pPr>
            <w:r>
              <w:rPr>
                <w:spacing w:val="-1"/>
                <w:sz w:val="16"/>
                <w:szCs w:val="16"/>
              </w:rPr>
              <w:t>5,367,661.81</w:t>
            </w:r>
          </w:p>
        </w:tc>
        <w:tc>
          <w:tcPr>
            <w:tcW w:w="1700" w:type="dxa"/>
            <w:vAlign w:val="top"/>
          </w:tcPr>
          <w:p>
            <w:pPr>
              <w:pStyle w:val="6"/>
              <w:spacing w:before="106" w:line="185" w:lineRule="auto"/>
              <w:ind w:left="638"/>
              <w:rPr>
                <w:sz w:val="16"/>
                <w:szCs w:val="16"/>
              </w:rPr>
            </w:pPr>
            <w:r>
              <w:rPr>
                <w:spacing w:val="-1"/>
                <w:sz w:val="16"/>
                <w:szCs w:val="16"/>
              </w:rPr>
              <w:t>2,334,827.41</w:t>
            </w:r>
          </w:p>
        </w:tc>
        <w:tc>
          <w:tcPr>
            <w:tcW w:w="1700" w:type="dxa"/>
            <w:vAlign w:val="top"/>
          </w:tcPr>
          <w:p>
            <w:pPr>
              <w:pStyle w:val="6"/>
              <w:spacing w:before="106" w:line="185" w:lineRule="auto"/>
              <w:ind w:left="638"/>
              <w:rPr>
                <w:sz w:val="16"/>
                <w:szCs w:val="16"/>
              </w:rPr>
            </w:pPr>
            <w:r>
              <w:rPr>
                <w:spacing w:val="-1"/>
                <w:sz w:val="16"/>
                <w:szCs w:val="16"/>
              </w:rPr>
              <w:t>6,215,981.75</w:t>
            </w:r>
          </w:p>
        </w:tc>
        <w:tc>
          <w:tcPr>
            <w:tcW w:w="1417" w:type="dxa"/>
            <w:vAlign w:val="top"/>
          </w:tcPr>
          <w:p>
            <w:pPr>
              <w:rPr>
                <w:rFonts w:ascii="Arial"/>
                <w:sz w:val="21"/>
              </w:rPr>
            </w:pPr>
          </w:p>
        </w:tc>
        <w:tc>
          <w:tcPr>
            <w:tcW w:w="1276" w:type="dxa"/>
            <w:vAlign w:val="top"/>
          </w:tcPr>
          <w:p>
            <w:pPr>
              <w:rPr>
                <w:rFonts w:ascii="Arial"/>
                <w:sz w:val="21"/>
              </w:rPr>
            </w:pPr>
          </w:p>
        </w:tc>
        <w:tc>
          <w:tcPr>
            <w:tcW w:w="205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106" w:type="dxa"/>
            <w:gridSpan w:val="3"/>
            <w:vAlign w:val="top"/>
          </w:tcPr>
          <w:p>
            <w:pPr>
              <w:pStyle w:val="6"/>
              <w:spacing w:before="108" w:line="185" w:lineRule="auto"/>
              <w:ind w:left="116"/>
              <w:rPr>
                <w:sz w:val="16"/>
                <w:szCs w:val="16"/>
              </w:rPr>
            </w:pPr>
            <w:r>
              <w:rPr>
                <w:spacing w:val="-1"/>
                <w:sz w:val="16"/>
                <w:szCs w:val="16"/>
              </w:rPr>
              <w:t>2019999</w:t>
            </w:r>
          </w:p>
        </w:tc>
        <w:tc>
          <w:tcPr>
            <w:tcW w:w="2975" w:type="dxa"/>
            <w:gridSpan w:val="2"/>
            <w:vAlign w:val="top"/>
          </w:tcPr>
          <w:p>
            <w:pPr>
              <w:pStyle w:val="6"/>
              <w:spacing w:before="83" w:line="221" w:lineRule="auto"/>
              <w:ind w:left="269"/>
              <w:rPr>
                <w:sz w:val="16"/>
                <w:szCs w:val="16"/>
              </w:rPr>
            </w:pPr>
            <w:r>
              <w:rPr>
                <w:spacing w:val="-1"/>
                <w:sz w:val="16"/>
                <w:szCs w:val="16"/>
              </w:rPr>
              <w:t>其他一般公共服务支出</w:t>
            </w:r>
          </w:p>
        </w:tc>
        <w:tc>
          <w:tcPr>
            <w:tcW w:w="1700" w:type="dxa"/>
            <w:vAlign w:val="top"/>
          </w:tcPr>
          <w:p>
            <w:pPr>
              <w:pStyle w:val="6"/>
              <w:spacing w:before="108" w:line="185" w:lineRule="auto"/>
              <w:ind w:left="877"/>
              <w:rPr>
                <w:sz w:val="16"/>
                <w:szCs w:val="16"/>
              </w:rPr>
            </w:pPr>
            <w:r>
              <w:rPr>
                <w:spacing w:val="-1"/>
                <w:sz w:val="16"/>
                <w:szCs w:val="16"/>
              </w:rPr>
              <w:t>38,814.10</w:t>
            </w:r>
          </w:p>
        </w:tc>
        <w:tc>
          <w:tcPr>
            <w:tcW w:w="1700" w:type="dxa"/>
            <w:vAlign w:val="top"/>
          </w:tcPr>
          <w:p>
            <w:pPr>
              <w:pStyle w:val="6"/>
              <w:spacing w:before="108" w:line="185" w:lineRule="auto"/>
              <w:ind w:left="887"/>
              <w:rPr>
                <w:sz w:val="16"/>
                <w:szCs w:val="16"/>
              </w:rPr>
            </w:pPr>
            <w:r>
              <w:rPr>
                <w:spacing w:val="-2"/>
                <w:sz w:val="16"/>
                <w:szCs w:val="16"/>
              </w:rPr>
              <w:t>18,573.00</w:t>
            </w:r>
          </w:p>
        </w:tc>
        <w:tc>
          <w:tcPr>
            <w:tcW w:w="1700" w:type="dxa"/>
            <w:vAlign w:val="top"/>
          </w:tcPr>
          <w:p>
            <w:pPr>
              <w:pStyle w:val="6"/>
              <w:spacing w:before="108" w:line="185" w:lineRule="auto"/>
              <w:ind w:left="879"/>
              <w:rPr>
                <w:sz w:val="16"/>
                <w:szCs w:val="16"/>
              </w:rPr>
            </w:pPr>
            <w:r>
              <w:rPr>
                <w:spacing w:val="-1"/>
                <w:sz w:val="16"/>
                <w:szCs w:val="16"/>
              </w:rPr>
              <w:t>20,241.10</w:t>
            </w:r>
          </w:p>
        </w:tc>
        <w:tc>
          <w:tcPr>
            <w:tcW w:w="1417" w:type="dxa"/>
            <w:vAlign w:val="top"/>
          </w:tcPr>
          <w:p>
            <w:pPr>
              <w:pStyle w:val="6"/>
              <w:spacing w:before="109" w:line="184" w:lineRule="auto"/>
              <w:ind w:left="995"/>
              <w:rPr>
                <w:sz w:val="16"/>
                <w:szCs w:val="16"/>
              </w:rPr>
            </w:pPr>
            <w:r>
              <w:rPr>
                <w:spacing w:val="-2"/>
                <w:sz w:val="16"/>
                <w:szCs w:val="16"/>
              </w:rPr>
              <w:t>0.00</w:t>
            </w:r>
          </w:p>
        </w:tc>
        <w:tc>
          <w:tcPr>
            <w:tcW w:w="1276" w:type="dxa"/>
            <w:vAlign w:val="top"/>
          </w:tcPr>
          <w:p>
            <w:pPr>
              <w:pStyle w:val="6"/>
              <w:spacing w:before="109" w:line="184" w:lineRule="auto"/>
              <w:ind w:left="855"/>
              <w:rPr>
                <w:sz w:val="16"/>
                <w:szCs w:val="16"/>
              </w:rPr>
            </w:pPr>
            <w:r>
              <w:rPr>
                <w:spacing w:val="-2"/>
                <w:sz w:val="16"/>
                <w:szCs w:val="16"/>
              </w:rPr>
              <w:t>0.00</w:t>
            </w:r>
          </w:p>
        </w:tc>
        <w:tc>
          <w:tcPr>
            <w:tcW w:w="2058" w:type="dxa"/>
            <w:vAlign w:val="top"/>
          </w:tcPr>
          <w:p>
            <w:pPr>
              <w:pStyle w:val="6"/>
              <w:spacing w:before="109" w:line="184" w:lineRule="auto"/>
              <w:ind w:left="1633"/>
              <w:rPr>
                <w:sz w:val="16"/>
                <w:szCs w:val="16"/>
              </w:rPr>
            </w:pPr>
            <w:r>
              <w:rPr>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106" w:type="dxa"/>
            <w:gridSpan w:val="3"/>
            <w:vAlign w:val="top"/>
          </w:tcPr>
          <w:p>
            <w:pPr>
              <w:pStyle w:val="6"/>
              <w:spacing w:before="110" w:line="184" w:lineRule="auto"/>
              <w:ind w:left="116"/>
              <w:rPr>
                <w:sz w:val="16"/>
                <w:szCs w:val="16"/>
              </w:rPr>
            </w:pPr>
            <w:r>
              <w:rPr>
                <w:spacing w:val="-1"/>
                <w:sz w:val="16"/>
                <w:szCs w:val="16"/>
              </w:rPr>
              <w:t>2080505</w:t>
            </w:r>
          </w:p>
        </w:tc>
        <w:tc>
          <w:tcPr>
            <w:tcW w:w="2975" w:type="dxa"/>
            <w:gridSpan w:val="2"/>
            <w:vAlign w:val="top"/>
          </w:tcPr>
          <w:p>
            <w:pPr>
              <w:pStyle w:val="6"/>
              <w:spacing w:before="84" w:line="221" w:lineRule="auto"/>
              <w:ind w:left="268"/>
              <w:rPr>
                <w:sz w:val="16"/>
                <w:szCs w:val="16"/>
              </w:rPr>
            </w:pPr>
            <w:r>
              <w:rPr>
                <w:spacing w:val="-1"/>
                <w:sz w:val="16"/>
                <w:szCs w:val="16"/>
              </w:rPr>
              <w:t>机关事业单位基本养老保险缴费支出</w:t>
            </w:r>
          </w:p>
        </w:tc>
        <w:tc>
          <w:tcPr>
            <w:tcW w:w="1700" w:type="dxa"/>
            <w:vAlign w:val="top"/>
          </w:tcPr>
          <w:p>
            <w:pPr>
              <w:pStyle w:val="6"/>
              <w:spacing w:before="110" w:line="184" w:lineRule="auto"/>
              <w:ind w:left="797"/>
              <w:rPr>
                <w:sz w:val="16"/>
                <w:szCs w:val="16"/>
              </w:rPr>
            </w:pPr>
            <w:r>
              <w:rPr>
                <w:spacing w:val="-1"/>
                <w:sz w:val="16"/>
                <w:szCs w:val="16"/>
              </w:rPr>
              <w:t>249,774.56</w:t>
            </w:r>
          </w:p>
        </w:tc>
        <w:tc>
          <w:tcPr>
            <w:tcW w:w="1700" w:type="dxa"/>
            <w:vAlign w:val="top"/>
          </w:tcPr>
          <w:p>
            <w:pPr>
              <w:pStyle w:val="6"/>
              <w:spacing w:before="110" w:line="184" w:lineRule="auto"/>
              <w:ind w:left="798"/>
              <w:rPr>
                <w:sz w:val="16"/>
                <w:szCs w:val="16"/>
              </w:rPr>
            </w:pPr>
            <w:r>
              <w:rPr>
                <w:spacing w:val="-1"/>
                <w:sz w:val="16"/>
                <w:szCs w:val="16"/>
              </w:rPr>
              <w:t>249,774.56</w:t>
            </w:r>
          </w:p>
        </w:tc>
        <w:tc>
          <w:tcPr>
            <w:tcW w:w="1700" w:type="dxa"/>
            <w:vAlign w:val="top"/>
          </w:tcPr>
          <w:p>
            <w:pPr>
              <w:pStyle w:val="6"/>
              <w:spacing w:before="110" w:line="184" w:lineRule="auto"/>
              <w:ind w:left="1277"/>
              <w:rPr>
                <w:sz w:val="16"/>
                <w:szCs w:val="16"/>
              </w:rPr>
            </w:pPr>
            <w:r>
              <w:rPr>
                <w:spacing w:val="-2"/>
                <w:sz w:val="16"/>
                <w:szCs w:val="16"/>
              </w:rPr>
              <w:t>0.00</w:t>
            </w:r>
          </w:p>
        </w:tc>
        <w:tc>
          <w:tcPr>
            <w:tcW w:w="1417" w:type="dxa"/>
            <w:vAlign w:val="top"/>
          </w:tcPr>
          <w:p>
            <w:pPr>
              <w:pStyle w:val="6"/>
              <w:spacing w:before="110" w:line="184" w:lineRule="auto"/>
              <w:ind w:left="995"/>
              <w:rPr>
                <w:sz w:val="16"/>
                <w:szCs w:val="16"/>
              </w:rPr>
            </w:pPr>
            <w:r>
              <w:rPr>
                <w:spacing w:val="-2"/>
                <w:sz w:val="16"/>
                <w:szCs w:val="16"/>
              </w:rPr>
              <w:t>0.00</w:t>
            </w:r>
          </w:p>
        </w:tc>
        <w:tc>
          <w:tcPr>
            <w:tcW w:w="1276" w:type="dxa"/>
            <w:vAlign w:val="top"/>
          </w:tcPr>
          <w:p>
            <w:pPr>
              <w:pStyle w:val="6"/>
              <w:spacing w:before="110" w:line="184" w:lineRule="auto"/>
              <w:ind w:left="855"/>
              <w:rPr>
                <w:sz w:val="16"/>
                <w:szCs w:val="16"/>
              </w:rPr>
            </w:pPr>
            <w:r>
              <w:rPr>
                <w:spacing w:val="-2"/>
                <w:sz w:val="16"/>
                <w:szCs w:val="16"/>
              </w:rPr>
              <w:t>0.00</w:t>
            </w:r>
          </w:p>
        </w:tc>
        <w:tc>
          <w:tcPr>
            <w:tcW w:w="2058" w:type="dxa"/>
            <w:vAlign w:val="top"/>
          </w:tcPr>
          <w:p>
            <w:pPr>
              <w:pStyle w:val="6"/>
              <w:spacing w:before="110" w:line="184" w:lineRule="auto"/>
              <w:ind w:left="1633"/>
              <w:rPr>
                <w:sz w:val="16"/>
                <w:szCs w:val="16"/>
              </w:rPr>
            </w:pPr>
            <w:r>
              <w:rPr>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106" w:type="dxa"/>
            <w:gridSpan w:val="3"/>
            <w:vAlign w:val="top"/>
          </w:tcPr>
          <w:p>
            <w:pPr>
              <w:pStyle w:val="6"/>
              <w:spacing w:before="110" w:line="184" w:lineRule="auto"/>
              <w:ind w:left="116"/>
              <w:rPr>
                <w:sz w:val="16"/>
                <w:szCs w:val="16"/>
              </w:rPr>
            </w:pPr>
            <w:r>
              <w:rPr>
                <w:spacing w:val="-1"/>
                <w:sz w:val="16"/>
                <w:szCs w:val="16"/>
              </w:rPr>
              <w:t>2080506</w:t>
            </w:r>
          </w:p>
        </w:tc>
        <w:tc>
          <w:tcPr>
            <w:tcW w:w="2975" w:type="dxa"/>
            <w:gridSpan w:val="2"/>
            <w:vAlign w:val="top"/>
          </w:tcPr>
          <w:p>
            <w:pPr>
              <w:pStyle w:val="6"/>
              <w:spacing w:before="84" w:line="221" w:lineRule="auto"/>
              <w:ind w:left="268"/>
              <w:rPr>
                <w:sz w:val="16"/>
                <w:szCs w:val="16"/>
              </w:rPr>
            </w:pPr>
            <w:r>
              <w:rPr>
                <w:spacing w:val="-1"/>
                <w:sz w:val="16"/>
                <w:szCs w:val="16"/>
              </w:rPr>
              <w:t>机关事业单位职业年金缴费支出</w:t>
            </w:r>
          </w:p>
        </w:tc>
        <w:tc>
          <w:tcPr>
            <w:tcW w:w="1700" w:type="dxa"/>
            <w:vAlign w:val="top"/>
          </w:tcPr>
          <w:p>
            <w:pPr>
              <w:pStyle w:val="6"/>
              <w:spacing w:before="109" w:line="185" w:lineRule="auto"/>
              <w:ind w:left="807"/>
              <w:rPr>
                <w:sz w:val="16"/>
                <w:szCs w:val="16"/>
              </w:rPr>
            </w:pPr>
            <w:r>
              <w:rPr>
                <w:spacing w:val="-2"/>
                <w:sz w:val="16"/>
                <w:szCs w:val="16"/>
              </w:rPr>
              <w:t>124,887.28</w:t>
            </w:r>
          </w:p>
        </w:tc>
        <w:tc>
          <w:tcPr>
            <w:tcW w:w="1700" w:type="dxa"/>
            <w:vAlign w:val="top"/>
          </w:tcPr>
          <w:p>
            <w:pPr>
              <w:pStyle w:val="6"/>
              <w:spacing w:before="109" w:line="185" w:lineRule="auto"/>
              <w:ind w:left="808"/>
              <w:rPr>
                <w:sz w:val="16"/>
                <w:szCs w:val="16"/>
              </w:rPr>
            </w:pPr>
            <w:r>
              <w:rPr>
                <w:spacing w:val="-2"/>
                <w:sz w:val="16"/>
                <w:szCs w:val="16"/>
              </w:rPr>
              <w:t>124,887.28</w:t>
            </w:r>
          </w:p>
        </w:tc>
        <w:tc>
          <w:tcPr>
            <w:tcW w:w="1700" w:type="dxa"/>
            <w:vAlign w:val="top"/>
          </w:tcPr>
          <w:p>
            <w:pPr>
              <w:pStyle w:val="6"/>
              <w:spacing w:before="110" w:line="184" w:lineRule="auto"/>
              <w:ind w:left="1277"/>
              <w:rPr>
                <w:sz w:val="16"/>
                <w:szCs w:val="16"/>
              </w:rPr>
            </w:pPr>
            <w:r>
              <w:rPr>
                <w:spacing w:val="-2"/>
                <w:sz w:val="16"/>
                <w:szCs w:val="16"/>
              </w:rPr>
              <w:t>0.00</w:t>
            </w:r>
          </w:p>
        </w:tc>
        <w:tc>
          <w:tcPr>
            <w:tcW w:w="1417" w:type="dxa"/>
            <w:vAlign w:val="top"/>
          </w:tcPr>
          <w:p>
            <w:pPr>
              <w:pStyle w:val="6"/>
              <w:spacing w:before="110" w:line="184" w:lineRule="auto"/>
              <w:ind w:left="995"/>
              <w:rPr>
                <w:sz w:val="16"/>
                <w:szCs w:val="16"/>
              </w:rPr>
            </w:pPr>
            <w:r>
              <w:rPr>
                <w:spacing w:val="-2"/>
                <w:sz w:val="16"/>
                <w:szCs w:val="16"/>
              </w:rPr>
              <w:t>0.00</w:t>
            </w:r>
          </w:p>
        </w:tc>
        <w:tc>
          <w:tcPr>
            <w:tcW w:w="1276" w:type="dxa"/>
            <w:vAlign w:val="top"/>
          </w:tcPr>
          <w:p>
            <w:pPr>
              <w:pStyle w:val="6"/>
              <w:spacing w:before="110" w:line="184" w:lineRule="auto"/>
              <w:ind w:left="855"/>
              <w:rPr>
                <w:sz w:val="16"/>
                <w:szCs w:val="16"/>
              </w:rPr>
            </w:pPr>
            <w:r>
              <w:rPr>
                <w:spacing w:val="-2"/>
                <w:sz w:val="16"/>
                <w:szCs w:val="16"/>
              </w:rPr>
              <w:t>0.00</w:t>
            </w:r>
          </w:p>
        </w:tc>
        <w:tc>
          <w:tcPr>
            <w:tcW w:w="2058" w:type="dxa"/>
            <w:vAlign w:val="top"/>
          </w:tcPr>
          <w:p>
            <w:pPr>
              <w:pStyle w:val="6"/>
              <w:spacing w:before="110" w:line="184" w:lineRule="auto"/>
              <w:ind w:left="1633"/>
              <w:rPr>
                <w:sz w:val="16"/>
                <w:szCs w:val="16"/>
              </w:rPr>
            </w:pPr>
            <w:r>
              <w:rPr>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106" w:type="dxa"/>
            <w:gridSpan w:val="3"/>
            <w:vAlign w:val="top"/>
          </w:tcPr>
          <w:p>
            <w:pPr>
              <w:pStyle w:val="6"/>
              <w:spacing w:before="109" w:line="185" w:lineRule="auto"/>
              <w:ind w:left="116"/>
              <w:rPr>
                <w:sz w:val="16"/>
                <w:szCs w:val="16"/>
              </w:rPr>
            </w:pPr>
            <w:r>
              <w:rPr>
                <w:spacing w:val="-1"/>
                <w:sz w:val="16"/>
                <w:szCs w:val="16"/>
              </w:rPr>
              <w:t>2081101</w:t>
            </w:r>
          </w:p>
        </w:tc>
        <w:tc>
          <w:tcPr>
            <w:tcW w:w="2975" w:type="dxa"/>
            <w:gridSpan w:val="2"/>
            <w:vAlign w:val="top"/>
          </w:tcPr>
          <w:p>
            <w:pPr>
              <w:pStyle w:val="6"/>
              <w:spacing w:before="85" w:line="222" w:lineRule="auto"/>
              <w:ind w:left="271"/>
              <w:rPr>
                <w:sz w:val="16"/>
                <w:szCs w:val="16"/>
              </w:rPr>
            </w:pPr>
            <w:r>
              <w:rPr>
                <w:spacing w:val="-2"/>
                <w:sz w:val="16"/>
                <w:szCs w:val="16"/>
              </w:rPr>
              <w:t>行政运行</w:t>
            </w:r>
          </w:p>
        </w:tc>
        <w:tc>
          <w:tcPr>
            <w:tcW w:w="1700" w:type="dxa"/>
            <w:vAlign w:val="top"/>
          </w:tcPr>
          <w:p>
            <w:pPr>
              <w:pStyle w:val="6"/>
              <w:spacing w:before="109" w:line="185" w:lineRule="auto"/>
              <w:ind w:left="646"/>
              <w:rPr>
                <w:sz w:val="16"/>
                <w:szCs w:val="16"/>
              </w:rPr>
            </w:pPr>
            <w:r>
              <w:rPr>
                <w:spacing w:val="-2"/>
                <w:sz w:val="16"/>
                <w:szCs w:val="16"/>
              </w:rPr>
              <w:t>1,467,699.76</w:t>
            </w:r>
          </w:p>
        </w:tc>
        <w:tc>
          <w:tcPr>
            <w:tcW w:w="1700" w:type="dxa"/>
            <w:vAlign w:val="top"/>
          </w:tcPr>
          <w:p>
            <w:pPr>
              <w:pStyle w:val="6"/>
              <w:spacing w:before="109" w:line="185" w:lineRule="auto"/>
              <w:ind w:left="647"/>
              <w:rPr>
                <w:sz w:val="16"/>
                <w:szCs w:val="16"/>
              </w:rPr>
            </w:pPr>
            <w:r>
              <w:rPr>
                <w:spacing w:val="-2"/>
                <w:sz w:val="16"/>
                <w:szCs w:val="16"/>
              </w:rPr>
              <w:t>1,467,699.76</w:t>
            </w:r>
          </w:p>
        </w:tc>
        <w:tc>
          <w:tcPr>
            <w:tcW w:w="1700" w:type="dxa"/>
            <w:vAlign w:val="top"/>
          </w:tcPr>
          <w:p>
            <w:pPr>
              <w:pStyle w:val="6"/>
              <w:spacing w:before="110" w:line="184" w:lineRule="auto"/>
              <w:ind w:left="1277"/>
              <w:rPr>
                <w:sz w:val="16"/>
                <w:szCs w:val="16"/>
              </w:rPr>
            </w:pPr>
            <w:r>
              <w:rPr>
                <w:spacing w:val="-2"/>
                <w:sz w:val="16"/>
                <w:szCs w:val="16"/>
              </w:rPr>
              <w:t>0.00</w:t>
            </w:r>
          </w:p>
        </w:tc>
        <w:tc>
          <w:tcPr>
            <w:tcW w:w="1417" w:type="dxa"/>
            <w:vAlign w:val="top"/>
          </w:tcPr>
          <w:p>
            <w:pPr>
              <w:pStyle w:val="6"/>
              <w:spacing w:before="110" w:line="184" w:lineRule="auto"/>
              <w:ind w:left="995"/>
              <w:rPr>
                <w:sz w:val="16"/>
                <w:szCs w:val="16"/>
              </w:rPr>
            </w:pPr>
            <w:r>
              <w:rPr>
                <w:spacing w:val="-2"/>
                <w:sz w:val="16"/>
                <w:szCs w:val="16"/>
              </w:rPr>
              <w:t>0.00</w:t>
            </w:r>
          </w:p>
        </w:tc>
        <w:tc>
          <w:tcPr>
            <w:tcW w:w="1276" w:type="dxa"/>
            <w:vAlign w:val="top"/>
          </w:tcPr>
          <w:p>
            <w:pPr>
              <w:pStyle w:val="6"/>
              <w:spacing w:before="110" w:line="184" w:lineRule="auto"/>
              <w:ind w:left="855"/>
              <w:rPr>
                <w:sz w:val="16"/>
                <w:szCs w:val="16"/>
              </w:rPr>
            </w:pPr>
            <w:r>
              <w:rPr>
                <w:spacing w:val="-2"/>
                <w:sz w:val="16"/>
                <w:szCs w:val="16"/>
              </w:rPr>
              <w:t>0.00</w:t>
            </w:r>
          </w:p>
        </w:tc>
        <w:tc>
          <w:tcPr>
            <w:tcW w:w="2058" w:type="dxa"/>
            <w:vAlign w:val="top"/>
          </w:tcPr>
          <w:p>
            <w:pPr>
              <w:pStyle w:val="6"/>
              <w:spacing w:before="110" w:line="184" w:lineRule="auto"/>
              <w:ind w:left="1633"/>
              <w:rPr>
                <w:sz w:val="16"/>
                <w:szCs w:val="16"/>
              </w:rPr>
            </w:pPr>
            <w:r>
              <w:rPr>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106" w:type="dxa"/>
            <w:gridSpan w:val="3"/>
            <w:vAlign w:val="top"/>
          </w:tcPr>
          <w:p>
            <w:pPr>
              <w:pStyle w:val="6"/>
              <w:spacing w:before="109" w:line="185" w:lineRule="auto"/>
              <w:ind w:left="116"/>
              <w:rPr>
                <w:sz w:val="16"/>
                <w:szCs w:val="16"/>
              </w:rPr>
            </w:pPr>
            <w:r>
              <w:rPr>
                <w:spacing w:val="-1"/>
                <w:sz w:val="16"/>
                <w:szCs w:val="16"/>
              </w:rPr>
              <w:t>2081104</w:t>
            </w:r>
          </w:p>
        </w:tc>
        <w:tc>
          <w:tcPr>
            <w:tcW w:w="2975" w:type="dxa"/>
            <w:gridSpan w:val="2"/>
            <w:vAlign w:val="top"/>
          </w:tcPr>
          <w:p>
            <w:pPr>
              <w:pStyle w:val="6"/>
              <w:spacing w:before="85" w:line="221" w:lineRule="auto"/>
              <w:ind w:left="268"/>
              <w:rPr>
                <w:sz w:val="16"/>
                <w:szCs w:val="16"/>
              </w:rPr>
            </w:pPr>
            <w:r>
              <w:rPr>
                <w:spacing w:val="-1"/>
                <w:sz w:val="16"/>
                <w:szCs w:val="16"/>
              </w:rPr>
              <w:t>残疾人康复</w:t>
            </w:r>
          </w:p>
        </w:tc>
        <w:tc>
          <w:tcPr>
            <w:tcW w:w="1700" w:type="dxa"/>
            <w:vAlign w:val="top"/>
          </w:tcPr>
          <w:p>
            <w:pPr>
              <w:pStyle w:val="6"/>
              <w:spacing w:before="110" w:line="184" w:lineRule="auto"/>
              <w:ind w:left="799"/>
              <w:rPr>
                <w:sz w:val="16"/>
                <w:szCs w:val="16"/>
              </w:rPr>
            </w:pPr>
            <w:r>
              <w:rPr>
                <w:spacing w:val="-1"/>
                <w:sz w:val="16"/>
                <w:szCs w:val="16"/>
              </w:rPr>
              <w:t>720,739.70</w:t>
            </w:r>
          </w:p>
        </w:tc>
        <w:tc>
          <w:tcPr>
            <w:tcW w:w="1700" w:type="dxa"/>
            <w:vAlign w:val="top"/>
          </w:tcPr>
          <w:p>
            <w:pPr>
              <w:pStyle w:val="6"/>
              <w:spacing w:before="110" w:line="184" w:lineRule="auto"/>
              <w:ind w:left="1278"/>
              <w:rPr>
                <w:sz w:val="16"/>
                <w:szCs w:val="16"/>
              </w:rPr>
            </w:pPr>
            <w:r>
              <w:rPr>
                <w:spacing w:val="-2"/>
                <w:sz w:val="16"/>
                <w:szCs w:val="16"/>
              </w:rPr>
              <w:t>0.00</w:t>
            </w:r>
          </w:p>
        </w:tc>
        <w:tc>
          <w:tcPr>
            <w:tcW w:w="1700" w:type="dxa"/>
            <w:vAlign w:val="top"/>
          </w:tcPr>
          <w:p>
            <w:pPr>
              <w:pStyle w:val="6"/>
              <w:spacing w:before="110" w:line="184" w:lineRule="auto"/>
              <w:ind w:left="799"/>
              <w:rPr>
                <w:sz w:val="16"/>
                <w:szCs w:val="16"/>
              </w:rPr>
            </w:pPr>
            <w:r>
              <w:rPr>
                <w:spacing w:val="-1"/>
                <w:sz w:val="16"/>
                <w:szCs w:val="16"/>
              </w:rPr>
              <w:t>720,739.70</w:t>
            </w:r>
          </w:p>
        </w:tc>
        <w:tc>
          <w:tcPr>
            <w:tcW w:w="1417" w:type="dxa"/>
            <w:vAlign w:val="top"/>
          </w:tcPr>
          <w:p>
            <w:pPr>
              <w:pStyle w:val="6"/>
              <w:spacing w:before="110" w:line="184" w:lineRule="auto"/>
              <w:ind w:left="995"/>
              <w:rPr>
                <w:sz w:val="16"/>
                <w:szCs w:val="16"/>
              </w:rPr>
            </w:pPr>
            <w:r>
              <w:rPr>
                <w:spacing w:val="-2"/>
                <w:sz w:val="16"/>
                <w:szCs w:val="16"/>
              </w:rPr>
              <w:t>0.00</w:t>
            </w:r>
          </w:p>
        </w:tc>
        <w:tc>
          <w:tcPr>
            <w:tcW w:w="1276" w:type="dxa"/>
            <w:vAlign w:val="top"/>
          </w:tcPr>
          <w:p>
            <w:pPr>
              <w:pStyle w:val="6"/>
              <w:spacing w:before="110" w:line="184" w:lineRule="auto"/>
              <w:ind w:left="855"/>
              <w:rPr>
                <w:sz w:val="16"/>
                <w:szCs w:val="16"/>
              </w:rPr>
            </w:pPr>
            <w:r>
              <w:rPr>
                <w:spacing w:val="-2"/>
                <w:sz w:val="16"/>
                <w:szCs w:val="16"/>
              </w:rPr>
              <w:t>0.00</w:t>
            </w:r>
          </w:p>
        </w:tc>
        <w:tc>
          <w:tcPr>
            <w:tcW w:w="2058" w:type="dxa"/>
            <w:vAlign w:val="top"/>
          </w:tcPr>
          <w:p>
            <w:pPr>
              <w:pStyle w:val="6"/>
              <w:spacing w:before="110" w:line="184" w:lineRule="auto"/>
              <w:ind w:left="1633"/>
              <w:rPr>
                <w:sz w:val="16"/>
                <w:szCs w:val="16"/>
              </w:rPr>
            </w:pPr>
            <w:r>
              <w:rPr>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106" w:type="dxa"/>
            <w:gridSpan w:val="3"/>
            <w:vAlign w:val="top"/>
          </w:tcPr>
          <w:p>
            <w:pPr>
              <w:pStyle w:val="6"/>
              <w:spacing w:before="110" w:line="185" w:lineRule="auto"/>
              <w:ind w:left="116"/>
              <w:rPr>
                <w:sz w:val="16"/>
                <w:szCs w:val="16"/>
              </w:rPr>
            </w:pPr>
            <w:r>
              <w:rPr>
                <w:spacing w:val="-1"/>
                <w:sz w:val="16"/>
                <w:szCs w:val="16"/>
              </w:rPr>
              <w:t>2081105</w:t>
            </w:r>
          </w:p>
        </w:tc>
        <w:tc>
          <w:tcPr>
            <w:tcW w:w="2975" w:type="dxa"/>
            <w:gridSpan w:val="2"/>
            <w:vAlign w:val="top"/>
          </w:tcPr>
          <w:p>
            <w:pPr>
              <w:pStyle w:val="6"/>
              <w:spacing w:before="85" w:line="222" w:lineRule="auto"/>
              <w:ind w:left="268"/>
              <w:rPr>
                <w:sz w:val="16"/>
                <w:szCs w:val="16"/>
              </w:rPr>
            </w:pPr>
            <w:r>
              <w:rPr>
                <w:spacing w:val="-1"/>
                <w:sz w:val="16"/>
                <w:szCs w:val="16"/>
              </w:rPr>
              <w:t>残疾人就业</w:t>
            </w:r>
          </w:p>
        </w:tc>
        <w:tc>
          <w:tcPr>
            <w:tcW w:w="1700" w:type="dxa"/>
            <w:vAlign w:val="top"/>
          </w:tcPr>
          <w:p>
            <w:pPr>
              <w:pStyle w:val="6"/>
              <w:spacing w:before="110" w:line="185" w:lineRule="auto"/>
              <w:ind w:left="797"/>
              <w:rPr>
                <w:sz w:val="16"/>
                <w:szCs w:val="16"/>
              </w:rPr>
            </w:pPr>
            <w:r>
              <w:rPr>
                <w:spacing w:val="-1"/>
                <w:sz w:val="16"/>
                <w:szCs w:val="16"/>
              </w:rPr>
              <w:t>259,177.00</w:t>
            </w:r>
          </w:p>
        </w:tc>
        <w:tc>
          <w:tcPr>
            <w:tcW w:w="1700" w:type="dxa"/>
            <w:vAlign w:val="top"/>
          </w:tcPr>
          <w:p>
            <w:pPr>
              <w:pStyle w:val="6"/>
              <w:spacing w:before="111" w:line="184" w:lineRule="auto"/>
              <w:ind w:left="1278"/>
              <w:rPr>
                <w:sz w:val="16"/>
                <w:szCs w:val="16"/>
              </w:rPr>
            </w:pPr>
            <w:r>
              <w:rPr>
                <w:spacing w:val="-2"/>
                <w:sz w:val="16"/>
                <w:szCs w:val="16"/>
              </w:rPr>
              <w:t>0.00</w:t>
            </w:r>
          </w:p>
        </w:tc>
        <w:tc>
          <w:tcPr>
            <w:tcW w:w="1700" w:type="dxa"/>
            <w:vAlign w:val="top"/>
          </w:tcPr>
          <w:p>
            <w:pPr>
              <w:pStyle w:val="6"/>
              <w:spacing w:before="110" w:line="185" w:lineRule="auto"/>
              <w:ind w:left="798"/>
              <w:rPr>
                <w:sz w:val="16"/>
                <w:szCs w:val="16"/>
              </w:rPr>
            </w:pPr>
            <w:r>
              <w:rPr>
                <w:spacing w:val="-1"/>
                <w:sz w:val="16"/>
                <w:szCs w:val="16"/>
              </w:rPr>
              <w:t>259,177.00</w:t>
            </w:r>
          </w:p>
        </w:tc>
        <w:tc>
          <w:tcPr>
            <w:tcW w:w="1417" w:type="dxa"/>
            <w:vAlign w:val="top"/>
          </w:tcPr>
          <w:p>
            <w:pPr>
              <w:pStyle w:val="6"/>
              <w:spacing w:before="111" w:line="184" w:lineRule="auto"/>
              <w:ind w:left="995"/>
              <w:rPr>
                <w:sz w:val="16"/>
                <w:szCs w:val="16"/>
              </w:rPr>
            </w:pPr>
            <w:r>
              <w:rPr>
                <w:spacing w:val="-2"/>
                <w:sz w:val="16"/>
                <w:szCs w:val="16"/>
              </w:rPr>
              <w:t>0.00</w:t>
            </w:r>
          </w:p>
        </w:tc>
        <w:tc>
          <w:tcPr>
            <w:tcW w:w="1276" w:type="dxa"/>
            <w:vAlign w:val="top"/>
          </w:tcPr>
          <w:p>
            <w:pPr>
              <w:pStyle w:val="6"/>
              <w:spacing w:before="111" w:line="184" w:lineRule="auto"/>
              <w:ind w:left="855"/>
              <w:rPr>
                <w:sz w:val="16"/>
                <w:szCs w:val="16"/>
              </w:rPr>
            </w:pPr>
            <w:r>
              <w:rPr>
                <w:spacing w:val="-2"/>
                <w:sz w:val="16"/>
                <w:szCs w:val="16"/>
              </w:rPr>
              <w:t>0.00</w:t>
            </w:r>
          </w:p>
        </w:tc>
        <w:tc>
          <w:tcPr>
            <w:tcW w:w="2058" w:type="dxa"/>
            <w:vAlign w:val="top"/>
          </w:tcPr>
          <w:p>
            <w:pPr>
              <w:pStyle w:val="6"/>
              <w:spacing w:before="111" w:line="184" w:lineRule="auto"/>
              <w:ind w:left="1633"/>
              <w:rPr>
                <w:sz w:val="16"/>
                <w:szCs w:val="16"/>
              </w:rPr>
            </w:pPr>
            <w:r>
              <w:rPr>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106" w:type="dxa"/>
            <w:gridSpan w:val="3"/>
            <w:vAlign w:val="top"/>
          </w:tcPr>
          <w:p>
            <w:pPr>
              <w:pStyle w:val="6"/>
              <w:spacing w:before="107" w:line="185" w:lineRule="auto"/>
              <w:ind w:left="116"/>
              <w:rPr>
                <w:sz w:val="16"/>
                <w:szCs w:val="16"/>
              </w:rPr>
            </w:pPr>
            <w:r>
              <w:rPr>
                <w:spacing w:val="-1"/>
                <w:sz w:val="16"/>
                <w:szCs w:val="16"/>
              </w:rPr>
              <w:t>2081199</w:t>
            </w:r>
          </w:p>
        </w:tc>
        <w:tc>
          <w:tcPr>
            <w:tcW w:w="2975" w:type="dxa"/>
            <w:gridSpan w:val="2"/>
            <w:vAlign w:val="top"/>
          </w:tcPr>
          <w:p>
            <w:pPr>
              <w:pStyle w:val="6"/>
              <w:spacing w:before="83" w:line="222" w:lineRule="auto"/>
              <w:ind w:left="269"/>
              <w:rPr>
                <w:sz w:val="16"/>
                <w:szCs w:val="16"/>
              </w:rPr>
            </w:pPr>
            <w:r>
              <w:rPr>
                <w:spacing w:val="-1"/>
                <w:sz w:val="16"/>
                <w:szCs w:val="16"/>
              </w:rPr>
              <w:t>其他残疾人事业支出</w:t>
            </w:r>
          </w:p>
        </w:tc>
        <w:tc>
          <w:tcPr>
            <w:tcW w:w="1700" w:type="dxa"/>
            <w:vAlign w:val="top"/>
          </w:tcPr>
          <w:p>
            <w:pPr>
              <w:pStyle w:val="6"/>
              <w:spacing w:before="107" w:line="185" w:lineRule="auto"/>
              <w:ind w:left="646"/>
              <w:rPr>
                <w:sz w:val="16"/>
                <w:szCs w:val="16"/>
              </w:rPr>
            </w:pPr>
            <w:r>
              <w:rPr>
                <w:spacing w:val="-2"/>
                <w:sz w:val="16"/>
                <w:szCs w:val="16"/>
              </w:rPr>
              <w:t>1,044,539.57</w:t>
            </w:r>
          </w:p>
        </w:tc>
        <w:tc>
          <w:tcPr>
            <w:tcW w:w="1700" w:type="dxa"/>
            <w:vAlign w:val="top"/>
          </w:tcPr>
          <w:p>
            <w:pPr>
              <w:pStyle w:val="6"/>
              <w:spacing w:before="108" w:line="184" w:lineRule="auto"/>
              <w:ind w:left="797"/>
              <w:rPr>
                <w:sz w:val="16"/>
                <w:szCs w:val="16"/>
              </w:rPr>
            </w:pPr>
            <w:r>
              <w:rPr>
                <w:spacing w:val="-1"/>
                <w:sz w:val="16"/>
                <w:szCs w:val="16"/>
              </w:rPr>
              <w:t>959,026.87</w:t>
            </w:r>
          </w:p>
        </w:tc>
        <w:tc>
          <w:tcPr>
            <w:tcW w:w="1700" w:type="dxa"/>
            <w:vAlign w:val="top"/>
          </w:tcPr>
          <w:p>
            <w:pPr>
              <w:pStyle w:val="6"/>
              <w:spacing w:before="107" w:line="185" w:lineRule="auto"/>
              <w:ind w:left="878"/>
              <w:rPr>
                <w:sz w:val="16"/>
                <w:szCs w:val="16"/>
              </w:rPr>
            </w:pPr>
            <w:r>
              <w:rPr>
                <w:spacing w:val="-1"/>
                <w:sz w:val="16"/>
                <w:szCs w:val="16"/>
              </w:rPr>
              <w:t>85,512.70</w:t>
            </w:r>
          </w:p>
        </w:tc>
        <w:tc>
          <w:tcPr>
            <w:tcW w:w="1417" w:type="dxa"/>
            <w:vAlign w:val="top"/>
          </w:tcPr>
          <w:p>
            <w:pPr>
              <w:pStyle w:val="6"/>
              <w:spacing w:before="108" w:line="184" w:lineRule="auto"/>
              <w:ind w:left="995"/>
              <w:rPr>
                <w:sz w:val="16"/>
                <w:szCs w:val="16"/>
              </w:rPr>
            </w:pPr>
            <w:r>
              <w:rPr>
                <w:spacing w:val="-2"/>
                <w:sz w:val="16"/>
                <w:szCs w:val="16"/>
              </w:rPr>
              <w:t>0.00</w:t>
            </w:r>
          </w:p>
        </w:tc>
        <w:tc>
          <w:tcPr>
            <w:tcW w:w="1276" w:type="dxa"/>
            <w:vAlign w:val="top"/>
          </w:tcPr>
          <w:p>
            <w:pPr>
              <w:pStyle w:val="6"/>
              <w:spacing w:before="108" w:line="184" w:lineRule="auto"/>
              <w:ind w:left="855"/>
              <w:rPr>
                <w:sz w:val="16"/>
                <w:szCs w:val="16"/>
              </w:rPr>
            </w:pPr>
            <w:r>
              <w:rPr>
                <w:spacing w:val="-2"/>
                <w:sz w:val="16"/>
                <w:szCs w:val="16"/>
              </w:rPr>
              <w:t>0.00</w:t>
            </w:r>
          </w:p>
        </w:tc>
        <w:tc>
          <w:tcPr>
            <w:tcW w:w="2058" w:type="dxa"/>
            <w:vAlign w:val="top"/>
          </w:tcPr>
          <w:p>
            <w:pPr>
              <w:pStyle w:val="6"/>
              <w:spacing w:before="108" w:line="184" w:lineRule="auto"/>
              <w:ind w:left="1633"/>
              <w:rPr>
                <w:sz w:val="16"/>
                <w:szCs w:val="16"/>
              </w:rPr>
            </w:pPr>
            <w:r>
              <w:rPr>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106" w:type="dxa"/>
            <w:gridSpan w:val="3"/>
            <w:vAlign w:val="top"/>
          </w:tcPr>
          <w:p>
            <w:pPr>
              <w:pStyle w:val="6"/>
              <w:spacing w:before="108" w:line="185" w:lineRule="auto"/>
              <w:ind w:left="116"/>
              <w:rPr>
                <w:sz w:val="16"/>
                <w:szCs w:val="16"/>
              </w:rPr>
            </w:pPr>
            <w:r>
              <w:rPr>
                <w:spacing w:val="-1"/>
                <w:sz w:val="16"/>
                <w:szCs w:val="16"/>
              </w:rPr>
              <w:t>2101101</w:t>
            </w:r>
          </w:p>
        </w:tc>
        <w:tc>
          <w:tcPr>
            <w:tcW w:w="2975" w:type="dxa"/>
            <w:gridSpan w:val="2"/>
            <w:vAlign w:val="top"/>
          </w:tcPr>
          <w:p>
            <w:pPr>
              <w:pStyle w:val="6"/>
              <w:spacing w:before="83" w:line="222" w:lineRule="auto"/>
              <w:ind w:left="271"/>
              <w:rPr>
                <w:sz w:val="16"/>
                <w:szCs w:val="16"/>
              </w:rPr>
            </w:pPr>
            <w:r>
              <w:rPr>
                <w:spacing w:val="-2"/>
                <w:sz w:val="16"/>
                <w:szCs w:val="16"/>
              </w:rPr>
              <w:t>行政单位医疗</w:t>
            </w:r>
          </w:p>
        </w:tc>
        <w:tc>
          <w:tcPr>
            <w:tcW w:w="1700" w:type="dxa"/>
            <w:vAlign w:val="top"/>
          </w:tcPr>
          <w:p>
            <w:pPr>
              <w:pStyle w:val="6"/>
              <w:spacing w:before="108" w:line="185" w:lineRule="auto"/>
              <w:ind w:left="878"/>
              <w:rPr>
                <w:sz w:val="16"/>
                <w:szCs w:val="16"/>
              </w:rPr>
            </w:pPr>
            <w:r>
              <w:rPr>
                <w:spacing w:val="-1"/>
                <w:sz w:val="16"/>
                <w:szCs w:val="16"/>
              </w:rPr>
              <w:t>77,261.98</w:t>
            </w:r>
          </w:p>
        </w:tc>
        <w:tc>
          <w:tcPr>
            <w:tcW w:w="1700" w:type="dxa"/>
            <w:vAlign w:val="top"/>
          </w:tcPr>
          <w:p>
            <w:pPr>
              <w:pStyle w:val="6"/>
              <w:spacing w:before="108" w:line="185" w:lineRule="auto"/>
              <w:ind w:left="879"/>
              <w:rPr>
                <w:sz w:val="16"/>
                <w:szCs w:val="16"/>
              </w:rPr>
            </w:pPr>
            <w:r>
              <w:rPr>
                <w:spacing w:val="-1"/>
                <w:sz w:val="16"/>
                <w:szCs w:val="16"/>
              </w:rPr>
              <w:t>77,261.98</w:t>
            </w:r>
          </w:p>
        </w:tc>
        <w:tc>
          <w:tcPr>
            <w:tcW w:w="1700" w:type="dxa"/>
            <w:vAlign w:val="top"/>
          </w:tcPr>
          <w:p>
            <w:pPr>
              <w:pStyle w:val="6"/>
              <w:spacing w:before="109" w:line="184" w:lineRule="auto"/>
              <w:ind w:left="1277"/>
              <w:rPr>
                <w:sz w:val="16"/>
                <w:szCs w:val="16"/>
              </w:rPr>
            </w:pPr>
            <w:r>
              <w:rPr>
                <w:spacing w:val="-2"/>
                <w:sz w:val="16"/>
                <w:szCs w:val="16"/>
              </w:rPr>
              <w:t>0.00</w:t>
            </w:r>
          </w:p>
        </w:tc>
        <w:tc>
          <w:tcPr>
            <w:tcW w:w="1417" w:type="dxa"/>
            <w:vAlign w:val="top"/>
          </w:tcPr>
          <w:p>
            <w:pPr>
              <w:pStyle w:val="6"/>
              <w:spacing w:before="109" w:line="184" w:lineRule="auto"/>
              <w:ind w:left="995"/>
              <w:rPr>
                <w:sz w:val="16"/>
                <w:szCs w:val="16"/>
              </w:rPr>
            </w:pPr>
            <w:r>
              <w:rPr>
                <w:spacing w:val="-2"/>
                <w:sz w:val="16"/>
                <w:szCs w:val="16"/>
              </w:rPr>
              <w:t>0.00</w:t>
            </w:r>
          </w:p>
        </w:tc>
        <w:tc>
          <w:tcPr>
            <w:tcW w:w="1276" w:type="dxa"/>
            <w:vAlign w:val="top"/>
          </w:tcPr>
          <w:p>
            <w:pPr>
              <w:pStyle w:val="6"/>
              <w:spacing w:before="109" w:line="184" w:lineRule="auto"/>
              <w:ind w:left="855"/>
              <w:rPr>
                <w:sz w:val="16"/>
                <w:szCs w:val="16"/>
              </w:rPr>
            </w:pPr>
            <w:r>
              <w:rPr>
                <w:spacing w:val="-2"/>
                <w:sz w:val="16"/>
                <w:szCs w:val="16"/>
              </w:rPr>
              <w:t>0.00</w:t>
            </w:r>
          </w:p>
        </w:tc>
        <w:tc>
          <w:tcPr>
            <w:tcW w:w="2058" w:type="dxa"/>
            <w:vAlign w:val="top"/>
          </w:tcPr>
          <w:p>
            <w:pPr>
              <w:pStyle w:val="6"/>
              <w:spacing w:before="109" w:line="184" w:lineRule="auto"/>
              <w:ind w:left="1633"/>
              <w:rPr>
                <w:sz w:val="16"/>
                <w:szCs w:val="16"/>
              </w:rPr>
            </w:pPr>
            <w:r>
              <w:rPr>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106" w:type="dxa"/>
            <w:gridSpan w:val="3"/>
            <w:vAlign w:val="top"/>
          </w:tcPr>
          <w:p>
            <w:pPr>
              <w:pStyle w:val="6"/>
              <w:spacing w:before="108" w:line="185" w:lineRule="auto"/>
              <w:ind w:left="116"/>
              <w:rPr>
                <w:sz w:val="16"/>
                <w:szCs w:val="16"/>
              </w:rPr>
            </w:pPr>
            <w:r>
              <w:rPr>
                <w:spacing w:val="-1"/>
                <w:sz w:val="16"/>
                <w:szCs w:val="16"/>
              </w:rPr>
              <w:t>2101102</w:t>
            </w:r>
          </w:p>
        </w:tc>
        <w:tc>
          <w:tcPr>
            <w:tcW w:w="2975" w:type="dxa"/>
            <w:gridSpan w:val="2"/>
            <w:vAlign w:val="top"/>
          </w:tcPr>
          <w:p>
            <w:pPr>
              <w:pStyle w:val="6"/>
              <w:spacing w:before="83" w:line="222" w:lineRule="auto"/>
              <w:ind w:left="268"/>
              <w:rPr>
                <w:sz w:val="16"/>
                <w:szCs w:val="16"/>
              </w:rPr>
            </w:pPr>
            <w:r>
              <w:rPr>
                <w:spacing w:val="-1"/>
                <w:sz w:val="16"/>
                <w:szCs w:val="16"/>
              </w:rPr>
              <w:t>事业单位医疗</w:t>
            </w:r>
          </w:p>
        </w:tc>
        <w:tc>
          <w:tcPr>
            <w:tcW w:w="1700" w:type="dxa"/>
            <w:vAlign w:val="top"/>
          </w:tcPr>
          <w:p>
            <w:pPr>
              <w:pStyle w:val="6"/>
              <w:spacing w:before="109" w:line="184" w:lineRule="auto"/>
              <w:ind w:left="877"/>
              <w:rPr>
                <w:sz w:val="16"/>
                <w:szCs w:val="16"/>
              </w:rPr>
            </w:pPr>
            <w:r>
              <w:rPr>
                <w:spacing w:val="-1"/>
                <w:sz w:val="16"/>
                <w:szCs w:val="16"/>
              </w:rPr>
              <w:t>50,075.07</w:t>
            </w:r>
          </w:p>
        </w:tc>
        <w:tc>
          <w:tcPr>
            <w:tcW w:w="1700" w:type="dxa"/>
            <w:vAlign w:val="top"/>
          </w:tcPr>
          <w:p>
            <w:pPr>
              <w:pStyle w:val="6"/>
              <w:spacing w:before="109" w:line="184" w:lineRule="auto"/>
              <w:ind w:left="879"/>
              <w:rPr>
                <w:sz w:val="16"/>
                <w:szCs w:val="16"/>
              </w:rPr>
            </w:pPr>
            <w:r>
              <w:rPr>
                <w:spacing w:val="-1"/>
                <w:sz w:val="16"/>
                <w:szCs w:val="16"/>
              </w:rPr>
              <w:t>50,075.07</w:t>
            </w:r>
          </w:p>
        </w:tc>
        <w:tc>
          <w:tcPr>
            <w:tcW w:w="1700" w:type="dxa"/>
            <w:vAlign w:val="top"/>
          </w:tcPr>
          <w:p>
            <w:pPr>
              <w:pStyle w:val="6"/>
              <w:spacing w:before="109" w:line="184" w:lineRule="auto"/>
              <w:ind w:left="1277"/>
              <w:rPr>
                <w:sz w:val="16"/>
                <w:szCs w:val="16"/>
              </w:rPr>
            </w:pPr>
            <w:r>
              <w:rPr>
                <w:spacing w:val="-2"/>
                <w:sz w:val="16"/>
                <w:szCs w:val="16"/>
              </w:rPr>
              <w:t>0.00</w:t>
            </w:r>
          </w:p>
        </w:tc>
        <w:tc>
          <w:tcPr>
            <w:tcW w:w="1417" w:type="dxa"/>
            <w:vAlign w:val="top"/>
          </w:tcPr>
          <w:p>
            <w:pPr>
              <w:pStyle w:val="6"/>
              <w:spacing w:before="109" w:line="184" w:lineRule="auto"/>
              <w:ind w:left="995"/>
              <w:rPr>
                <w:sz w:val="16"/>
                <w:szCs w:val="16"/>
              </w:rPr>
            </w:pPr>
            <w:r>
              <w:rPr>
                <w:spacing w:val="-2"/>
                <w:sz w:val="16"/>
                <w:szCs w:val="16"/>
              </w:rPr>
              <w:t>0.00</w:t>
            </w:r>
          </w:p>
        </w:tc>
        <w:tc>
          <w:tcPr>
            <w:tcW w:w="1276" w:type="dxa"/>
            <w:vAlign w:val="top"/>
          </w:tcPr>
          <w:p>
            <w:pPr>
              <w:pStyle w:val="6"/>
              <w:spacing w:before="109" w:line="184" w:lineRule="auto"/>
              <w:ind w:left="855"/>
              <w:rPr>
                <w:sz w:val="16"/>
                <w:szCs w:val="16"/>
              </w:rPr>
            </w:pPr>
            <w:r>
              <w:rPr>
                <w:spacing w:val="-2"/>
                <w:sz w:val="16"/>
                <w:szCs w:val="16"/>
              </w:rPr>
              <w:t>0.00</w:t>
            </w:r>
          </w:p>
        </w:tc>
        <w:tc>
          <w:tcPr>
            <w:tcW w:w="2058" w:type="dxa"/>
            <w:vAlign w:val="top"/>
          </w:tcPr>
          <w:p>
            <w:pPr>
              <w:pStyle w:val="6"/>
              <w:spacing w:before="109" w:line="184" w:lineRule="auto"/>
              <w:ind w:left="1633"/>
              <w:rPr>
                <w:sz w:val="16"/>
                <w:szCs w:val="16"/>
              </w:rPr>
            </w:pPr>
            <w:r>
              <w:rPr>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106" w:type="dxa"/>
            <w:gridSpan w:val="3"/>
            <w:vAlign w:val="top"/>
          </w:tcPr>
          <w:p>
            <w:pPr>
              <w:pStyle w:val="6"/>
              <w:spacing w:before="108" w:line="185" w:lineRule="auto"/>
              <w:ind w:left="116"/>
              <w:rPr>
                <w:sz w:val="16"/>
                <w:szCs w:val="16"/>
              </w:rPr>
            </w:pPr>
            <w:r>
              <w:rPr>
                <w:spacing w:val="-1"/>
                <w:sz w:val="16"/>
                <w:szCs w:val="16"/>
              </w:rPr>
              <w:t>2101103</w:t>
            </w:r>
          </w:p>
        </w:tc>
        <w:tc>
          <w:tcPr>
            <w:tcW w:w="2975" w:type="dxa"/>
            <w:gridSpan w:val="2"/>
            <w:vAlign w:val="top"/>
          </w:tcPr>
          <w:p>
            <w:pPr>
              <w:pStyle w:val="6"/>
              <w:spacing w:before="84" w:line="221" w:lineRule="auto"/>
              <w:ind w:left="273"/>
              <w:rPr>
                <w:sz w:val="16"/>
                <w:szCs w:val="16"/>
              </w:rPr>
            </w:pPr>
            <w:r>
              <w:rPr>
                <w:spacing w:val="-2"/>
                <w:sz w:val="16"/>
                <w:szCs w:val="16"/>
              </w:rPr>
              <w:t>公务员医疗补助</w:t>
            </w:r>
          </w:p>
        </w:tc>
        <w:tc>
          <w:tcPr>
            <w:tcW w:w="1700" w:type="dxa"/>
            <w:vAlign w:val="top"/>
          </w:tcPr>
          <w:p>
            <w:pPr>
              <w:pStyle w:val="6"/>
              <w:spacing w:before="109" w:line="184" w:lineRule="auto"/>
              <w:ind w:left="877"/>
              <w:rPr>
                <w:sz w:val="16"/>
                <w:szCs w:val="16"/>
              </w:rPr>
            </w:pPr>
            <w:r>
              <w:rPr>
                <w:spacing w:val="-1"/>
                <w:sz w:val="16"/>
                <w:szCs w:val="16"/>
              </w:rPr>
              <w:t>58,422.03</w:t>
            </w:r>
          </w:p>
        </w:tc>
        <w:tc>
          <w:tcPr>
            <w:tcW w:w="1700" w:type="dxa"/>
            <w:vAlign w:val="top"/>
          </w:tcPr>
          <w:p>
            <w:pPr>
              <w:pStyle w:val="6"/>
              <w:spacing w:before="109" w:line="184" w:lineRule="auto"/>
              <w:ind w:left="879"/>
              <w:rPr>
                <w:sz w:val="16"/>
                <w:szCs w:val="16"/>
              </w:rPr>
            </w:pPr>
            <w:r>
              <w:rPr>
                <w:spacing w:val="-1"/>
                <w:sz w:val="16"/>
                <w:szCs w:val="16"/>
              </w:rPr>
              <w:t>58,422.03</w:t>
            </w:r>
          </w:p>
        </w:tc>
        <w:tc>
          <w:tcPr>
            <w:tcW w:w="1700" w:type="dxa"/>
            <w:vAlign w:val="top"/>
          </w:tcPr>
          <w:p>
            <w:pPr>
              <w:pStyle w:val="6"/>
              <w:spacing w:before="109" w:line="184" w:lineRule="auto"/>
              <w:ind w:left="1277"/>
              <w:rPr>
                <w:sz w:val="16"/>
                <w:szCs w:val="16"/>
              </w:rPr>
            </w:pPr>
            <w:r>
              <w:rPr>
                <w:spacing w:val="-2"/>
                <w:sz w:val="16"/>
                <w:szCs w:val="16"/>
              </w:rPr>
              <w:t>0.00</w:t>
            </w:r>
          </w:p>
        </w:tc>
        <w:tc>
          <w:tcPr>
            <w:tcW w:w="1417" w:type="dxa"/>
            <w:vAlign w:val="top"/>
          </w:tcPr>
          <w:p>
            <w:pPr>
              <w:pStyle w:val="6"/>
              <w:spacing w:before="109" w:line="184" w:lineRule="auto"/>
              <w:ind w:left="995"/>
              <w:rPr>
                <w:sz w:val="16"/>
                <w:szCs w:val="16"/>
              </w:rPr>
            </w:pPr>
            <w:r>
              <w:rPr>
                <w:spacing w:val="-2"/>
                <w:sz w:val="16"/>
                <w:szCs w:val="16"/>
              </w:rPr>
              <w:t>0.00</w:t>
            </w:r>
          </w:p>
        </w:tc>
        <w:tc>
          <w:tcPr>
            <w:tcW w:w="1276" w:type="dxa"/>
            <w:vAlign w:val="top"/>
          </w:tcPr>
          <w:p>
            <w:pPr>
              <w:pStyle w:val="6"/>
              <w:spacing w:before="109" w:line="184" w:lineRule="auto"/>
              <w:ind w:left="855"/>
              <w:rPr>
                <w:sz w:val="16"/>
                <w:szCs w:val="16"/>
              </w:rPr>
            </w:pPr>
            <w:r>
              <w:rPr>
                <w:spacing w:val="-2"/>
                <w:sz w:val="16"/>
                <w:szCs w:val="16"/>
              </w:rPr>
              <w:t>0.00</w:t>
            </w:r>
          </w:p>
        </w:tc>
        <w:tc>
          <w:tcPr>
            <w:tcW w:w="2058" w:type="dxa"/>
            <w:vAlign w:val="top"/>
          </w:tcPr>
          <w:p>
            <w:pPr>
              <w:pStyle w:val="6"/>
              <w:spacing w:before="109" w:line="184" w:lineRule="auto"/>
              <w:ind w:left="1633"/>
              <w:rPr>
                <w:sz w:val="16"/>
                <w:szCs w:val="16"/>
              </w:rPr>
            </w:pPr>
            <w:r>
              <w:rPr>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106" w:type="dxa"/>
            <w:gridSpan w:val="3"/>
            <w:vAlign w:val="top"/>
          </w:tcPr>
          <w:p>
            <w:pPr>
              <w:pStyle w:val="6"/>
              <w:spacing w:before="108" w:line="185" w:lineRule="auto"/>
              <w:ind w:left="116"/>
              <w:rPr>
                <w:sz w:val="16"/>
                <w:szCs w:val="16"/>
              </w:rPr>
            </w:pPr>
            <w:r>
              <w:rPr>
                <w:spacing w:val="-1"/>
                <w:sz w:val="16"/>
                <w:szCs w:val="16"/>
              </w:rPr>
              <w:t>2210201</w:t>
            </w:r>
          </w:p>
        </w:tc>
        <w:tc>
          <w:tcPr>
            <w:tcW w:w="2975" w:type="dxa"/>
            <w:gridSpan w:val="2"/>
            <w:vAlign w:val="top"/>
          </w:tcPr>
          <w:p>
            <w:pPr>
              <w:pStyle w:val="6"/>
              <w:spacing w:before="84" w:line="222" w:lineRule="auto"/>
              <w:ind w:left="268"/>
              <w:rPr>
                <w:sz w:val="16"/>
                <w:szCs w:val="16"/>
              </w:rPr>
            </w:pPr>
            <w:r>
              <w:rPr>
                <w:spacing w:val="-1"/>
                <w:sz w:val="16"/>
                <w:szCs w:val="16"/>
              </w:rPr>
              <w:t>住房公积金</w:t>
            </w:r>
          </w:p>
        </w:tc>
        <w:tc>
          <w:tcPr>
            <w:tcW w:w="1700" w:type="dxa"/>
            <w:vAlign w:val="top"/>
          </w:tcPr>
          <w:p>
            <w:pPr>
              <w:pStyle w:val="6"/>
              <w:spacing w:before="109" w:line="184" w:lineRule="auto"/>
              <w:ind w:left="797"/>
              <w:rPr>
                <w:sz w:val="16"/>
                <w:szCs w:val="16"/>
              </w:rPr>
            </w:pPr>
            <w:r>
              <w:rPr>
                <w:spacing w:val="-1"/>
                <w:sz w:val="16"/>
                <w:szCs w:val="16"/>
              </w:rPr>
              <w:t>296,782.56</w:t>
            </w:r>
          </w:p>
        </w:tc>
        <w:tc>
          <w:tcPr>
            <w:tcW w:w="1700" w:type="dxa"/>
            <w:vAlign w:val="top"/>
          </w:tcPr>
          <w:p>
            <w:pPr>
              <w:pStyle w:val="6"/>
              <w:spacing w:before="109" w:line="184" w:lineRule="auto"/>
              <w:ind w:left="798"/>
              <w:rPr>
                <w:sz w:val="16"/>
                <w:szCs w:val="16"/>
              </w:rPr>
            </w:pPr>
            <w:r>
              <w:rPr>
                <w:spacing w:val="-1"/>
                <w:sz w:val="16"/>
                <w:szCs w:val="16"/>
              </w:rPr>
              <w:t>296,782.56</w:t>
            </w:r>
          </w:p>
        </w:tc>
        <w:tc>
          <w:tcPr>
            <w:tcW w:w="1700" w:type="dxa"/>
            <w:vAlign w:val="top"/>
          </w:tcPr>
          <w:p>
            <w:pPr>
              <w:pStyle w:val="6"/>
              <w:spacing w:before="109" w:line="184" w:lineRule="auto"/>
              <w:ind w:left="1277"/>
              <w:rPr>
                <w:sz w:val="16"/>
                <w:szCs w:val="16"/>
              </w:rPr>
            </w:pPr>
            <w:r>
              <w:rPr>
                <w:spacing w:val="-2"/>
                <w:sz w:val="16"/>
                <w:szCs w:val="16"/>
              </w:rPr>
              <w:t>0.00</w:t>
            </w:r>
          </w:p>
        </w:tc>
        <w:tc>
          <w:tcPr>
            <w:tcW w:w="1417" w:type="dxa"/>
            <w:vAlign w:val="top"/>
          </w:tcPr>
          <w:p>
            <w:pPr>
              <w:pStyle w:val="6"/>
              <w:spacing w:before="109" w:line="184" w:lineRule="auto"/>
              <w:ind w:left="995"/>
              <w:rPr>
                <w:sz w:val="16"/>
                <w:szCs w:val="16"/>
              </w:rPr>
            </w:pPr>
            <w:r>
              <w:rPr>
                <w:spacing w:val="-2"/>
                <w:sz w:val="16"/>
                <w:szCs w:val="16"/>
              </w:rPr>
              <w:t>0.00</w:t>
            </w:r>
          </w:p>
        </w:tc>
        <w:tc>
          <w:tcPr>
            <w:tcW w:w="1276" w:type="dxa"/>
            <w:vAlign w:val="top"/>
          </w:tcPr>
          <w:p>
            <w:pPr>
              <w:pStyle w:val="6"/>
              <w:spacing w:before="109" w:line="184" w:lineRule="auto"/>
              <w:ind w:left="855"/>
              <w:rPr>
                <w:sz w:val="16"/>
                <w:szCs w:val="16"/>
              </w:rPr>
            </w:pPr>
            <w:r>
              <w:rPr>
                <w:spacing w:val="-2"/>
                <w:sz w:val="16"/>
                <w:szCs w:val="16"/>
              </w:rPr>
              <w:t>0.00</w:t>
            </w:r>
          </w:p>
        </w:tc>
        <w:tc>
          <w:tcPr>
            <w:tcW w:w="2058" w:type="dxa"/>
            <w:vAlign w:val="top"/>
          </w:tcPr>
          <w:p>
            <w:pPr>
              <w:pStyle w:val="6"/>
              <w:spacing w:before="109" w:line="184" w:lineRule="auto"/>
              <w:ind w:left="1633"/>
              <w:rPr>
                <w:sz w:val="16"/>
                <w:szCs w:val="16"/>
              </w:rPr>
            </w:pPr>
            <w:r>
              <w:rPr>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106" w:type="dxa"/>
            <w:gridSpan w:val="3"/>
            <w:vAlign w:val="top"/>
          </w:tcPr>
          <w:p>
            <w:pPr>
              <w:pStyle w:val="6"/>
              <w:spacing w:before="108" w:line="185" w:lineRule="auto"/>
              <w:ind w:left="116"/>
              <w:rPr>
                <w:sz w:val="16"/>
                <w:szCs w:val="16"/>
              </w:rPr>
            </w:pPr>
            <w:r>
              <w:rPr>
                <w:spacing w:val="-1"/>
                <w:sz w:val="16"/>
                <w:szCs w:val="16"/>
              </w:rPr>
              <w:t>2210203</w:t>
            </w:r>
          </w:p>
        </w:tc>
        <w:tc>
          <w:tcPr>
            <w:tcW w:w="2975" w:type="dxa"/>
            <w:gridSpan w:val="2"/>
            <w:vAlign w:val="top"/>
          </w:tcPr>
          <w:p>
            <w:pPr>
              <w:pStyle w:val="6"/>
              <w:spacing w:before="84" w:line="221" w:lineRule="auto"/>
              <w:ind w:left="267"/>
              <w:rPr>
                <w:sz w:val="16"/>
                <w:szCs w:val="16"/>
              </w:rPr>
            </w:pPr>
            <w:r>
              <w:rPr>
                <w:spacing w:val="-2"/>
                <w:sz w:val="16"/>
                <w:szCs w:val="16"/>
              </w:rPr>
              <w:t>购房补贴</w:t>
            </w:r>
          </w:p>
        </w:tc>
        <w:tc>
          <w:tcPr>
            <w:tcW w:w="1700" w:type="dxa"/>
            <w:vAlign w:val="top"/>
          </w:tcPr>
          <w:p>
            <w:pPr>
              <w:pStyle w:val="6"/>
              <w:spacing w:before="108" w:line="185" w:lineRule="auto"/>
              <w:ind w:left="875"/>
              <w:rPr>
                <w:sz w:val="16"/>
                <w:szCs w:val="16"/>
              </w:rPr>
            </w:pPr>
            <w:r>
              <w:rPr>
                <w:spacing w:val="-1"/>
                <w:sz w:val="16"/>
                <w:szCs w:val="16"/>
              </w:rPr>
              <w:t>93,792.12</w:t>
            </w:r>
          </w:p>
        </w:tc>
        <w:tc>
          <w:tcPr>
            <w:tcW w:w="1700" w:type="dxa"/>
            <w:vAlign w:val="top"/>
          </w:tcPr>
          <w:p>
            <w:pPr>
              <w:pStyle w:val="6"/>
              <w:spacing w:before="108" w:line="185" w:lineRule="auto"/>
              <w:ind w:left="876"/>
              <w:rPr>
                <w:sz w:val="16"/>
                <w:szCs w:val="16"/>
              </w:rPr>
            </w:pPr>
            <w:r>
              <w:rPr>
                <w:spacing w:val="-1"/>
                <w:sz w:val="16"/>
                <w:szCs w:val="16"/>
              </w:rPr>
              <w:t>93,792.12</w:t>
            </w:r>
          </w:p>
        </w:tc>
        <w:tc>
          <w:tcPr>
            <w:tcW w:w="1700" w:type="dxa"/>
            <w:vAlign w:val="top"/>
          </w:tcPr>
          <w:p>
            <w:pPr>
              <w:pStyle w:val="6"/>
              <w:spacing w:before="109" w:line="184" w:lineRule="auto"/>
              <w:ind w:left="1277"/>
              <w:rPr>
                <w:sz w:val="16"/>
                <w:szCs w:val="16"/>
              </w:rPr>
            </w:pPr>
            <w:r>
              <w:rPr>
                <w:spacing w:val="-2"/>
                <w:sz w:val="16"/>
                <w:szCs w:val="16"/>
              </w:rPr>
              <w:t>0.00</w:t>
            </w:r>
          </w:p>
        </w:tc>
        <w:tc>
          <w:tcPr>
            <w:tcW w:w="1417" w:type="dxa"/>
            <w:vAlign w:val="top"/>
          </w:tcPr>
          <w:p>
            <w:pPr>
              <w:pStyle w:val="6"/>
              <w:spacing w:before="109" w:line="184" w:lineRule="auto"/>
              <w:ind w:left="995"/>
              <w:rPr>
                <w:sz w:val="16"/>
                <w:szCs w:val="16"/>
              </w:rPr>
            </w:pPr>
            <w:r>
              <w:rPr>
                <w:spacing w:val="-2"/>
                <w:sz w:val="16"/>
                <w:szCs w:val="16"/>
              </w:rPr>
              <w:t>0.00</w:t>
            </w:r>
          </w:p>
        </w:tc>
        <w:tc>
          <w:tcPr>
            <w:tcW w:w="1276" w:type="dxa"/>
            <w:vAlign w:val="top"/>
          </w:tcPr>
          <w:p>
            <w:pPr>
              <w:pStyle w:val="6"/>
              <w:spacing w:before="109" w:line="184" w:lineRule="auto"/>
              <w:ind w:left="855"/>
              <w:rPr>
                <w:sz w:val="16"/>
                <w:szCs w:val="16"/>
              </w:rPr>
            </w:pPr>
            <w:r>
              <w:rPr>
                <w:spacing w:val="-2"/>
                <w:sz w:val="16"/>
                <w:szCs w:val="16"/>
              </w:rPr>
              <w:t>0.00</w:t>
            </w:r>
          </w:p>
        </w:tc>
        <w:tc>
          <w:tcPr>
            <w:tcW w:w="2058" w:type="dxa"/>
            <w:vAlign w:val="top"/>
          </w:tcPr>
          <w:p>
            <w:pPr>
              <w:pStyle w:val="6"/>
              <w:spacing w:before="109" w:line="184" w:lineRule="auto"/>
              <w:ind w:left="1633"/>
              <w:rPr>
                <w:sz w:val="16"/>
                <w:szCs w:val="16"/>
              </w:rPr>
            </w:pPr>
            <w:r>
              <w:rPr>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1106" w:type="dxa"/>
            <w:gridSpan w:val="3"/>
            <w:vAlign w:val="top"/>
          </w:tcPr>
          <w:p>
            <w:pPr>
              <w:pStyle w:val="6"/>
              <w:spacing w:before="109" w:line="184" w:lineRule="auto"/>
              <w:ind w:left="116"/>
              <w:rPr>
                <w:sz w:val="16"/>
                <w:szCs w:val="16"/>
              </w:rPr>
            </w:pPr>
            <w:r>
              <w:rPr>
                <w:spacing w:val="-1"/>
                <w:sz w:val="16"/>
                <w:szCs w:val="16"/>
              </w:rPr>
              <w:t>2296006</w:t>
            </w:r>
          </w:p>
        </w:tc>
        <w:tc>
          <w:tcPr>
            <w:tcW w:w="2975" w:type="dxa"/>
            <w:gridSpan w:val="2"/>
            <w:vAlign w:val="top"/>
          </w:tcPr>
          <w:p>
            <w:pPr>
              <w:pStyle w:val="6"/>
              <w:spacing w:before="84" w:line="221" w:lineRule="auto"/>
              <w:ind w:left="269"/>
              <w:rPr>
                <w:sz w:val="16"/>
                <w:szCs w:val="16"/>
              </w:rPr>
            </w:pPr>
            <w:r>
              <w:rPr>
                <w:spacing w:val="-1"/>
                <w:sz w:val="16"/>
                <w:szCs w:val="16"/>
              </w:rPr>
              <w:t>用于残疾人事业的彩票公益金支出</w:t>
            </w:r>
          </w:p>
        </w:tc>
        <w:tc>
          <w:tcPr>
            <w:tcW w:w="1700" w:type="dxa"/>
            <w:vAlign w:val="top"/>
          </w:tcPr>
          <w:p>
            <w:pPr>
              <w:pStyle w:val="6"/>
              <w:spacing w:before="109" w:line="184" w:lineRule="auto"/>
              <w:ind w:left="795"/>
              <w:rPr>
                <w:sz w:val="16"/>
                <w:szCs w:val="16"/>
              </w:rPr>
            </w:pPr>
            <w:r>
              <w:rPr>
                <w:spacing w:val="-1"/>
                <w:sz w:val="16"/>
                <w:szCs w:val="16"/>
              </w:rPr>
              <w:t>885,696.08</w:t>
            </w:r>
          </w:p>
        </w:tc>
        <w:tc>
          <w:tcPr>
            <w:tcW w:w="1700" w:type="dxa"/>
            <w:vAlign w:val="top"/>
          </w:tcPr>
          <w:p>
            <w:pPr>
              <w:pStyle w:val="6"/>
              <w:spacing w:before="110" w:line="184" w:lineRule="auto"/>
              <w:ind w:left="1278"/>
              <w:rPr>
                <w:sz w:val="16"/>
                <w:szCs w:val="16"/>
              </w:rPr>
            </w:pPr>
            <w:r>
              <w:rPr>
                <w:spacing w:val="-2"/>
                <w:sz w:val="16"/>
                <w:szCs w:val="16"/>
              </w:rPr>
              <w:t>0.00</w:t>
            </w:r>
          </w:p>
        </w:tc>
        <w:tc>
          <w:tcPr>
            <w:tcW w:w="1700" w:type="dxa"/>
            <w:vAlign w:val="top"/>
          </w:tcPr>
          <w:p>
            <w:pPr>
              <w:pStyle w:val="6"/>
              <w:spacing w:before="109" w:line="184" w:lineRule="auto"/>
              <w:ind w:left="796"/>
              <w:rPr>
                <w:sz w:val="16"/>
                <w:szCs w:val="16"/>
              </w:rPr>
            </w:pPr>
            <w:r>
              <w:rPr>
                <w:spacing w:val="-1"/>
                <w:sz w:val="16"/>
                <w:szCs w:val="16"/>
              </w:rPr>
              <w:t>885,696.08</w:t>
            </w:r>
          </w:p>
        </w:tc>
        <w:tc>
          <w:tcPr>
            <w:tcW w:w="1417" w:type="dxa"/>
            <w:vAlign w:val="top"/>
          </w:tcPr>
          <w:p>
            <w:pPr>
              <w:pStyle w:val="6"/>
              <w:spacing w:before="110" w:line="184" w:lineRule="auto"/>
              <w:ind w:left="995"/>
              <w:rPr>
                <w:sz w:val="16"/>
                <w:szCs w:val="16"/>
              </w:rPr>
            </w:pPr>
            <w:r>
              <w:rPr>
                <w:spacing w:val="-2"/>
                <w:sz w:val="16"/>
                <w:szCs w:val="16"/>
              </w:rPr>
              <w:t>0.00</w:t>
            </w:r>
          </w:p>
        </w:tc>
        <w:tc>
          <w:tcPr>
            <w:tcW w:w="1276" w:type="dxa"/>
            <w:vAlign w:val="top"/>
          </w:tcPr>
          <w:p>
            <w:pPr>
              <w:pStyle w:val="6"/>
              <w:spacing w:before="110" w:line="184" w:lineRule="auto"/>
              <w:ind w:left="855"/>
              <w:rPr>
                <w:sz w:val="16"/>
                <w:szCs w:val="16"/>
              </w:rPr>
            </w:pPr>
            <w:r>
              <w:rPr>
                <w:spacing w:val="-2"/>
                <w:sz w:val="16"/>
                <w:szCs w:val="16"/>
              </w:rPr>
              <w:t>0.00</w:t>
            </w:r>
          </w:p>
        </w:tc>
        <w:tc>
          <w:tcPr>
            <w:tcW w:w="2058" w:type="dxa"/>
            <w:vAlign w:val="top"/>
          </w:tcPr>
          <w:p>
            <w:pPr>
              <w:pStyle w:val="6"/>
              <w:spacing w:before="110" w:line="184" w:lineRule="auto"/>
              <w:ind w:left="1633"/>
              <w:rPr>
                <w:sz w:val="16"/>
                <w:szCs w:val="16"/>
              </w:rPr>
            </w:pPr>
            <w:r>
              <w:rPr>
                <w:spacing w:val="-2"/>
                <w:sz w:val="16"/>
                <w:szCs w:val="16"/>
              </w:rPr>
              <w:t>0.00</w:t>
            </w:r>
          </w:p>
        </w:tc>
      </w:tr>
    </w:tbl>
    <w:p>
      <w:pPr>
        <w:spacing w:before="240" w:line="220" w:lineRule="auto"/>
        <w:ind w:left="156"/>
        <w:rPr>
          <w:rFonts w:ascii="宋体" w:hAnsi="宋体" w:eastAsia="宋体" w:cs="宋体"/>
          <w:sz w:val="22"/>
          <w:szCs w:val="22"/>
        </w:rPr>
      </w:pPr>
      <w:r>
        <w:rPr>
          <w:rFonts w:ascii="宋体" w:hAnsi="宋体" w:eastAsia="宋体" w:cs="宋体"/>
          <w:spacing w:val="-1"/>
          <w:sz w:val="22"/>
          <w:szCs w:val="22"/>
        </w:rPr>
        <w:t>注：本表反映部门本年度各项支出情况，数据取自财决</w:t>
      </w:r>
      <w:r>
        <w:rPr>
          <w:rFonts w:ascii="宋体" w:hAnsi="宋体" w:eastAsia="宋体" w:cs="宋体"/>
          <w:spacing w:val="-37"/>
          <w:sz w:val="22"/>
          <w:szCs w:val="22"/>
        </w:rPr>
        <w:t xml:space="preserve"> </w:t>
      </w:r>
      <w:r>
        <w:rPr>
          <w:rFonts w:ascii="宋体" w:hAnsi="宋体" w:eastAsia="宋体" w:cs="宋体"/>
          <w:spacing w:val="-1"/>
          <w:sz w:val="22"/>
          <w:szCs w:val="22"/>
        </w:rPr>
        <w:t>04</w:t>
      </w:r>
      <w:r>
        <w:rPr>
          <w:rFonts w:ascii="宋体" w:hAnsi="宋体" w:eastAsia="宋体" w:cs="宋体"/>
          <w:spacing w:val="-50"/>
          <w:sz w:val="22"/>
          <w:szCs w:val="22"/>
        </w:rPr>
        <w:t xml:space="preserve"> </w:t>
      </w:r>
      <w:r>
        <w:rPr>
          <w:rFonts w:ascii="宋体" w:hAnsi="宋体" w:eastAsia="宋体" w:cs="宋体"/>
          <w:spacing w:val="-1"/>
          <w:sz w:val="22"/>
          <w:szCs w:val="22"/>
        </w:rPr>
        <w:t>表</w:t>
      </w:r>
    </w:p>
    <w:p>
      <w:pPr>
        <w:spacing w:line="220" w:lineRule="auto"/>
        <w:rPr>
          <w:rFonts w:ascii="宋体" w:hAnsi="宋体" w:eastAsia="宋体" w:cs="宋体"/>
          <w:sz w:val="22"/>
          <w:szCs w:val="22"/>
        </w:rPr>
        <w:sectPr>
          <w:pgSz w:w="16839" w:h="11906"/>
          <w:pgMar w:top="980" w:right="340" w:bottom="0" w:left="2525" w:header="0" w:footer="0" w:gutter="0"/>
          <w:cols w:space="720" w:num="1"/>
        </w:sectPr>
      </w:pPr>
    </w:p>
    <w:p>
      <w:pPr>
        <w:spacing w:before="72" w:line="225" w:lineRule="auto"/>
        <w:ind w:left="5727"/>
        <w:rPr>
          <w:rFonts w:ascii="宋体" w:hAnsi="宋体" w:eastAsia="宋体" w:cs="宋体"/>
          <w:sz w:val="35"/>
          <w:szCs w:val="35"/>
        </w:rPr>
      </w:pPr>
      <w:r>
        <w:rPr>
          <w:rFonts w:ascii="宋体" w:hAnsi="宋体" w:eastAsia="宋体" w:cs="宋体"/>
          <w:b/>
          <w:bCs/>
          <w:spacing w:val="6"/>
          <w:sz w:val="35"/>
          <w:szCs w:val="35"/>
        </w:rPr>
        <w:t>财政拨款收入支出决算总表</w:t>
      </w:r>
    </w:p>
    <w:p>
      <w:pPr>
        <w:spacing w:before="144" w:line="222" w:lineRule="auto"/>
        <w:ind w:left="13673"/>
        <w:rPr>
          <w:rFonts w:ascii="宋体" w:hAnsi="宋体" w:eastAsia="宋体" w:cs="宋体"/>
          <w:sz w:val="18"/>
          <w:szCs w:val="18"/>
        </w:rPr>
      </w:pPr>
      <w:r>
        <w:rPr>
          <w:rFonts w:ascii="宋体" w:hAnsi="宋体" w:eastAsia="宋体" w:cs="宋体"/>
          <w:spacing w:val="-4"/>
          <w:sz w:val="18"/>
          <w:szCs w:val="18"/>
        </w:rPr>
        <w:t>公开</w:t>
      </w:r>
      <w:r>
        <w:rPr>
          <w:rFonts w:ascii="宋体" w:hAnsi="宋体" w:eastAsia="宋体" w:cs="宋体"/>
          <w:spacing w:val="-36"/>
          <w:sz w:val="18"/>
          <w:szCs w:val="18"/>
        </w:rPr>
        <w:t xml:space="preserve"> </w:t>
      </w:r>
      <w:r>
        <w:rPr>
          <w:rFonts w:ascii="宋体" w:hAnsi="宋体" w:eastAsia="宋体" w:cs="宋体"/>
          <w:spacing w:val="-4"/>
          <w:sz w:val="18"/>
          <w:szCs w:val="18"/>
        </w:rPr>
        <w:t>04</w:t>
      </w:r>
      <w:r>
        <w:rPr>
          <w:rFonts w:ascii="宋体" w:hAnsi="宋体" w:eastAsia="宋体" w:cs="宋体"/>
          <w:spacing w:val="-42"/>
          <w:sz w:val="18"/>
          <w:szCs w:val="18"/>
        </w:rPr>
        <w:t xml:space="preserve"> </w:t>
      </w:r>
      <w:r>
        <w:rPr>
          <w:rFonts w:ascii="宋体" w:hAnsi="宋体" w:eastAsia="宋体" w:cs="宋体"/>
          <w:spacing w:val="-4"/>
          <w:sz w:val="18"/>
          <w:szCs w:val="18"/>
        </w:rPr>
        <w:t>表</w:t>
      </w:r>
    </w:p>
    <w:p>
      <w:pPr>
        <w:spacing w:before="24" w:line="182" w:lineRule="auto"/>
        <w:ind w:left="130"/>
        <w:rPr>
          <w:rFonts w:ascii="宋体" w:hAnsi="宋体" w:eastAsia="宋体" w:cs="宋体"/>
          <w:sz w:val="18"/>
          <w:szCs w:val="18"/>
        </w:rPr>
      </w:pPr>
      <w:r>
        <w:rPr>
          <w:rFonts w:ascii="宋体" w:hAnsi="宋体" w:eastAsia="宋体" w:cs="宋体"/>
          <w:spacing w:val="1"/>
          <w:sz w:val="18"/>
          <w:szCs w:val="18"/>
        </w:rPr>
        <w:t>公开部门：</w:t>
      </w:r>
      <w:r>
        <w:rPr>
          <w:rFonts w:ascii="宋体" w:hAnsi="宋体" w:eastAsia="宋体" w:cs="宋体"/>
          <w:spacing w:val="1"/>
          <w:sz w:val="24"/>
          <w:szCs w:val="24"/>
        </w:rPr>
        <w:t xml:space="preserve">固原市残疾人联合会(汇                                                  </w:t>
      </w:r>
      <w:r>
        <w:rPr>
          <w:rFonts w:ascii="宋体" w:hAnsi="宋体" w:eastAsia="宋体" w:cs="宋体"/>
          <w:sz w:val="24"/>
          <w:szCs w:val="24"/>
        </w:rPr>
        <w:t xml:space="preserve">                                 </w:t>
      </w:r>
      <w:r>
        <w:rPr>
          <w:rFonts w:ascii="宋体" w:hAnsi="宋体" w:eastAsia="宋体" w:cs="宋体"/>
          <w:position w:val="1"/>
          <w:sz w:val="18"/>
          <w:szCs w:val="18"/>
        </w:rPr>
        <w:t>金额单位：元</w:t>
      </w:r>
    </w:p>
    <w:tbl>
      <w:tblPr>
        <w:tblStyle w:val="5"/>
        <w:tblW w:w="1574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61"/>
        <w:gridCol w:w="435"/>
        <w:gridCol w:w="2551"/>
        <w:gridCol w:w="2549"/>
        <w:gridCol w:w="567"/>
        <w:gridCol w:w="1275"/>
        <w:gridCol w:w="1702"/>
        <w:gridCol w:w="1700"/>
        <w:gridCol w:w="21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5847" w:type="dxa"/>
            <w:gridSpan w:val="3"/>
            <w:tcBorders>
              <w:top w:val="single" w:color="000000" w:sz="6" w:space="0"/>
              <w:left w:val="single" w:color="000000" w:sz="6" w:space="0"/>
            </w:tcBorders>
            <w:vAlign w:val="top"/>
          </w:tcPr>
          <w:p>
            <w:pPr>
              <w:pStyle w:val="6"/>
              <w:spacing w:before="71" w:line="184" w:lineRule="auto"/>
              <w:ind w:left="2523"/>
            </w:pPr>
            <w:r>
              <w:rPr>
                <w:spacing w:val="-7"/>
              </w:rPr>
              <w:t>收</w:t>
            </w:r>
            <w:r>
              <w:rPr>
                <w:spacing w:val="1"/>
              </w:rPr>
              <w:t xml:space="preserve">     </w:t>
            </w:r>
            <w:r>
              <w:rPr>
                <w:spacing w:val="-7"/>
              </w:rPr>
              <w:t>入</w:t>
            </w:r>
          </w:p>
        </w:tc>
        <w:tc>
          <w:tcPr>
            <w:tcW w:w="9898" w:type="dxa"/>
            <w:gridSpan w:val="6"/>
            <w:tcBorders>
              <w:top w:val="single" w:color="000000" w:sz="6" w:space="0"/>
            </w:tcBorders>
            <w:vAlign w:val="top"/>
          </w:tcPr>
          <w:p>
            <w:pPr>
              <w:pStyle w:val="6"/>
              <w:spacing w:before="71" w:line="184" w:lineRule="auto"/>
              <w:ind w:left="4545"/>
            </w:pPr>
            <w:r>
              <w:rPr>
                <w:spacing w:val="-4"/>
              </w:rPr>
              <w:t>支</w:t>
            </w:r>
            <w:r>
              <w:rPr>
                <w:spacing w:val="4"/>
              </w:rPr>
              <w:t xml:space="preserve">     </w:t>
            </w:r>
            <w:r>
              <w:rPr>
                <w:spacing w:val="-4"/>
              </w:rPr>
              <w:t>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861" w:type="dxa"/>
            <w:vMerge w:val="restart"/>
            <w:tcBorders>
              <w:left w:val="single" w:color="000000" w:sz="6" w:space="0"/>
              <w:bottom w:val="nil"/>
            </w:tcBorders>
            <w:vAlign w:val="top"/>
          </w:tcPr>
          <w:p>
            <w:pPr>
              <w:pStyle w:val="6"/>
              <w:spacing w:before="172" w:line="221" w:lineRule="auto"/>
              <w:ind w:left="1070"/>
            </w:pPr>
            <w:r>
              <w:rPr>
                <w:spacing w:val="-5"/>
              </w:rPr>
              <w:t>项</w:t>
            </w:r>
            <w:r>
              <w:rPr>
                <w:spacing w:val="10"/>
              </w:rPr>
              <w:t xml:space="preserve">    </w:t>
            </w:r>
            <w:r>
              <w:rPr>
                <w:spacing w:val="-5"/>
              </w:rPr>
              <w:t>目</w:t>
            </w:r>
          </w:p>
        </w:tc>
        <w:tc>
          <w:tcPr>
            <w:tcW w:w="435" w:type="dxa"/>
            <w:vMerge w:val="restart"/>
            <w:tcBorders>
              <w:bottom w:val="nil"/>
            </w:tcBorders>
            <w:textDirection w:val="tbRlV"/>
            <w:vAlign w:val="top"/>
          </w:tcPr>
          <w:p>
            <w:pPr>
              <w:pStyle w:val="6"/>
              <w:spacing w:before="130" w:line="205" w:lineRule="auto"/>
              <w:jc w:val="right"/>
            </w:pPr>
            <w:r>
              <w:rPr>
                <w:spacing w:val="-14"/>
              </w:rPr>
              <w:t>行</w:t>
            </w:r>
            <w:r>
              <w:rPr>
                <w:spacing w:val="42"/>
              </w:rPr>
              <w:t xml:space="preserve"> </w:t>
            </w:r>
            <w:r>
              <w:rPr>
                <w:spacing w:val="-8"/>
              </w:rPr>
              <w:t>次</w:t>
            </w:r>
          </w:p>
        </w:tc>
        <w:tc>
          <w:tcPr>
            <w:tcW w:w="2551" w:type="dxa"/>
            <w:vMerge w:val="restart"/>
            <w:tcBorders>
              <w:bottom w:val="nil"/>
            </w:tcBorders>
            <w:vAlign w:val="top"/>
          </w:tcPr>
          <w:p>
            <w:pPr>
              <w:pStyle w:val="6"/>
              <w:spacing w:before="172" w:line="220" w:lineRule="auto"/>
              <w:ind w:left="1009"/>
            </w:pPr>
            <w:r>
              <w:rPr>
                <w:spacing w:val="-5"/>
              </w:rPr>
              <w:t>决算数</w:t>
            </w:r>
          </w:p>
        </w:tc>
        <w:tc>
          <w:tcPr>
            <w:tcW w:w="2549" w:type="dxa"/>
            <w:vMerge w:val="restart"/>
            <w:tcBorders>
              <w:bottom w:val="nil"/>
            </w:tcBorders>
            <w:vAlign w:val="top"/>
          </w:tcPr>
          <w:p>
            <w:pPr>
              <w:pStyle w:val="6"/>
              <w:spacing w:before="172" w:line="221" w:lineRule="auto"/>
              <w:ind w:left="1098"/>
            </w:pPr>
            <w:r>
              <w:rPr>
                <w:spacing w:val="-5"/>
              </w:rPr>
              <w:t>项目</w:t>
            </w:r>
          </w:p>
        </w:tc>
        <w:tc>
          <w:tcPr>
            <w:tcW w:w="567" w:type="dxa"/>
            <w:vMerge w:val="restart"/>
            <w:tcBorders>
              <w:bottom w:val="nil"/>
            </w:tcBorders>
            <w:textDirection w:val="tbRlV"/>
            <w:vAlign w:val="top"/>
          </w:tcPr>
          <w:p>
            <w:pPr>
              <w:pStyle w:val="6"/>
              <w:spacing w:before="193" w:line="205" w:lineRule="auto"/>
              <w:jc w:val="right"/>
            </w:pPr>
            <w:r>
              <w:rPr>
                <w:spacing w:val="-14"/>
              </w:rPr>
              <w:t>行</w:t>
            </w:r>
            <w:r>
              <w:rPr>
                <w:spacing w:val="42"/>
              </w:rPr>
              <w:t xml:space="preserve"> </w:t>
            </w:r>
            <w:r>
              <w:rPr>
                <w:spacing w:val="-8"/>
              </w:rPr>
              <w:t>次</w:t>
            </w:r>
          </w:p>
        </w:tc>
        <w:tc>
          <w:tcPr>
            <w:tcW w:w="6782" w:type="dxa"/>
            <w:gridSpan w:val="4"/>
            <w:vAlign w:val="top"/>
          </w:tcPr>
          <w:p>
            <w:pPr>
              <w:pStyle w:val="6"/>
              <w:spacing w:before="66" w:line="195" w:lineRule="auto"/>
              <w:ind w:left="3128"/>
            </w:pPr>
            <w:r>
              <w:rPr>
                <w:spacing w:val="-5"/>
              </w:rPr>
              <w:t>决算数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2861" w:type="dxa"/>
            <w:vMerge w:val="continue"/>
            <w:tcBorders>
              <w:top w:val="nil"/>
              <w:left w:val="single" w:color="000000" w:sz="6" w:space="0"/>
            </w:tcBorders>
            <w:vAlign w:val="top"/>
          </w:tcPr>
          <w:p>
            <w:pPr>
              <w:rPr>
                <w:rFonts w:ascii="Arial"/>
                <w:sz w:val="21"/>
              </w:rPr>
            </w:pPr>
          </w:p>
        </w:tc>
        <w:tc>
          <w:tcPr>
            <w:tcW w:w="435" w:type="dxa"/>
            <w:vMerge w:val="continue"/>
            <w:tcBorders>
              <w:top w:val="nil"/>
            </w:tcBorders>
            <w:textDirection w:val="tbRlV"/>
            <w:vAlign w:val="top"/>
          </w:tcPr>
          <w:p>
            <w:pPr>
              <w:rPr>
                <w:rFonts w:ascii="Arial"/>
                <w:sz w:val="21"/>
              </w:rPr>
            </w:pPr>
          </w:p>
        </w:tc>
        <w:tc>
          <w:tcPr>
            <w:tcW w:w="2551" w:type="dxa"/>
            <w:vMerge w:val="continue"/>
            <w:tcBorders>
              <w:top w:val="nil"/>
            </w:tcBorders>
            <w:vAlign w:val="top"/>
          </w:tcPr>
          <w:p>
            <w:pPr>
              <w:rPr>
                <w:rFonts w:ascii="Arial"/>
                <w:sz w:val="21"/>
              </w:rPr>
            </w:pPr>
          </w:p>
        </w:tc>
        <w:tc>
          <w:tcPr>
            <w:tcW w:w="2549" w:type="dxa"/>
            <w:vMerge w:val="continue"/>
            <w:tcBorders>
              <w:top w:val="nil"/>
            </w:tcBorders>
            <w:vAlign w:val="top"/>
          </w:tcPr>
          <w:p>
            <w:pPr>
              <w:rPr>
                <w:rFonts w:ascii="Arial"/>
                <w:sz w:val="21"/>
              </w:rPr>
            </w:pPr>
          </w:p>
        </w:tc>
        <w:tc>
          <w:tcPr>
            <w:tcW w:w="567" w:type="dxa"/>
            <w:vMerge w:val="continue"/>
            <w:tcBorders>
              <w:top w:val="nil"/>
            </w:tcBorders>
            <w:textDirection w:val="tbRlV"/>
            <w:vAlign w:val="top"/>
          </w:tcPr>
          <w:p>
            <w:pPr>
              <w:rPr>
                <w:rFonts w:ascii="Arial"/>
                <w:sz w:val="21"/>
              </w:rPr>
            </w:pPr>
          </w:p>
        </w:tc>
        <w:tc>
          <w:tcPr>
            <w:tcW w:w="1275" w:type="dxa"/>
            <w:vAlign w:val="top"/>
          </w:tcPr>
          <w:p>
            <w:pPr>
              <w:pStyle w:val="6"/>
              <w:spacing w:before="68" w:line="192" w:lineRule="auto"/>
              <w:ind w:left="461"/>
            </w:pPr>
            <w:r>
              <w:rPr>
                <w:spacing w:val="-4"/>
              </w:rPr>
              <w:t>合计</w:t>
            </w:r>
          </w:p>
        </w:tc>
        <w:tc>
          <w:tcPr>
            <w:tcW w:w="1702" w:type="dxa"/>
            <w:vAlign w:val="top"/>
          </w:tcPr>
          <w:p>
            <w:pPr>
              <w:pStyle w:val="6"/>
              <w:spacing w:before="68" w:line="192" w:lineRule="auto"/>
              <w:ind w:left="137"/>
            </w:pPr>
            <w:r>
              <w:rPr>
                <w:spacing w:val="-2"/>
              </w:rPr>
              <w:t>一般公共预算财政</w:t>
            </w:r>
          </w:p>
        </w:tc>
        <w:tc>
          <w:tcPr>
            <w:tcW w:w="1700" w:type="dxa"/>
            <w:vAlign w:val="top"/>
          </w:tcPr>
          <w:p>
            <w:pPr>
              <w:pStyle w:val="6"/>
              <w:spacing w:before="68" w:line="192" w:lineRule="auto"/>
              <w:ind w:left="133"/>
            </w:pPr>
            <w:r>
              <w:rPr>
                <w:spacing w:val="-1"/>
              </w:rPr>
              <w:t>政府性基金预算财</w:t>
            </w:r>
          </w:p>
        </w:tc>
        <w:tc>
          <w:tcPr>
            <w:tcW w:w="2105" w:type="dxa"/>
            <w:vAlign w:val="top"/>
          </w:tcPr>
          <w:p>
            <w:pPr>
              <w:pStyle w:val="6"/>
              <w:spacing w:before="68" w:line="192" w:lineRule="auto"/>
              <w:ind w:left="174"/>
            </w:pPr>
            <w:r>
              <w:rPr>
                <w:spacing w:val="-3"/>
              </w:rPr>
              <w:t>国有资本经营预算财政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861" w:type="dxa"/>
            <w:tcBorders>
              <w:left w:val="single" w:color="000000" w:sz="6" w:space="0"/>
            </w:tcBorders>
            <w:vAlign w:val="top"/>
          </w:tcPr>
          <w:p>
            <w:pPr>
              <w:pStyle w:val="6"/>
              <w:spacing w:before="68" w:line="193" w:lineRule="auto"/>
              <w:ind w:left="1067"/>
            </w:pPr>
            <w:r>
              <w:rPr>
                <w:spacing w:val="-4"/>
              </w:rPr>
              <w:t>栏</w:t>
            </w:r>
            <w:r>
              <w:rPr>
                <w:spacing w:val="2"/>
              </w:rPr>
              <w:t xml:space="preserve">    </w:t>
            </w:r>
            <w:r>
              <w:rPr>
                <w:spacing w:val="-4"/>
              </w:rPr>
              <w:t>次</w:t>
            </w:r>
          </w:p>
        </w:tc>
        <w:tc>
          <w:tcPr>
            <w:tcW w:w="435" w:type="dxa"/>
            <w:vAlign w:val="top"/>
          </w:tcPr>
          <w:p>
            <w:pPr>
              <w:rPr>
                <w:rFonts w:ascii="Arial"/>
                <w:sz w:val="21"/>
              </w:rPr>
            </w:pPr>
          </w:p>
        </w:tc>
        <w:tc>
          <w:tcPr>
            <w:tcW w:w="2551" w:type="dxa"/>
            <w:vAlign w:val="top"/>
          </w:tcPr>
          <w:p>
            <w:pPr>
              <w:pStyle w:val="6"/>
              <w:spacing w:before="97" w:line="164" w:lineRule="auto"/>
              <w:ind w:left="1243"/>
            </w:pPr>
            <w:r>
              <w:t>1</w:t>
            </w:r>
          </w:p>
        </w:tc>
        <w:tc>
          <w:tcPr>
            <w:tcW w:w="2549" w:type="dxa"/>
            <w:vAlign w:val="top"/>
          </w:tcPr>
          <w:p>
            <w:pPr>
              <w:pStyle w:val="6"/>
              <w:spacing w:before="68" w:line="193" w:lineRule="auto"/>
              <w:ind w:left="915"/>
            </w:pPr>
            <w:r>
              <w:rPr>
                <w:spacing w:val="-4"/>
              </w:rPr>
              <w:t>栏</w:t>
            </w:r>
            <w:r>
              <w:rPr>
                <w:spacing w:val="2"/>
              </w:rPr>
              <w:t xml:space="preserve">    </w:t>
            </w:r>
            <w:r>
              <w:rPr>
                <w:spacing w:val="-4"/>
              </w:rPr>
              <w:t>次</w:t>
            </w:r>
          </w:p>
        </w:tc>
        <w:tc>
          <w:tcPr>
            <w:tcW w:w="567" w:type="dxa"/>
            <w:vAlign w:val="top"/>
          </w:tcPr>
          <w:p>
            <w:pPr>
              <w:rPr>
                <w:rFonts w:ascii="Arial"/>
                <w:sz w:val="21"/>
              </w:rPr>
            </w:pPr>
          </w:p>
        </w:tc>
        <w:tc>
          <w:tcPr>
            <w:tcW w:w="1275" w:type="dxa"/>
            <w:vAlign w:val="top"/>
          </w:tcPr>
          <w:p>
            <w:pPr>
              <w:pStyle w:val="6"/>
              <w:spacing w:before="97" w:line="164" w:lineRule="auto"/>
              <w:ind w:left="597"/>
            </w:pPr>
            <w:r>
              <w:t>2</w:t>
            </w:r>
          </w:p>
        </w:tc>
        <w:tc>
          <w:tcPr>
            <w:tcW w:w="1702" w:type="dxa"/>
            <w:vAlign w:val="top"/>
          </w:tcPr>
          <w:p>
            <w:pPr>
              <w:pStyle w:val="6"/>
              <w:spacing w:before="97" w:line="164" w:lineRule="auto"/>
              <w:ind w:left="812"/>
            </w:pPr>
            <w:r>
              <w:t>3</w:t>
            </w:r>
          </w:p>
        </w:tc>
        <w:tc>
          <w:tcPr>
            <w:tcW w:w="1700" w:type="dxa"/>
            <w:vAlign w:val="top"/>
          </w:tcPr>
          <w:p>
            <w:pPr>
              <w:pStyle w:val="6"/>
              <w:spacing w:before="97" w:line="164" w:lineRule="auto"/>
              <w:ind w:left="809"/>
            </w:pPr>
            <w:r>
              <w:t>4</w:t>
            </w:r>
          </w:p>
        </w:tc>
        <w:tc>
          <w:tcPr>
            <w:tcW w:w="2105" w:type="dxa"/>
            <w:vAlign w:val="top"/>
          </w:tcPr>
          <w:p>
            <w:pPr>
              <w:pStyle w:val="6"/>
              <w:spacing w:before="99" w:line="162" w:lineRule="auto"/>
              <w:ind w:left="1015"/>
            </w:pPr>
            <w: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2861" w:type="dxa"/>
            <w:tcBorders>
              <w:left w:val="single" w:color="000000" w:sz="6" w:space="0"/>
            </w:tcBorders>
            <w:vAlign w:val="top"/>
          </w:tcPr>
          <w:p>
            <w:pPr>
              <w:pStyle w:val="6"/>
              <w:spacing w:before="67" w:line="193" w:lineRule="auto"/>
              <w:ind w:left="112"/>
            </w:pPr>
            <w:r>
              <w:rPr>
                <w:spacing w:val="-1"/>
              </w:rPr>
              <w:t>一、一般公共预算财政拨款</w:t>
            </w:r>
          </w:p>
        </w:tc>
        <w:tc>
          <w:tcPr>
            <w:tcW w:w="435" w:type="dxa"/>
            <w:vAlign w:val="top"/>
          </w:tcPr>
          <w:p>
            <w:pPr>
              <w:pStyle w:val="6"/>
              <w:spacing w:before="96" w:line="164" w:lineRule="auto"/>
              <w:ind w:left="182"/>
            </w:pPr>
            <w:r>
              <w:t>1</w:t>
            </w:r>
          </w:p>
        </w:tc>
        <w:tc>
          <w:tcPr>
            <w:tcW w:w="2551" w:type="dxa"/>
            <w:vAlign w:val="top"/>
          </w:tcPr>
          <w:p>
            <w:pPr>
              <w:spacing w:before="88" w:line="167" w:lineRule="exact"/>
              <w:ind w:left="1381"/>
              <w:rPr>
                <w:rFonts w:ascii="Calibri" w:hAnsi="Calibri" w:eastAsia="Calibri" w:cs="Calibri"/>
                <w:sz w:val="22"/>
                <w:szCs w:val="22"/>
              </w:rPr>
            </w:pPr>
            <w:r>
              <w:rPr>
                <w:rFonts w:ascii="Calibri" w:hAnsi="Calibri" w:eastAsia="Calibri" w:cs="Calibri"/>
                <w:spacing w:val="-1"/>
                <w:position w:val="-2"/>
                <w:sz w:val="22"/>
                <w:szCs w:val="22"/>
              </w:rPr>
              <w:t>4481965.73</w:t>
            </w:r>
          </w:p>
        </w:tc>
        <w:tc>
          <w:tcPr>
            <w:tcW w:w="2549" w:type="dxa"/>
            <w:vAlign w:val="top"/>
          </w:tcPr>
          <w:p>
            <w:pPr>
              <w:pStyle w:val="6"/>
              <w:spacing w:before="67" w:line="193" w:lineRule="auto"/>
              <w:ind w:left="112"/>
            </w:pPr>
            <w:r>
              <w:rPr>
                <w:spacing w:val="-1"/>
              </w:rPr>
              <w:t>一、一般公共服务支出</w:t>
            </w:r>
          </w:p>
        </w:tc>
        <w:tc>
          <w:tcPr>
            <w:tcW w:w="567" w:type="dxa"/>
            <w:vAlign w:val="top"/>
          </w:tcPr>
          <w:p>
            <w:pPr>
              <w:pStyle w:val="6"/>
              <w:spacing w:before="96" w:line="164" w:lineRule="auto"/>
              <w:ind w:left="199"/>
            </w:pPr>
            <w:r>
              <w:rPr>
                <w:spacing w:val="-5"/>
              </w:rPr>
              <w:t>33</w:t>
            </w:r>
          </w:p>
        </w:tc>
        <w:tc>
          <w:tcPr>
            <w:tcW w:w="1275" w:type="dxa"/>
            <w:vAlign w:val="top"/>
          </w:tcPr>
          <w:p>
            <w:pPr>
              <w:spacing w:before="88" w:line="167" w:lineRule="exact"/>
              <w:ind w:left="282"/>
              <w:rPr>
                <w:rFonts w:ascii="Calibri" w:hAnsi="Calibri" w:eastAsia="Calibri" w:cs="Calibri"/>
                <w:sz w:val="22"/>
                <w:szCs w:val="22"/>
              </w:rPr>
            </w:pPr>
            <w:r>
              <w:rPr>
                <w:rFonts w:ascii="Calibri" w:hAnsi="Calibri" w:eastAsia="Calibri" w:cs="Calibri"/>
                <w:spacing w:val="-2"/>
                <w:position w:val="-1"/>
                <w:sz w:val="22"/>
                <w:szCs w:val="22"/>
              </w:rPr>
              <w:t>38,814.10</w:t>
            </w:r>
          </w:p>
        </w:tc>
        <w:tc>
          <w:tcPr>
            <w:tcW w:w="1702" w:type="dxa"/>
            <w:vAlign w:val="top"/>
          </w:tcPr>
          <w:p>
            <w:pPr>
              <w:spacing w:before="88" w:line="167" w:lineRule="exact"/>
              <w:ind w:left="711"/>
              <w:rPr>
                <w:rFonts w:ascii="Calibri" w:hAnsi="Calibri" w:eastAsia="Calibri" w:cs="Calibri"/>
                <w:sz w:val="22"/>
                <w:szCs w:val="22"/>
              </w:rPr>
            </w:pPr>
            <w:r>
              <w:rPr>
                <w:rFonts w:ascii="Calibri" w:hAnsi="Calibri" w:eastAsia="Calibri" w:cs="Calibri"/>
                <w:spacing w:val="-2"/>
                <w:position w:val="-1"/>
                <w:sz w:val="22"/>
                <w:szCs w:val="22"/>
              </w:rPr>
              <w:t>38,814.10</w:t>
            </w:r>
          </w:p>
        </w:tc>
        <w:tc>
          <w:tcPr>
            <w:tcW w:w="1700" w:type="dxa"/>
            <w:vAlign w:val="top"/>
          </w:tcPr>
          <w:p>
            <w:pPr>
              <w:rPr>
                <w:rFonts w:ascii="Arial"/>
                <w:sz w:val="21"/>
              </w:rPr>
            </w:pPr>
          </w:p>
        </w:tc>
        <w:tc>
          <w:tcPr>
            <w:tcW w:w="21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2861" w:type="dxa"/>
            <w:tcBorders>
              <w:left w:val="single" w:color="000000" w:sz="6" w:space="0"/>
            </w:tcBorders>
            <w:vAlign w:val="top"/>
          </w:tcPr>
          <w:p>
            <w:pPr>
              <w:pStyle w:val="6"/>
              <w:spacing w:before="70" w:line="190" w:lineRule="auto"/>
              <w:ind w:left="112"/>
            </w:pPr>
            <w:r>
              <w:rPr>
                <w:spacing w:val="-1"/>
              </w:rPr>
              <w:t>二、政府性基金预算财政拨款</w:t>
            </w:r>
          </w:p>
        </w:tc>
        <w:tc>
          <w:tcPr>
            <w:tcW w:w="435" w:type="dxa"/>
            <w:vAlign w:val="top"/>
          </w:tcPr>
          <w:p>
            <w:pPr>
              <w:pStyle w:val="6"/>
              <w:spacing w:before="99" w:line="161" w:lineRule="auto"/>
              <w:ind w:left="171"/>
            </w:pPr>
            <w:r>
              <w:t>2</w:t>
            </w:r>
          </w:p>
        </w:tc>
        <w:tc>
          <w:tcPr>
            <w:tcW w:w="2551" w:type="dxa"/>
            <w:vAlign w:val="top"/>
          </w:tcPr>
          <w:p>
            <w:pPr>
              <w:spacing w:before="91" w:line="164" w:lineRule="exact"/>
              <w:ind w:left="1442"/>
              <w:rPr>
                <w:rFonts w:ascii="Calibri" w:hAnsi="Calibri" w:eastAsia="Calibri" w:cs="Calibri"/>
                <w:sz w:val="22"/>
                <w:szCs w:val="22"/>
              </w:rPr>
            </w:pPr>
            <w:r>
              <w:rPr>
                <w:rFonts w:ascii="Calibri" w:hAnsi="Calibri" w:eastAsia="Calibri" w:cs="Calibri"/>
                <w:spacing w:val="-1"/>
                <w:position w:val="-1"/>
                <w:sz w:val="22"/>
                <w:szCs w:val="22"/>
              </w:rPr>
              <w:t>885,696.08</w:t>
            </w:r>
          </w:p>
        </w:tc>
        <w:tc>
          <w:tcPr>
            <w:tcW w:w="2549" w:type="dxa"/>
            <w:vAlign w:val="top"/>
          </w:tcPr>
          <w:p>
            <w:pPr>
              <w:pStyle w:val="6"/>
              <w:spacing w:before="70" w:line="190" w:lineRule="auto"/>
              <w:ind w:left="112"/>
            </w:pPr>
            <w:r>
              <w:rPr>
                <w:spacing w:val="-2"/>
              </w:rPr>
              <w:t>二、外交支出</w:t>
            </w:r>
          </w:p>
        </w:tc>
        <w:tc>
          <w:tcPr>
            <w:tcW w:w="567" w:type="dxa"/>
            <w:vAlign w:val="top"/>
          </w:tcPr>
          <w:p>
            <w:pPr>
              <w:pStyle w:val="6"/>
              <w:spacing w:before="99" w:line="161" w:lineRule="auto"/>
              <w:ind w:left="199"/>
            </w:pPr>
            <w:r>
              <w:rPr>
                <w:spacing w:val="-5"/>
              </w:rPr>
              <w:t>34</w:t>
            </w:r>
          </w:p>
        </w:tc>
        <w:tc>
          <w:tcPr>
            <w:tcW w:w="1275" w:type="dxa"/>
            <w:vAlign w:val="top"/>
          </w:tcPr>
          <w:p>
            <w:pPr>
              <w:spacing w:before="91" w:line="164" w:lineRule="exact"/>
              <w:ind w:left="781"/>
              <w:rPr>
                <w:rFonts w:ascii="Calibri" w:hAnsi="Calibri" w:eastAsia="Calibri" w:cs="Calibri"/>
                <w:sz w:val="22"/>
                <w:szCs w:val="22"/>
              </w:rPr>
            </w:pPr>
            <w:r>
              <w:rPr>
                <w:rFonts w:ascii="Calibri" w:hAnsi="Calibri" w:eastAsia="Calibri" w:cs="Calibri"/>
                <w:spacing w:val="-2"/>
                <w:position w:val="-2"/>
                <w:sz w:val="22"/>
                <w:szCs w:val="22"/>
              </w:rPr>
              <w:t>0.00</w:t>
            </w:r>
          </w:p>
        </w:tc>
        <w:tc>
          <w:tcPr>
            <w:tcW w:w="1702" w:type="dxa"/>
            <w:vAlign w:val="top"/>
          </w:tcPr>
          <w:p>
            <w:pPr>
              <w:spacing w:before="91" w:line="164" w:lineRule="exact"/>
              <w:ind w:left="1210"/>
              <w:rPr>
                <w:rFonts w:ascii="Calibri" w:hAnsi="Calibri" w:eastAsia="Calibri" w:cs="Calibri"/>
                <w:sz w:val="22"/>
                <w:szCs w:val="22"/>
              </w:rPr>
            </w:pPr>
            <w:r>
              <w:rPr>
                <w:rFonts w:ascii="Calibri" w:hAnsi="Calibri" w:eastAsia="Calibri" w:cs="Calibri"/>
                <w:spacing w:val="-2"/>
                <w:position w:val="-2"/>
                <w:sz w:val="22"/>
                <w:szCs w:val="22"/>
              </w:rPr>
              <w:t>0.00</w:t>
            </w:r>
          </w:p>
        </w:tc>
        <w:tc>
          <w:tcPr>
            <w:tcW w:w="1700" w:type="dxa"/>
            <w:vAlign w:val="top"/>
          </w:tcPr>
          <w:p>
            <w:pPr>
              <w:rPr>
                <w:rFonts w:ascii="Arial"/>
                <w:sz w:val="21"/>
              </w:rPr>
            </w:pPr>
          </w:p>
        </w:tc>
        <w:tc>
          <w:tcPr>
            <w:tcW w:w="21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861" w:type="dxa"/>
            <w:tcBorders>
              <w:left w:val="single" w:color="000000" w:sz="6" w:space="0"/>
            </w:tcBorders>
            <w:vAlign w:val="top"/>
          </w:tcPr>
          <w:p>
            <w:pPr>
              <w:pStyle w:val="6"/>
              <w:spacing w:before="70" w:line="191" w:lineRule="auto"/>
              <w:ind w:left="109"/>
            </w:pPr>
            <w:r>
              <w:rPr>
                <w:spacing w:val="-1"/>
              </w:rPr>
              <w:t>三、国有资本经营预算财政拨款</w:t>
            </w:r>
          </w:p>
        </w:tc>
        <w:tc>
          <w:tcPr>
            <w:tcW w:w="435" w:type="dxa"/>
            <w:vAlign w:val="top"/>
          </w:tcPr>
          <w:p>
            <w:pPr>
              <w:pStyle w:val="6"/>
              <w:spacing w:before="99" w:line="162" w:lineRule="auto"/>
              <w:ind w:left="173"/>
            </w:pPr>
            <w:r>
              <w:t>3</w:t>
            </w:r>
          </w:p>
        </w:tc>
        <w:tc>
          <w:tcPr>
            <w:tcW w:w="2551" w:type="dxa"/>
            <w:vAlign w:val="top"/>
          </w:tcPr>
          <w:p>
            <w:pPr>
              <w:rPr>
                <w:rFonts w:ascii="Arial"/>
                <w:sz w:val="21"/>
              </w:rPr>
            </w:pPr>
          </w:p>
        </w:tc>
        <w:tc>
          <w:tcPr>
            <w:tcW w:w="2549" w:type="dxa"/>
            <w:vAlign w:val="top"/>
          </w:tcPr>
          <w:p>
            <w:pPr>
              <w:pStyle w:val="6"/>
              <w:spacing w:before="70" w:line="191" w:lineRule="auto"/>
              <w:ind w:left="109"/>
            </w:pPr>
            <w:r>
              <w:rPr>
                <w:spacing w:val="-2"/>
              </w:rPr>
              <w:t>三、国防支出</w:t>
            </w:r>
          </w:p>
        </w:tc>
        <w:tc>
          <w:tcPr>
            <w:tcW w:w="567" w:type="dxa"/>
            <w:vAlign w:val="top"/>
          </w:tcPr>
          <w:p>
            <w:pPr>
              <w:pStyle w:val="6"/>
              <w:spacing w:before="99" w:line="162" w:lineRule="auto"/>
              <w:ind w:left="199"/>
            </w:pPr>
            <w:r>
              <w:rPr>
                <w:spacing w:val="-5"/>
              </w:rPr>
              <w:t>35</w:t>
            </w:r>
          </w:p>
        </w:tc>
        <w:tc>
          <w:tcPr>
            <w:tcW w:w="1275" w:type="dxa"/>
            <w:vAlign w:val="top"/>
          </w:tcPr>
          <w:p>
            <w:pPr>
              <w:spacing w:before="91" w:line="166" w:lineRule="exact"/>
              <w:ind w:left="781"/>
              <w:rPr>
                <w:rFonts w:ascii="Calibri" w:hAnsi="Calibri" w:eastAsia="Calibri" w:cs="Calibri"/>
                <w:sz w:val="22"/>
                <w:szCs w:val="22"/>
              </w:rPr>
            </w:pPr>
            <w:r>
              <w:rPr>
                <w:rFonts w:ascii="Calibri" w:hAnsi="Calibri" w:eastAsia="Calibri" w:cs="Calibri"/>
                <w:spacing w:val="-2"/>
                <w:position w:val="-2"/>
                <w:sz w:val="22"/>
                <w:szCs w:val="22"/>
              </w:rPr>
              <w:t>0.00</w:t>
            </w:r>
          </w:p>
        </w:tc>
        <w:tc>
          <w:tcPr>
            <w:tcW w:w="1702" w:type="dxa"/>
            <w:vAlign w:val="top"/>
          </w:tcPr>
          <w:p>
            <w:pPr>
              <w:spacing w:before="91" w:line="166" w:lineRule="exact"/>
              <w:ind w:left="1210"/>
              <w:rPr>
                <w:rFonts w:ascii="Calibri" w:hAnsi="Calibri" w:eastAsia="Calibri" w:cs="Calibri"/>
                <w:sz w:val="22"/>
                <w:szCs w:val="22"/>
              </w:rPr>
            </w:pPr>
            <w:r>
              <w:rPr>
                <w:rFonts w:ascii="Calibri" w:hAnsi="Calibri" w:eastAsia="Calibri" w:cs="Calibri"/>
                <w:spacing w:val="-2"/>
                <w:position w:val="-2"/>
                <w:sz w:val="22"/>
                <w:szCs w:val="22"/>
              </w:rPr>
              <w:t>0.00</w:t>
            </w:r>
          </w:p>
        </w:tc>
        <w:tc>
          <w:tcPr>
            <w:tcW w:w="1700" w:type="dxa"/>
            <w:vAlign w:val="top"/>
          </w:tcPr>
          <w:p>
            <w:pPr>
              <w:rPr>
                <w:rFonts w:ascii="Arial"/>
                <w:sz w:val="21"/>
              </w:rPr>
            </w:pPr>
          </w:p>
        </w:tc>
        <w:tc>
          <w:tcPr>
            <w:tcW w:w="21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2861" w:type="dxa"/>
            <w:tcBorders>
              <w:left w:val="single" w:color="000000" w:sz="6" w:space="0"/>
            </w:tcBorders>
            <w:vAlign w:val="top"/>
          </w:tcPr>
          <w:p>
            <w:pPr>
              <w:rPr>
                <w:rFonts w:ascii="Arial"/>
                <w:sz w:val="21"/>
              </w:rPr>
            </w:pPr>
          </w:p>
        </w:tc>
        <w:tc>
          <w:tcPr>
            <w:tcW w:w="435" w:type="dxa"/>
            <w:vAlign w:val="top"/>
          </w:tcPr>
          <w:p>
            <w:pPr>
              <w:pStyle w:val="6"/>
              <w:spacing w:before="98" w:line="162" w:lineRule="auto"/>
              <w:ind w:left="168"/>
            </w:pPr>
            <w:r>
              <w:t>4</w:t>
            </w:r>
          </w:p>
        </w:tc>
        <w:tc>
          <w:tcPr>
            <w:tcW w:w="2551" w:type="dxa"/>
            <w:vAlign w:val="top"/>
          </w:tcPr>
          <w:p>
            <w:pPr>
              <w:rPr>
                <w:rFonts w:ascii="Arial"/>
                <w:sz w:val="21"/>
              </w:rPr>
            </w:pPr>
          </w:p>
        </w:tc>
        <w:tc>
          <w:tcPr>
            <w:tcW w:w="2549" w:type="dxa"/>
            <w:vAlign w:val="top"/>
          </w:tcPr>
          <w:p>
            <w:pPr>
              <w:pStyle w:val="6"/>
              <w:spacing w:before="69" w:line="191" w:lineRule="auto"/>
              <w:ind w:left="126"/>
            </w:pPr>
            <w:r>
              <w:rPr>
                <w:spacing w:val="-3"/>
              </w:rPr>
              <w:t>四、公共安全支出</w:t>
            </w:r>
          </w:p>
        </w:tc>
        <w:tc>
          <w:tcPr>
            <w:tcW w:w="567" w:type="dxa"/>
            <w:vAlign w:val="top"/>
          </w:tcPr>
          <w:p>
            <w:pPr>
              <w:pStyle w:val="6"/>
              <w:spacing w:before="98" w:line="162" w:lineRule="auto"/>
              <w:ind w:left="199"/>
            </w:pPr>
            <w:r>
              <w:rPr>
                <w:spacing w:val="-5"/>
              </w:rPr>
              <w:t>36</w:t>
            </w:r>
          </w:p>
        </w:tc>
        <w:tc>
          <w:tcPr>
            <w:tcW w:w="1275" w:type="dxa"/>
            <w:vAlign w:val="top"/>
          </w:tcPr>
          <w:p>
            <w:pPr>
              <w:spacing w:before="90" w:line="165" w:lineRule="exact"/>
              <w:ind w:left="781"/>
              <w:rPr>
                <w:rFonts w:ascii="Calibri" w:hAnsi="Calibri" w:eastAsia="Calibri" w:cs="Calibri"/>
                <w:sz w:val="22"/>
                <w:szCs w:val="22"/>
              </w:rPr>
            </w:pPr>
            <w:r>
              <w:rPr>
                <w:rFonts w:ascii="Calibri" w:hAnsi="Calibri" w:eastAsia="Calibri" w:cs="Calibri"/>
                <w:spacing w:val="-2"/>
                <w:position w:val="-2"/>
                <w:sz w:val="22"/>
                <w:szCs w:val="22"/>
              </w:rPr>
              <w:t>0.00</w:t>
            </w:r>
          </w:p>
        </w:tc>
        <w:tc>
          <w:tcPr>
            <w:tcW w:w="1702" w:type="dxa"/>
            <w:vAlign w:val="top"/>
          </w:tcPr>
          <w:p>
            <w:pPr>
              <w:spacing w:before="90" w:line="165" w:lineRule="exact"/>
              <w:ind w:left="1210"/>
              <w:rPr>
                <w:rFonts w:ascii="Calibri" w:hAnsi="Calibri" w:eastAsia="Calibri" w:cs="Calibri"/>
                <w:sz w:val="22"/>
                <w:szCs w:val="22"/>
              </w:rPr>
            </w:pPr>
            <w:r>
              <w:rPr>
                <w:rFonts w:ascii="Calibri" w:hAnsi="Calibri" w:eastAsia="Calibri" w:cs="Calibri"/>
                <w:spacing w:val="-2"/>
                <w:position w:val="-2"/>
                <w:sz w:val="22"/>
                <w:szCs w:val="22"/>
              </w:rPr>
              <w:t>0.00</w:t>
            </w:r>
          </w:p>
        </w:tc>
        <w:tc>
          <w:tcPr>
            <w:tcW w:w="1700" w:type="dxa"/>
            <w:vAlign w:val="top"/>
          </w:tcPr>
          <w:p>
            <w:pPr>
              <w:rPr>
                <w:rFonts w:ascii="Arial"/>
                <w:sz w:val="21"/>
              </w:rPr>
            </w:pPr>
          </w:p>
        </w:tc>
        <w:tc>
          <w:tcPr>
            <w:tcW w:w="21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861" w:type="dxa"/>
            <w:tcBorders>
              <w:left w:val="single" w:color="000000" w:sz="6" w:space="0"/>
            </w:tcBorders>
            <w:vAlign w:val="top"/>
          </w:tcPr>
          <w:p>
            <w:pPr>
              <w:rPr>
                <w:rFonts w:ascii="Arial"/>
                <w:sz w:val="21"/>
              </w:rPr>
            </w:pPr>
          </w:p>
        </w:tc>
        <w:tc>
          <w:tcPr>
            <w:tcW w:w="435" w:type="dxa"/>
            <w:vAlign w:val="top"/>
          </w:tcPr>
          <w:p>
            <w:pPr>
              <w:pStyle w:val="6"/>
              <w:spacing w:before="101" w:line="159" w:lineRule="auto"/>
              <w:ind w:left="173"/>
            </w:pPr>
            <w:r>
              <w:t>5</w:t>
            </w:r>
          </w:p>
        </w:tc>
        <w:tc>
          <w:tcPr>
            <w:tcW w:w="2551" w:type="dxa"/>
            <w:vAlign w:val="top"/>
          </w:tcPr>
          <w:p>
            <w:pPr>
              <w:rPr>
                <w:rFonts w:ascii="Arial"/>
                <w:sz w:val="21"/>
              </w:rPr>
            </w:pPr>
          </w:p>
        </w:tc>
        <w:tc>
          <w:tcPr>
            <w:tcW w:w="2549" w:type="dxa"/>
            <w:vAlign w:val="top"/>
          </w:tcPr>
          <w:p>
            <w:pPr>
              <w:pStyle w:val="6"/>
              <w:spacing w:before="72" w:line="189" w:lineRule="auto"/>
              <w:ind w:left="112"/>
            </w:pPr>
            <w:r>
              <w:rPr>
                <w:spacing w:val="-2"/>
              </w:rPr>
              <w:t>五、教育支出</w:t>
            </w:r>
          </w:p>
        </w:tc>
        <w:tc>
          <w:tcPr>
            <w:tcW w:w="567" w:type="dxa"/>
            <w:vAlign w:val="top"/>
          </w:tcPr>
          <w:p>
            <w:pPr>
              <w:pStyle w:val="6"/>
              <w:spacing w:before="101" w:line="160" w:lineRule="auto"/>
              <w:ind w:left="199"/>
            </w:pPr>
            <w:r>
              <w:rPr>
                <w:spacing w:val="-5"/>
              </w:rPr>
              <w:t>37</w:t>
            </w:r>
          </w:p>
        </w:tc>
        <w:tc>
          <w:tcPr>
            <w:tcW w:w="1275" w:type="dxa"/>
            <w:vAlign w:val="top"/>
          </w:tcPr>
          <w:p>
            <w:pPr>
              <w:spacing w:before="93" w:line="164" w:lineRule="exact"/>
              <w:ind w:left="781"/>
              <w:rPr>
                <w:rFonts w:ascii="Calibri" w:hAnsi="Calibri" w:eastAsia="Calibri" w:cs="Calibri"/>
                <w:sz w:val="22"/>
                <w:szCs w:val="22"/>
              </w:rPr>
            </w:pPr>
            <w:r>
              <w:rPr>
                <w:rFonts w:ascii="Calibri" w:hAnsi="Calibri" w:eastAsia="Calibri" w:cs="Calibri"/>
                <w:spacing w:val="-2"/>
                <w:position w:val="-2"/>
                <w:sz w:val="22"/>
                <w:szCs w:val="22"/>
              </w:rPr>
              <w:t>0.00</w:t>
            </w:r>
          </w:p>
        </w:tc>
        <w:tc>
          <w:tcPr>
            <w:tcW w:w="1702" w:type="dxa"/>
            <w:vAlign w:val="top"/>
          </w:tcPr>
          <w:p>
            <w:pPr>
              <w:spacing w:before="93" w:line="164" w:lineRule="exact"/>
              <w:ind w:left="1210"/>
              <w:rPr>
                <w:rFonts w:ascii="Calibri" w:hAnsi="Calibri" w:eastAsia="Calibri" w:cs="Calibri"/>
                <w:sz w:val="22"/>
                <w:szCs w:val="22"/>
              </w:rPr>
            </w:pPr>
            <w:r>
              <w:rPr>
                <w:rFonts w:ascii="Calibri" w:hAnsi="Calibri" w:eastAsia="Calibri" w:cs="Calibri"/>
                <w:spacing w:val="-2"/>
                <w:position w:val="-2"/>
                <w:sz w:val="22"/>
                <w:szCs w:val="22"/>
              </w:rPr>
              <w:t>0.00</w:t>
            </w:r>
          </w:p>
        </w:tc>
        <w:tc>
          <w:tcPr>
            <w:tcW w:w="1700" w:type="dxa"/>
            <w:vAlign w:val="top"/>
          </w:tcPr>
          <w:p>
            <w:pPr>
              <w:rPr>
                <w:rFonts w:ascii="Arial"/>
                <w:sz w:val="21"/>
              </w:rPr>
            </w:pPr>
          </w:p>
        </w:tc>
        <w:tc>
          <w:tcPr>
            <w:tcW w:w="21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861" w:type="dxa"/>
            <w:tcBorders>
              <w:left w:val="single" w:color="000000" w:sz="6" w:space="0"/>
            </w:tcBorders>
            <w:vAlign w:val="top"/>
          </w:tcPr>
          <w:p>
            <w:pPr>
              <w:rPr>
                <w:rFonts w:ascii="Arial"/>
                <w:sz w:val="21"/>
              </w:rPr>
            </w:pPr>
          </w:p>
        </w:tc>
        <w:tc>
          <w:tcPr>
            <w:tcW w:w="435" w:type="dxa"/>
            <w:vAlign w:val="top"/>
          </w:tcPr>
          <w:p>
            <w:pPr>
              <w:pStyle w:val="6"/>
              <w:spacing w:before="100" w:line="161" w:lineRule="auto"/>
              <w:ind w:left="171"/>
            </w:pPr>
            <w:r>
              <w:t>6</w:t>
            </w:r>
          </w:p>
        </w:tc>
        <w:tc>
          <w:tcPr>
            <w:tcW w:w="2551" w:type="dxa"/>
            <w:vAlign w:val="top"/>
          </w:tcPr>
          <w:p>
            <w:pPr>
              <w:rPr>
                <w:rFonts w:ascii="Arial"/>
                <w:sz w:val="21"/>
              </w:rPr>
            </w:pPr>
          </w:p>
        </w:tc>
        <w:tc>
          <w:tcPr>
            <w:tcW w:w="2549" w:type="dxa"/>
            <w:vAlign w:val="top"/>
          </w:tcPr>
          <w:p>
            <w:pPr>
              <w:pStyle w:val="6"/>
              <w:spacing w:before="71" w:line="190" w:lineRule="auto"/>
              <w:ind w:left="110"/>
            </w:pPr>
            <w:r>
              <w:rPr>
                <w:spacing w:val="-2"/>
              </w:rPr>
              <w:t>六、科学技术支出</w:t>
            </w:r>
          </w:p>
        </w:tc>
        <w:tc>
          <w:tcPr>
            <w:tcW w:w="567" w:type="dxa"/>
            <w:vAlign w:val="top"/>
          </w:tcPr>
          <w:p>
            <w:pPr>
              <w:pStyle w:val="6"/>
              <w:spacing w:before="100" w:line="161" w:lineRule="auto"/>
              <w:ind w:left="199"/>
            </w:pPr>
            <w:r>
              <w:rPr>
                <w:spacing w:val="-5"/>
              </w:rPr>
              <w:t>38</w:t>
            </w:r>
          </w:p>
        </w:tc>
        <w:tc>
          <w:tcPr>
            <w:tcW w:w="1275" w:type="dxa"/>
            <w:vAlign w:val="top"/>
          </w:tcPr>
          <w:p>
            <w:pPr>
              <w:spacing w:before="92" w:line="165" w:lineRule="exact"/>
              <w:ind w:left="781"/>
              <w:rPr>
                <w:rFonts w:ascii="Calibri" w:hAnsi="Calibri" w:eastAsia="Calibri" w:cs="Calibri"/>
                <w:sz w:val="22"/>
                <w:szCs w:val="22"/>
              </w:rPr>
            </w:pPr>
            <w:r>
              <w:rPr>
                <w:rFonts w:ascii="Calibri" w:hAnsi="Calibri" w:eastAsia="Calibri" w:cs="Calibri"/>
                <w:spacing w:val="-2"/>
                <w:position w:val="-2"/>
                <w:sz w:val="22"/>
                <w:szCs w:val="22"/>
              </w:rPr>
              <w:t>0.00</w:t>
            </w:r>
          </w:p>
        </w:tc>
        <w:tc>
          <w:tcPr>
            <w:tcW w:w="1702" w:type="dxa"/>
            <w:vAlign w:val="top"/>
          </w:tcPr>
          <w:p>
            <w:pPr>
              <w:spacing w:before="92" w:line="165" w:lineRule="exact"/>
              <w:ind w:left="1210"/>
              <w:rPr>
                <w:rFonts w:ascii="Calibri" w:hAnsi="Calibri" w:eastAsia="Calibri" w:cs="Calibri"/>
                <w:sz w:val="22"/>
                <w:szCs w:val="22"/>
              </w:rPr>
            </w:pPr>
            <w:r>
              <w:rPr>
                <w:rFonts w:ascii="Calibri" w:hAnsi="Calibri" w:eastAsia="Calibri" w:cs="Calibri"/>
                <w:spacing w:val="-2"/>
                <w:position w:val="-2"/>
                <w:sz w:val="22"/>
                <w:szCs w:val="22"/>
              </w:rPr>
              <w:t>0.00</w:t>
            </w:r>
          </w:p>
        </w:tc>
        <w:tc>
          <w:tcPr>
            <w:tcW w:w="1700" w:type="dxa"/>
            <w:vAlign w:val="top"/>
          </w:tcPr>
          <w:p>
            <w:pPr>
              <w:rPr>
                <w:rFonts w:ascii="Arial"/>
                <w:sz w:val="21"/>
              </w:rPr>
            </w:pPr>
          </w:p>
        </w:tc>
        <w:tc>
          <w:tcPr>
            <w:tcW w:w="21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2861" w:type="dxa"/>
            <w:tcBorders>
              <w:left w:val="single" w:color="000000" w:sz="6" w:space="0"/>
            </w:tcBorders>
            <w:vAlign w:val="top"/>
          </w:tcPr>
          <w:p>
            <w:pPr>
              <w:rPr>
                <w:rFonts w:ascii="Arial"/>
                <w:sz w:val="21"/>
              </w:rPr>
            </w:pPr>
          </w:p>
        </w:tc>
        <w:tc>
          <w:tcPr>
            <w:tcW w:w="435" w:type="dxa"/>
            <w:vAlign w:val="top"/>
          </w:tcPr>
          <w:p>
            <w:pPr>
              <w:pStyle w:val="6"/>
              <w:spacing w:before="100" w:line="159" w:lineRule="auto"/>
              <w:ind w:left="173"/>
            </w:pPr>
            <w:r>
              <w:t>7</w:t>
            </w:r>
          </w:p>
        </w:tc>
        <w:tc>
          <w:tcPr>
            <w:tcW w:w="2551" w:type="dxa"/>
            <w:vAlign w:val="top"/>
          </w:tcPr>
          <w:p>
            <w:pPr>
              <w:rPr>
                <w:rFonts w:ascii="Arial"/>
                <w:sz w:val="21"/>
              </w:rPr>
            </w:pPr>
          </w:p>
        </w:tc>
        <w:tc>
          <w:tcPr>
            <w:tcW w:w="2549" w:type="dxa"/>
            <w:vAlign w:val="top"/>
          </w:tcPr>
          <w:p>
            <w:pPr>
              <w:pStyle w:val="6"/>
              <w:spacing w:before="70" w:line="190" w:lineRule="auto"/>
              <w:ind w:left="108"/>
            </w:pPr>
            <w:r>
              <w:rPr>
                <w:spacing w:val="-1"/>
              </w:rPr>
              <w:t>七、文化旅游体育与传媒支出</w:t>
            </w:r>
          </w:p>
        </w:tc>
        <w:tc>
          <w:tcPr>
            <w:tcW w:w="567" w:type="dxa"/>
            <w:vAlign w:val="top"/>
          </w:tcPr>
          <w:p>
            <w:pPr>
              <w:pStyle w:val="6"/>
              <w:spacing w:before="99" w:line="160" w:lineRule="auto"/>
              <w:ind w:left="199"/>
            </w:pPr>
            <w:r>
              <w:rPr>
                <w:spacing w:val="-5"/>
              </w:rPr>
              <w:t>39</w:t>
            </w:r>
          </w:p>
        </w:tc>
        <w:tc>
          <w:tcPr>
            <w:tcW w:w="1275" w:type="dxa"/>
            <w:vAlign w:val="top"/>
          </w:tcPr>
          <w:p>
            <w:pPr>
              <w:spacing w:before="91" w:line="164" w:lineRule="exact"/>
              <w:ind w:left="781"/>
              <w:rPr>
                <w:rFonts w:ascii="Calibri" w:hAnsi="Calibri" w:eastAsia="Calibri" w:cs="Calibri"/>
                <w:sz w:val="22"/>
                <w:szCs w:val="22"/>
              </w:rPr>
            </w:pPr>
            <w:r>
              <w:rPr>
                <w:rFonts w:ascii="Calibri" w:hAnsi="Calibri" w:eastAsia="Calibri" w:cs="Calibri"/>
                <w:spacing w:val="-2"/>
                <w:position w:val="-2"/>
                <w:sz w:val="22"/>
                <w:szCs w:val="22"/>
              </w:rPr>
              <w:t>0.00</w:t>
            </w:r>
          </w:p>
        </w:tc>
        <w:tc>
          <w:tcPr>
            <w:tcW w:w="1702" w:type="dxa"/>
            <w:vAlign w:val="top"/>
          </w:tcPr>
          <w:p>
            <w:pPr>
              <w:spacing w:before="91" w:line="164" w:lineRule="exact"/>
              <w:ind w:left="1210"/>
              <w:rPr>
                <w:rFonts w:ascii="Calibri" w:hAnsi="Calibri" w:eastAsia="Calibri" w:cs="Calibri"/>
                <w:sz w:val="22"/>
                <w:szCs w:val="22"/>
              </w:rPr>
            </w:pPr>
            <w:r>
              <w:rPr>
                <w:rFonts w:ascii="Calibri" w:hAnsi="Calibri" w:eastAsia="Calibri" w:cs="Calibri"/>
                <w:spacing w:val="-2"/>
                <w:position w:val="-2"/>
                <w:sz w:val="22"/>
                <w:szCs w:val="22"/>
              </w:rPr>
              <w:t>0.00</w:t>
            </w:r>
          </w:p>
        </w:tc>
        <w:tc>
          <w:tcPr>
            <w:tcW w:w="1700" w:type="dxa"/>
            <w:vAlign w:val="top"/>
          </w:tcPr>
          <w:p>
            <w:pPr>
              <w:rPr>
                <w:rFonts w:ascii="Arial"/>
                <w:sz w:val="21"/>
              </w:rPr>
            </w:pPr>
          </w:p>
        </w:tc>
        <w:tc>
          <w:tcPr>
            <w:tcW w:w="21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861" w:type="dxa"/>
            <w:tcBorders>
              <w:left w:val="single" w:color="000000" w:sz="6" w:space="0"/>
            </w:tcBorders>
            <w:vAlign w:val="top"/>
          </w:tcPr>
          <w:p>
            <w:pPr>
              <w:rPr>
                <w:rFonts w:ascii="Arial"/>
                <w:sz w:val="21"/>
              </w:rPr>
            </w:pPr>
          </w:p>
        </w:tc>
        <w:tc>
          <w:tcPr>
            <w:tcW w:w="435" w:type="dxa"/>
            <w:vAlign w:val="top"/>
          </w:tcPr>
          <w:p>
            <w:pPr>
              <w:pStyle w:val="6"/>
              <w:spacing w:before="101" w:line="159" w:lineRule="auto"/>
              <w:ind w:left="170"/>
            </w:pPr>
            <w:r>
              <w:t>8</w:t>
            </w:r>
          </w:p>
        </w:tc>
        <w:tc>
          <w:tcPr>
            <w:tcW w:w="2551" w:type="dxa"/>
            <w:vAlign w:val="top"/>
          </w:tcPr>
          <w:p>
            <w:pPr>
              <w:rPr>
                <w:rFonts w:ascii="Arial"/>
                <w:sz w:val="21"/>
              </w:rPr>
            </w:pPr>
          </w:p>
        </w:tc>
        <w:tc>
          <w:tcPr>
            <w:tcW w:w="2549" w:type="dxa"/>
            <w:vAlign w:val="top"/>
          </w:tcPr>
          <w:p>
            <w:pPr>
              <w:pStyle w:val="6"/>
              <w:spacing w:before="73" w:line="188" w:lineRule="auto"/>
              <w:ind w:left="112"/>
            </w:pPr>
            <w:r>
              <w:rPr>
                <w:spacing w:val="-1"/>
              </w:rPr>
              <w:t>八、社会保障和就业支出</w:t>
            </w:r>
          </w:p>
        </w:tc>
        <w:tc>
          <w:tcPr>
            <w:tcW w:w="567" w:type="dxa"/>
            <w:vAlign w:val="top"/>
          </w:tcPr>
          <w:p>
            <w:pPr>
              <w:pStyle w:val="6"/>
              <w:spacing w:before="101" w:line="159" w:lineRule="auto"/>
              <w:ind w:left="194"/>
            </w:pPr>
            <w:r>
              <w:rPr>
                <w:spacing w:val="-3"/>
              </w:rPr>
              <w:t>40</w:t>
            </w:r>
          </w:p>
        </w:tc>
        <w:tc>
          <w:tcPr>
            <w:tcW w:w="1275" w:type="dxa"/>
            <w:vAlign w:val="top"/>
          </w:tcPr>
          <w:p>
            <w:pPr>
              <w:spacing w:before="94" w:line="163" w:lineRule="exact"/>
              <w:ind w:left="117"/>
              <w:rPr>
                <w:rFonts w:ascii="Calibri" w:hAnsi="Calibri" w:eastAsia="Calibri" w:cs="Calibri"/>
                <w:sz w:val="22"/>
                <w:szCs w:val="22"/>
              </w:rPr>
            </w:pPr>
            <w:r>
              <w:rPr>
                <w:rFonts w:ascii="Calibri" w:hAnsi="Calibri" w:eastAsia="Calibri" w:cs="Calibri"/>
                <w:spacing w:val="-1"/>
                <w:position w:val="-1"/>
                <w:sz w:val="22"/>
                <w:szCs w:val="22"/>
              </w:rPr>
              <w:t>3,866,817.8</w:t>
            </w:r>
          </w:p>
        </w:tc>
        <w:tc>
          <w:tcPr>
            <w:tcW w:w="1702" w:type="dxa"/>
            <w:vAlign w:val="top"/>
          </w:tcPr>
          <w:p>
            <w:pPr>
              <w:spacing w:before="94" w:line="163" w:lineRule="exact"/>
              <w:ind w:left="323"/>
              <w:rPr>
                <w:rFonts w:ascii="Calibri" w:hAnsi="Calibri" w:eastAsia="Calibri" w:cs="Calibri"/>
                <w:sz w:val="22"/>
                <w:szCs w:val="22"/>
              </w:rPr>
            </w:pPr>
            <w:r>
              <w:rPr>
                <w:rFonts w:ascii="Calibri" w:hAnsi="Calibri" w:eastAsia="Calibri" w:cs="Calibri"/>
                <w:spacing w:val="-1"/>
                <w:position w:val="-1"/>
                <w:sz w:val="22"/>
                <w:szCs w:val="22"/>
              </w:rPr>
              <w:t>3,866,817.870</w:t>
            </w:r>
          </w:p>
        </w:tc>
        <w:tc>
          <w:tcPr>
            <w:tcW w:w="1700" w:type="dxa"/>
            <w:vAlign w:val="top"/>
          </w:tcPr>
          <w:p>
            <w:pPr>
              <w:rPr>
                <w:rFonts w:ascii="Arial"/>
                <w:sz w:val="21"/>
              </w:rPr>
            </w:pPr>
          </w:p>
        </w:tc>
        <w:tc>
          <w:tcPr>
            <w:tcW w:w="21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2861" w:type="dxa"/>
            <w:tcBorders>
              <w:left w:val="single" w:color="000000" w:sz="6" w:space="0"/>
            </w:tcBorders>
            <w:vAlign w:val="top"/>
          </w:tcPr>
          <w:p>
            <w:pPr>
              <w:rPr>
                <w:rFonts w:ascii="Arial"/>
                <w:sz w:val="21"/>
              </w:rPr>
            </w:pPr>
          </w:p>
        </w:tc>
        <w:tc>
          <w:tcPr>
            <w:tcW w:w="435" w:type="dxa"/>
            <w:vAlign w:val="top"/>
          </w:tcPr>
          <w:p>
            <w:pPr>
              <w:pStyle w:val="6"/>
              <w:spacing w:before="100" w:line="159" w:lineRule="auto"/>
              <w:ind w:left="170"/>
            </w:pPr>
            <w:r>
              <w:t>9</w:t>
            </w:r>
          </w:p>
        </w:tc>
        <w:tc>
          <w:tcPr>
            <w:tcW w:w="2551" w:type="dxa"/>
            <w:vAlign w:val="top"/>
          </w:tcPr>
          <w:p>
            <w:pPr>
              <w:rPr>
                <w:rFonts w:ascii="Arial"/>
                <w:sz w:val="21"/>
              </w:rPr>
            </w:pPr>
          </w:p>
        </w:tc>
        <w:tc>
          <w:tcPr>
            <w:tcW w:w="2549" w:type="dxa"/>
            <w:vAlign w:val="top"/>
          </w:tcPr>
          <w:p>
            <w:pPr>
              <w:pStyle w:val="6"/>
              <w:spacing w:before="72" w:line="188" w:lineRule="auto"/>
              <w:ind w:left="113"/>
            </w:pPr>
            <w:r>
              <w:rPr>
                <w:spacing w:val="-2"/>
              </w:rPr>
              <w:t>九、卫生健康支出</w:t>
            </w:r>
          </w:p>
        </w:tc>
        <w:tc>
          <w:tcPr>
            <w:tcW w:w="567" w:type="dxa"/>
            <w:vAlign w:val="top"/>
          </w:tcPr>
          <w:p>
            <w:pPr>
              <w:pStyle w:val="6"/>
              <w:spacing w:before="100" w:line="159" w:lineRule="auto"/>
              <w:ind w:left="194"/>
            </w:pPr>
            <w:r>
              <w:rPr>
                <w:spacing w:val="-3"/>
              </w:rPr>
              <w:t>41</w:t>
            </w:r>
          </w:p>
        </w:tc>
        <w:tc>
          <w:tcPr>
            <w:tcW w:w="1275" w:type="dxa"/>
            <w:vAlign w:val="top"/>
          </w:tcPr>
          <w:p>
            <w:pPr>
              <w:spacing w:before="93" w:line="162" w:lineRule="exact"/>
              <w:ind w:left="180"/>
              <w:rPr>
                <w:rFonts w:ascii="Calibri" w:hAnsi="Calibri" w:eastAsia="Calibri" w:cs="Calibri"/>
                <w:sz w:val="22"/>
                <w:szCs w:val="22"/>
              </w:rPr>
            </w:pPr>
            <w:r>
              <w:rPr>
                <w:rFonts w:ascii="Calibri" w:hAnsi="Calibri" w:eastAsia="Calibri" w:cs="Calibri"/>
                <w:spacing w:val="-2"/>
                <w:position w:val="-1"/>
                <w:sz w:val="22"/>
                <w:szCs w:val="22"/>
              </w:rPr>
              <w:t>185,759.08</w:t>
            </w:r>
          </w:p>
        </w:tc>
        <w:tc>
          <w:tcPr>
            <w:tcW w:w="1702" w:type="dxa"/>
            <w:vAlign w:val="top"/>
          </w:tcPr>
          <w:p>
            <w:pPr>
              <w:spacing w:before="93" w:line="162" w:lineRule="exact"/>
              <w:ind w:left="609"/>
              <w:rPr>
                <w:rFonts w:ascii="Calibri" w:hAnsi="Calibri" w:eastAsia="Calibri" w:cs="Calibri"/>
                <w:sz w:val="22"/>
                <w:szCs w:val="22"/>
              </w:rPr>
            </w:pPr>
            <w:r>
              <w:rPr>
                <w:rFonts w:ascii="Calibri" w:hAnsi="Calibri" w:eastAsia="Calibri" w:cs="Calibri"/>
                <w:spacing w:val="-2"/>
                <w:position w:val="-1"/>
                <w:sz w:val="22"/>
                <w:szCs w:val="22"/>
              </w:rPr>
              <w:t>185,759.08</w:t>
            </w:r>
          </w:p>
        </w:tc>
        <w:tc>
          <w:tcPr>
            <w:tcW w:w="1700" w:type="dxa"/>
            <w:vAlign w:val="top"/>
          </w:tcPr>
          <w:p>
            <w:pPr>
              <w:rPr>
                <w:rFonts w:ascii="Arial"/>
                <w:sz w:val="21"/>
              </w:rPr>
            </w:pPr>
          </w:p>
        </w:tc>
        <w:tc>
          <w:tcPr>
            <w:tcW w:w="21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861" w:type="dxa"/>
            <w:tcBorders>
              <w:left w:val="single" w:color="000000" w:sz="6" w:space="0"/>
            </w:tcBorders>
            <w:vAlign w:val="top"/>
          </w:tcPr>
          <w:p>
            <w:pPr>
              <w:rPr>
                <w:rFonts w:ascii="Arial"/>
                <w:sz w:val="21"/>
              </w:rPr>
            </w:pPr>
          </w:p>
        </w:tc>
        <w:tc>
          <w:tcPr>
            <w:tcW w:w="435" w:type="dxa"/>
            <w:vAlign w:val="top"/>
          </w:tcPr>
          <w:p>
            <w:pPr>
              <w:pStyle w:val="6"/>
              <w:spacing w:before="101" w:line="160" w:lineRule="auto"/>
              <w:ind w:left="139"/>
            </w:pPr>
            <w:r>
              <w:rPr>
                <w:spacing w:val="-10"/>
              </w:rPr>
              <w:t>10</w:t>
            </w:r>
          </w:p>
        </w:tc>
        <w:tc>
          <w:tcPr>
            <w:tcW w:w="2551" w:type="dxa"/>
            <w:vAlign w:val="top"/>
          </w:tcPr>
          <w:p>
            <w:pPr>
              <w:rPr>
                <w:rFonts w:ascii="Arial"/>
                <w:sz w:val="21"/>
              </w:rPr>
            </w:pPr>
          </w:p>
        </w:tc>
        <w:tc>
          <w:tcPr>
            <w:tcW w:w="2549" w:type="dxa"/>
            <w:vAlign w:val="top"/>
          </w:tcPr>
          <w:p>
            <w:pPr>
              <w:pStyle w:val="6"/>
              <w:spacing w:before="72" w:line="189" w:lineRule="auto"/>
              <w:ind w:left="109"/>
            </w:pPr>
            <w:r>
              <w:rPr>
                <w:spacing w:val="-1"/>
              </w:rPr>
              <w:t>十、节能环保支出</w:t>
            </w:r>
          </w:p>
        </w:tc>
        <w:tc>
          <w:tcPr>
            <w:tcW w:w="567" w:type="dxa"/>
            <w:vAlign w:val="top"/>
          </w:tcPr>
          <w:p>
            <w:pPr>
              <w:pStyle w:val="6"/>
              <w:spacing w:before="101" w:line="159" w:lineRule="auto"/>
              <w:ind w:left="194"/>
            </w:pPr>
            <w:r>
              <w:rPr>
                <w:spacing w:val="-3"/>
              </w:rPr>
              <w:t>42</w:t>
            </w:r>
          </w:p>
        </w:tc>
        <w:tc>
          <w:tcPr>
            <w:tcW w:w="1275" w:type="dxa"/>
            <w:vAlign w:val="top"/>
          </w:tcPr>
          <w:p>
            <w:pPr>
              <w:spacing w:before="93" w:line="164" w:lineRule="exact"/>
              <w:ind w:left="781"/>
              <w:rPr>
                <w:rFonts w:ascii="Calibri" w:hAnsi="Calibri" w:eastAsia="Calibri" w:cs="Calibri"/>
                <w:sz w:val="22"/>
                <w:szCs w:val="22"/>
              </w:rPr>
            </w:pPr>
            <w:r>
              <w:rPr>
                <w:rFonts w:ascii="Calibri" w:hAnsi="Calibri" w:eastAsia="Calibri" w:cs="Calibri"/>
                <w:spacing w:val="-2"/>
                <w:position w:val="-2"/>
                <w:sz w:val="22"/>
                <w:szCs w:val="22"/>
              </w:rPr>
              <w:t>0.00</w:t>
            </w:r>
          </w:p>
        </w:tc>
        <w:tc>
          <w:tcPr>
            <w:tcW w:w="1702" w:type="dxa"/>
            <w:vAlign w:val="top"/>
          </w:tcPr>
          <w:p>
            <w:pPr>
              <w:spacing w:before="93" w:line="164" w:lineRule="exact"/>
              <w:ind w:left="1210"/>
              <w:rPr>
                <w:rFonts w:ascii="Calibri" w:hAnsi="Calibri" w:eastAsia="Calibri" w:cs="Calibri"/>
                <w:sz w:val="22"/>
                <w:szCs w:val="22"/>
              </w:rPr>
            </w:pPr>
            <w:r>
              <w:rPr>
                <w:rFonts w:ascii="Calibri" w:hAnsi="Calibri" w:eastAsia="Calibri" w:cs="Calibri"/>
                <w:spacing w:val="-2"/>
                <w:position w:val="-2"/>
                <w:sz w:val="22"/>
                <w:szCs w:val="22"/>
              </w:rPr>
              <w:t>0.00</w:t>
            </w:r>
          </w:p>
        </w:tc>
        <w:tc>
          <w:tcPr>
            <w:tcW w:w="1700" w:type="dxa"/>
            <w:vAlign w:val="top"/>
          </w:tcPr>
          <w:p>
            <w:pPr>
              <w:rPr>
                <w:rFonts w:ascii="Arial"/>
                <w:sz w:val="21"/>
              </w:rPr>
            </w:pPr>
          </w:p>
        </w:tc>
        <w:tc>
          <w:tcPr>
            <w:tcW w:w="21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861" w:type="dxa"/>
            <w:tcBorders>
              <w:left w:val="single" w:color="000000" w:sz="6" w:space="0"/>
            </w:tcBorders>
            <w:vAlign w:val="top"/>
          </w:tcPr>
          <w:p>
            <w:pPr>
              <w:rPr>
                <w:rFonts w:ascii="Arial"/>
                <w:sz w:val="21"/>
              </w:rPr>
            </w:pPr>
          </w:p>
        </w:tc>
        <w:tc>
          <w:tcPr>
            <w:tcW w:w="435" w:type="dxa"/>
            <w:vAlign w:val="top"/>
          </w:tcPr>
          <w:p>
            <w:pPr>
              <w:pStyle w:val="6"/>
              <w:spacing w:before="101" w:line="159" w:lineRule="auto"/>
              <w:ind w:left="139"/>
            </w:pPr>
            <w:r>
              <w:rPr>
                <w:spacing w:val="-10"/>
              </w:rPr>
              <w:t>11</w:t>
            </w:r>
          </w:p>
        </w:tc>
        <w:tc>
          <w:tcPr>
            <w:tcW w:w="2551" w:type="dxa"/>
            <w:vAlign w:val="top"/>
          </w:tcPr>
          <w:p>
            <w:pPr>
              <w:rPr>
                <w:rFonts w:ascii="Arial"/>
                <w:sz w:val="21"/>
              </w:rPr>
            </w:pPr>
          </w:p>
        </w:tc>
        <w:tc>
          <w:tcPr>
            <w:tcW w:w="2549" w:type="dxa"/>
            <w:vAlign w:val="top"/>
          </w:tcPr>
          <w:p>
            <w:pPr>
              <w:pStyle w:val="6"/>
              <w:spacing w:before="74" w:line="187" w:lineRule="auto"/>
              <w:ind w:left="109"/>
            </w:pPr>
            <w:r>
              <w:rPr>
                <w:spacing w:val="-1"/>
              </w:rPr>
              <w:t>十一、城乡社区支出</w:t>
            </w:r>
          </w:p>
        </w:tc>
        <w:tc>
          <w:tcPr>
            <w:tcW w:w="567" w:type="dxa"/>
            <w:vAlign w:val="top"/>
          </w:tcPr>
          <w:p>
            <w:pPr>
              <w:pStyle w:val="6"/>
              <w:spacing w:before="102" w:line="158" w:lineRule="auto"/>
              <w:ind w:left="194"/>
            </w:pPr>
            <w:r>
              <w:rPr>
                <w:spacing w:val="-3"/>
              </w:rPr>
              <w:t>43</w:t>
            </w:r>
          </w:p>
        </w:tc>
        <w:tc>
          <w:tcPr>
            <w:tcW w:w="1275" w:type="dxa"/>
            <w:vAlign w:val="top"/>
          </w:tcPr>
          <w:p>
            <w:pPr>
              <w:spacing w:before="95" w:line="162" w:lineRule="exact"/>
              <w:ind w:left="1059"/>
              <w:rPr>
                <w:rFonts w:ascii="Calibri" w:hAnsi="Calibri" w:eastAsia="Calibri" w:cs="Calibri"/>
                <w:sz w:val="22"/>
                <w:szCs w:val="22"/>
              </w:rPr>
            </w:pPr>
            <w:r>
              <w:rPr>
                <w:rFonts w:ascii="Calibri" w:hAnsi="Calibri" w:eastAsia="Calibri" w:cs="Calibri"/>
                <w:position w:val="-2"/>
                <w:sz w:val="22"/>
                <w:szCs w:val="22"/>
              </w:rPr>
              <w:t>0</w:t>
            </w:r>
          </w:p>
        </w:tc>
        <w:tc>
          <w:tcPr>
            <w:tcW w:w="1702" w:type="dxa"/>
            <w:vAlign w:val="top"/>
          </w:tcPr>
          <w:p>
            <w:pPr>
              <w:spacing w:before="95" w:line="162" w:lineRule="exact"/>
              <w:ind w:left="1486"/>
              <w:rPr>
                <w:rFonts w:ascii="Calibri" w:hAnsi="Calibri" w:eastAsia="Calibri" w:cs="Calibri"/>
                <w:sz w:val="22"/>
                <w:szCs w:val="22"/>
              </w:rPr>
            </w:pPr>
            <w:r>
              <w:rPr>
                <w:rFonts w:ascii="Calibri" w:hAnsi="Calibri" w:eastAsia="Calibri" w:cs="Calibri"/>
                <w:position w:val="-2"/>
                <w:sz w:val="22"/>
                <w:szCs w:val="22"/>
              </w:rPr>
              <w:t>0</w:t>
            </w:r>
          </w:p>
        </w:tc>
        <w:tc>
          <w:tcPr>
            <w:tcW w:w="1700" w:type="dxa"/>
            <w:vAlign w:val="top"/>
          </w:tcPr>
          <w:p>
            <w:pPr>
              <w:rPr>
                <w:rFonts w:ascii="Arial"/>
                <w:sz w:val="21"/>
              </w:rPr>
            </w:pPr>
          </w:p>
        </w:tc>
        <w:tc>
          <w:tcPr>
            <w:tcW w:w="21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861" w:type="dxa"/>
            <w:tcBorders>
              <w:left w:val="single" w:color="000000" w:sz="6" w:space="0"/>
            </w:tcBorders>
            <w:vAlign w:val="top"/>
          </w:tcPr>
          <w:p>
            <w:pPr>
              <w:rPr>
                <w:rFonts w:ascii="Arial"/>
                <w:sz w:val="21"/>
              </w:rPr>
            </w:pPr>
          </w:p>
        </w:tc>
        <w:tc>
          <w:tcPr>
            <w:tcW w:w="435" w:type="dxa"/>
            <w:vAlign w:val="top"/>
          </w:tcPr>
          <w:p>
            <w:pPr>
              <w:pStyle w:val="6"/>
              <w:spacing w:before="101" w:line="159" w:lineRule="auto"/>
              <w:ind w:left="139"/>
            </w:pPr>
            <w:r>
              <w:rPr>
                <w:spacing w:val="-10"/>
              </w:rPr>
              <w:t>12</w:t>
            </w:r>
          </w:p>
        </w:tc>
        <w:tc>
          <w:tcPr>
            <w:tcW w:w="2551" w:type="dxa"/>
            <w:vAlign w:val="top"/>
          </w:tcPr>
          <w:p>
            <w:pPr>
              <w:rPr>
                <w:rFonts w:ascii="Arial"/>
                <w:sz w:val="21"/>
              </w:rPr>
            </w:pPr>
          </w:p>
        </w:tc>
        <w:tc>
          <w:tcPr>
            <w:tcW w:w="2549" w:type="dxa"/>
            <w:vAlign w:val="top"/>
          </w:tcPr>
          <w:p>
            <w:pPr>
              <w:pStyle w:val="6"/>
              <w:spacing w:before="73" w:line="188" w:lineRule="auto"/>
              <w:ind w:left="109"/>
            </w:pPr>
            <w:r>
              <w:rPr>
                <w:spacing w:val="-1"/>
              </w:rPr>
              <w:t>十二、农林水支出</w:t>
            </w:r>
          </w:p>
        </w:tc>
        <w:tc>
          <w:tcPr>
            <w:tcW w:w="567" w:type="dxa"/>
            <w:vAlign w:val="top"/>
          </w:tcPr>
          <w:p>
            <w:pPr>
              <w:pStyle w:val="6"/>
              <w:spacing w:before="101" w:line="159" w:lineRule="auto"/>
              <w:ind w:left="194"/>
            </w:pPr>
            <w:r>
              <w:rPr>
                <w:spacing w:val="-3"/>
              </w:rPr>
              <w:t>44</w:t>
            </w:r>
          </w:p>
        </w:tc>
        <w:tc>
          <w:tcPr>
            <w:tcW w:w="1275" w:type="dxa"/>
            <w:vAlign w:val="top"/>
          </w:tcPr>
          <w:p>
            <w:pPr>
              <w:spacing w:before="94" w:line="163" w:lineRule="exact"/>
              <w:ind w:left="781"/>
              <w:rPr>
                <w:rFonts w:ascii="Calibri" w:hAnsi="Calibri" w:eastAsia="Calibri" w:cs="Calibri"/>
                <w:sz w:val="22"/>
                <w:szCs w:val="22"/>
              </w:rPr>
            </w:pPr>
            <w:r>
              <w:rPr>
                <w:rFonts w:ascii="Calibri" w:hAnsi="Calibri" w:eastAsia="Calibri" w:cs="Calibri"/>
                <w:spacing w:val="-2"/>
                <w:position w:val="-2"/>
                <w:sz w:val="22"/>
                <w:szCs w:val="22"/>
              </w:rPr>
              <w:t>0.00</w:t>
            </w:r>
          </w:p>
        </w:tc>
        <w:tc>
          <w:tcPr>
            <w:tcW w:w="1702" w:type="dxa"/>
            <w:vAlign w:val="top"/>
          </w:tcPr>
          <w:p>
            <w:pPr>
              <w:spacing w:before="94" w:line="163" w:lineRule="exact"/>
              <w:ind w:left="1210"/>
              <w:rPr>
                <w:rFonts w:ascii="Calibri" w:hAnsi="Calibri" w:eastAsia="Calibri" w:cs="Calibri"/>
                <w:sz w:val="22"/>
                <w:szCs w:val="22"/>
              </w:rPr>
            </w:pPr>
            <w:r>
              <w:rPr>
                <w:rFonts w:ascii="Calibri" w:hAnsi="Calibri" w:eastAsia="Calibri" w:cs="Calibri"/>
                <w:spacing w:val="-2"/>
                <w:position w:val="-2"/>
                <w:sz w:val="22"/>
                <w:szCs w:val="22"/>
              </w:rPr>
              <w:t>0.00</w:t>
            </w:r>
          </w:p>
        </w:tc>
        <w:tc>
          <w:tcPr>
            <w:tcW w:w="1700" w:type="dxa"/>
            <w:vAlign w:val="top"/>
          </w:tcPr>
          <w:p>
            <w:pPr>
              <w:rPr>
                <w:rFonts w:ascii="Arial"/>
                <w:sz w:val="21"/>
              </w:rPr>
            </w:pPr>
          </w:p>
        </w:tc>
        <w:tc>
          <w:tcPr>
            <w:tcW w:w="21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2861" w:type="dxa"/>
            <w:vAlign w:val="top"/>
          </w:tcPr>
          <w:p>
            <w:pPr>
              <w:rPr>
                <w:rFonts w:ascii="Arial"/>
                <w:sz w:val="21"/>
              </w:rPr>
            </w:pPr>
          </w:p>
        </w:tc>
        <w:tc>
          <w:tcPr>
            <w:tcW w:w="435" w:type="dxa"/>
            <w:vAlign w:val="top"/>
          </w:tcPr>
          <w:p>
            <w:pPr>
              <w:pStyle w:val="6"/>
              <w:spacing w:before="100" w:line="159" w:lineRule="auto"/>
              <w:ind w:left="139"/>
            </w:pPr>
            <w:r>
              <w:rPr>
                <w:spacing w:val="-10"/>
              </w:rPr>
              <w:t>13</w:t>
            </w:r>
          </w:p>
        </w:tc>
        <w:tc>
          <w:tcPr>
            <w:tcW w:w="2551" w:type="dxa"/>
            <w:vAlign w:val="top"/>
          </w:tcPr>
          <w:p>
            <w:pPr>
              <w:rPr>
                <w:rFonts w:ascii="Arial"/>
                <w:sz w:val="21"/>
              </w:rPr>
            </w:pPr>
          </w:p>
        </w:tc>
        <w:tc>
          <w:tcPr>
            <w:tcW w:w="2549" w:type="dxa"/>
            <w:vAlign w:val="top"/>
          </w:tcPr>
          <w:p>
            <w:pPr>
              <w:pStyle w:val="6"/>
              <w:spacing w:before="72" w:line="188" w:lineRule="auto"/>
              <w:ind w:left="109"/>
            </w:pPr>
            <w:r>
              <w:rPr>
                <w:spacing w:val="-1"/>
              </w:rPr>
              <w:t>十三、交通运输支出</w:t>
            </w:r>
          </w:p>
        </w:tc>
        <w:tc>
          <w:tcPr>
            <w:tcW w:w="567" w:type="dxa"/>
            <w:vAlign w:val="top"/>
          </w:tcPr>
          <w:p>
            <w:pPr>
              <w:pStyle w:val="6"/>
              <w:spacing w:before="101" w:line="158" w:lineRule="auto"/>
              <w:ind w:left="194"/>
            </w:pPr>
            <w:r>
              <w:rPr>
                <w:spacing w:val="-3"/>
              </w:rPr>
              <w:t>45</w:t>
            </w:r>
          </w:p>
        </w:tc>
        <w:tc>
          <w:tcPr>
            <w:tcW w:w="1275" w:type="dxa"/>
            <w:vAlign w:val="top"/>
          </w:tcPr>
          <w:p>
            <w:pPr>
              <w:spacing w:before="93" w:line="162" w:lineRule="exact"/>
              <w:ind w:left="781"/>
              <w:rPr>
                <w:rFonts w:ascii="Calibri" w:hAnsi="Calibri" w:eastAsia="Calibri" w:cs="Calibri"/>
                <w:sz w:val="22"/>
                <w:szCs w:val="22"/>
              </w:rPr>
            </w:pPr>
            <w:r>
              <w:rPr>
                <w:rFonts w:ascii="Calibri" w:hAnsi="Calibri" w:eastAsia="Calibri" w:cs="Calibri"/>
                <w:spacing w:val="-2"/>
                <w:position w:val="-2"/>
                <w:sz w:val="22"/>
                <w:szCs w:val="22"/>
              </w:rPr>
              <w:t>0.00</w:t>
            </w:r>
          </w:p>
        </w:tc>
        <w:tc>
          <w:tcPr>
            <w:tcW w:w="1702" w:type="dxa"/>
            <w:vAlign w:val="top"/>
          </w:tcPr>
          <w:p>
            <w:pPr>
              <w:spacing w:before="93" w:line="162" w:lineRule="exact"/>
              <w:ind w:left="1210"/>
              <w:rPr>
                <w:rFonts w:ascii="Calibri" w:hAnsi="Calibri" w:eastAsia="Calibri" w:cs="Calibri"/>
                <w:sz w:val="22"/>
                <w:szCs w:val="22"/>
              </w:rPr>
            </w:pPr>
            <w:r>
              <w:rPr>
                <w:rFonts w:ascii="Calibri" w:hAnsi="Calibri" w:eastAsia="Calibri" w:cs="Calibri"/>
                <w:spacing w:val="-2"/>
                <w:position w:val="-2"/>
                <w:sz w:val="22"/>
                <w:szCs w:val="22"/>
              </w:rPr>
              <w:t>0.00</w:t>
            </w:r>
          </w:p>
        </w:tc>
        <w:tc>
          <w:tcPr>
            <w:tcW w:w="1700" w:type="dxa"/>
            <w:vAlign w:val="top"/>
          </w:tcPr>
          <w:p>
            <w:pPr>
              <w:rPr>
                <w:rFonts w:ascii="Arial"/>
                <w:sz w:val="21"/>
              </w:rPr>
            </w:pPr>
          </w:p>
        </w:tc>
        <w:tc>
          <w:tcPr>
            <w:tcW w:w="21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861" w:type="dxa"/>
            <w:vAlign w:val="top"/>
          </w:tcPr>
          <w:p>
            <w:pPr>
              <w:rPr>
                <w:rFonts w:ascii="Arial"/>
                <w:sz w:val="21"/>
              </w:rPr>
            </w:pPr>
          </w:p>
        </w:tc>
        <w:tc>
          <w:tcPr>
            <w:tcW w:w="435" w:type="dxa"/>
            <w:vAlign w:val="top"/>
          </w:tcPr>
          <w:p>
            <w:pPr>
              <w:pStyle w:val="6"/>
              <w:spacing w:before="102" w:line="158" w:lineRule="auto"/>
              <w:ind w:left="139"/>
            </w:pPr>
            <w:r>
              <w:rPr>
                <w:spacing w:val="-10"/>
              </w:rPr>
              <w:t>14</w:t>
            </w:r>
          </w:p>
        </w:tc>
        <w:tc>
          <w:tcPr>
            <w:tcW w:w="2551" w:type="dxa"/>
            <w:vAlign w:val="top"/>
          </w:tcPr>
          <w:p>
            <w:pPr>
              <w:rPr>
                <w:rFonts w:ascii="Arial"/>
                <w:sz w:val="21"/>
              </w:rPr>
            </w:pPr>
          </w:p>
        </w:tc>
        <w:tc>
          <w:tcPr>
            <w:tcW w:w="2549" w:type="dxa"/>
            <w:vAlign w:val="top"/>
          </w:tcPr>
          <w:p>
            <w:pPr>
              <w:pStyle w:val="6"/>
              <w:spacing w:before="75" w:line="186" w:lineRule="auto"/>
              <w:ind w:left="109"/>
            </w:pPr>
            <w:r>
              <w:rPr>
                <w:spacing w:val="-1"/>
              </w:rPr>
              <w:t>十四、资源勘探工业信息等支</w:t>
            </w:r>
          </w:p>
        </w:tc>
        <w:tc>
          <w:tcPr>
            <w:tcW w:w="567" w:type="dxa"/>
            <w:vAlign w:val="top"/>
          </w:tcPr>
          <w:p>
            <w:pPr>
              <w:pStyle w:val="6"/>
              <w:spacing w:before="103" w:line="157" w:lineRule="auto"/>
              <w:ind w:left="194"/>
            </w:pPr>
            <w:r>
              <w:rPr>
                <w:spacing w:val="-3"/>
              </w:rPr>
              <w:t>46</w:t>
            </w:r>
          </w:p>
        </w:tc>
        <w:tc>
          <w:tcPr>
            <w:tcW w:w="1275" w:type="dxa"/>
            <w:vAlign w:val="top"/>
          </w:tcPr>
          <w:p>
            <w:pPr>
              <w:spacing w:before="96" w:line="161" w:lineRule="exact"/>
              <w:ind w:left="781"/>
              <w:rPr>
                <w:rFonts w:ascii="Calibri" w:hAnsi="Calibri" w:eastAsia="Calibri" w:cs="Calibri"/>
                <w:sz w:val="22"/>
                <w:szCs w:val="22"/>
              </w:rPr>
            </w:pPr>
            <w:r>
              <w:rPr>
                <w:rFonts w:ascii="Calibri" w:hAnsi="Calibri" w:eastAsia="Calibri" w:cs="Calibri"/>
                <w:spacing w:val="-2"/>
                <w:position w:val="-2"/>
                <w:sz w:val="22"/>
                <w:szCs w:val="22"/>
              </w:rPr>
              <w:t>0.00</w:t>
            </w:r>
          </w:p>
        </w:tc>
        <w:tc>
          <w:tcPr>
            <w:tcW w:w="1702" w:type="dxa"/>
            <w:vAlign w:val="top"/>
          </w:tcPr>
          <w:p>
            <w:pPr>
              <w:spacing w:before="96" w:line="161" w:lineRule="exact"/>
              <w:ind w:left="1210"/>
              <w:rPr>
                <w:rFonts w:ascii="Calibri" w:hAnsi="Calibri" w:eastAsia="Calibri" w:cs="Calibri"/>
                <w:sz w:val="22"/>
                <w:szCs w:val="22"/>
              </w:rPr>
            </w:pPr>
            <w:r>
              <w:rPr>
                <w:rFonts w:ascii="Calibri" w:hAnsi="Calibri" w:eastAsia="Calibri" w:cs="Calibri"/>
                <w:spacing w:val="-2"/>
                <w:position w:val="-2"/>
                <w:sz w:val="22"/>
                <w:szCs w:val="22"/>
              </w:rPr>
              <w:t>0.00</w:t>
            </w:r>
          </w:p>
        </w:tc>
        <w:tc>
          <w:tcPr>
            <w:tcW w:w="1700" w:type="dxa"/>
            <w:vAlign w:val="top"/>
          </w:tcPr>
          <w:p>
            <w:pPr>
              <w:rPr>
                <w:rFonts w:ascii="Arial"/>
                <w:sz w:val="21"/>
              </w:rPr>
            </w:pPr>
          </w:p>
        </w:tc>
        <w:tc>
          <w:tcPr>
            <w:tcW w:w="21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861" w:type="dxa"/>
            <w:tcBorders>
              <w:left w:val="single" w:color="000000" w:sz="6" w:space="0"/>
            </w:tcBorders>
            <w:vAlign w:val="top"/>
          </w:tcPr>
          <w:p>
            <w:pPr>
              <w:rPr>
                <w:rFonts w:ascii="Arial"/>
                <w:sz w:val="21"/>
              </w:rPr>
            </w:pPr>
          </w:p>
        </w:tc>
        <w:tc>
          <w:tcPr>
            <w:tcW w:w="435" w:type="dxa"/>
            <w:vAlign w:val="top"/>
          </w:tcPr>
          <w:p>
            <w:pPr>
              <w:pStyle w:val="6"/>
              <w:spacing w:before="102" w:line="158" w:lineRule="auto"/>
              <w:ind w:left="139"/>
            </w:pPr>
            <w:r>
              <w:rPr>
                <w:spacing w:val="-10"/>
              </w:rPr>
              <w:t>15</w:t>
            </w:r>
          </w:p>
        </w:tc>
        <w:tc>
          <w:tcPr>
            <w:tcW w:w="2551" w:type="dxa"/>
            <w:vAlign w:val="top"/>
          </w:tcPr>
          <w:p>
            <w:pPr>
              <w:rPr>
                <w:rFonts w:ascii="Arial"/>
                <w:sz w:val="21"/>
              </w:rPr>
            </w:pPr>
          </w:p>
        </w:tc>
        <w:tc>
          <w:tcPr>
            <w:tcW w:w="2549" w:type="dxa"/>
            <w:vAlign w:val="top"/>
          </w:tcPr>
          <w:p>
            <w:pPr>
              <w:pStyle w:val="6"/>
              <w:spacing w:before="74" w:line="187" w:lineRule="auto"/>
              <w:ind w:left="109"/>
            </w:pPr>
            <w:r>
              <w:rPr>
                <w:spacing w:val="-1"/>
              </w:rPr>
              <w:t>十五、商业服务业等支出</w:t>
            </w:r>
          </w:p>
        </w:tc>
        <w:tc>
          <w:tcPr>
            <w:tcW w:w="567" w:type="dxa"/>
            <w:vAlign w:val="top"/>
          </w:tcPr>
          <w:p>
            <w:pPr>
              <w:pStyle w:val="6"/>
              <w:spacing w:before="102" w:line="158" w:lineRule="auto"/>
              <w:ind w:left="194"/>
            </w:pPr>
            <w:r>
              <w:rPr>
                <w:spacing w:val="-3"/>
              </w:rPr>
              <w:t>47</w:t>
            </w:r>
          </w:p>
        </w:tc>
        <w:tc>
          <w:tcPr>
            <w:tcW w:w="1275" w:type="dxa"/>
            <w:vAlign w:val="top"/>
          </w:tcPr>
          <w:p>
            <w:pPr>
              <w:spacing w:before="95" w:line="162" w:lineRule="exact"/>
              <w:ind w:left="781"/>
              <w:rPr>
                <w:rFonts w:ascii="Calibri" w:hAnsi="Calibri" w:eastAsia="Calibri" w:cs="Calibri"/>
                <w:sz w:val="22"/>
                <w:szCs w:val="22"/>
              </w:rPr>
            </w:pPr>
            <w:r>
              <w:rPr>
                <w:rFonts w:ascii="Calibri" w:hAnsi="Calibri" w:eastAsia="Calibri" w:cs="Calibri"/>
                <w:spacing w:val="-2"/>
                <w:position w:val="-2"/>
                <w:sz w:val="22"/>
                <w:szCs w:val="22"/>
              </w:rPr>
              <w:t>0.00</w:t>
            </w:r>
          </w:p>
        </w:tc>
        <w:tc>
          <w:tcPr>
            <w:tcW w:w="1702" w:type="dxa"/>
            <w:vAlign w:val="top"/>
          </w:tcPr>
          <w:p>
            <w:pPr>
              <w:spacing w:before="95" w:line="162" w:lineRule="exact"/>
              <w:ind w:left="1210"/>
              <w:rPr>
                <w:rFonts w:ascii="Calibri" w:hAnsi="Calibri" w:eastAsia="Calibri" w:cs="Calibri"/>
                <w:sz w:val="22"/>
                <w:szCs w:val="22"/>
              </w:rPr>
            </w:pPr>
            <w:r>
              <w:rPr>
                <w:rFonts w:ascii="Calibri" w:hAnsi="Calibri" w:eastAsia="Calibri" w:cs="Calibri"/>
                <w:spacing w:val="-2"/>
                <w:position w:val="-2"/>
                <w:sz w:val="22"/>
                <w:szCs w:val="22"/>
              </w:rPr>
              <w:t>0.00</w:t>
            </w:r>
          </w:p>
        </w:tc>
        <w:tc>
          <w:tcPr>
            <w:tcW w:w="1700" w:type="dxa"/>
            <w:vAlign w:val="top"/>
          </w:tcPr>
          <w:p>
            <w:pPr>
              <w:rPr>
                <w:rFonts w:ascii="Arial"/>
                <w:sz w:val="21"/>
              </w:rPr>
            </w:pPr>
          </w:p>
        </w:tc>
        <w:tc>
          <w:tcPr>
            <w:tcW w:w="21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861" w:type="dxa"/>
            <w:tcBorders>
              <w:left w:val="single" w:color="000000" w:sz="6" w:space="0"/>
            </w:tcBorders>
            <w:vAlign w:val="top"/>
          </w:tcPr>
          <w:p>
            <w:pPr>
              <w:rPr>
                <w:rFonts w:ascii="Arial"/>
                <w:sz w:val="21"/>
              </w:rPr>
            </w:pPr>
          </w:p>
        </w:tc>
        <w:tc>
          <w:tcPr>
            <w:tcW w:w="435" w:type="dxa"/>
            <w:vAlign w:val="top"/>
          </w:tcPr>
          <w:p>
            <w:pPr>
              <w:pStyle w:val="6"/>
              <w:spacing w:before="101" w:line="159" w:lineRule="auto"/>
              <w:ind w:left="139"/>
            </w:pPr>
            <w:r>
              <w:rPr>
                <w:spacing w:val="-10"/>
              </w:rPr>
              <w:t>16</w:t>
            </w:r>
          </w:p>
        </w:tc>
        <w:tc>
          <w:tcPr>
            <w:tcW w:w="2551" w:type="dxa"/>
            <w:vAlign w:val="top"/>
          </w:tcPr>
          <w:p>
            <w:pPr>
              <w:rPr>
                <w:rFonts w:ascii="Arial"/>
                <w:sz w:val="21"/>
              </w:rPr>
            </w:pPr>
          </w:p>
        </w:tc>
        <w:tc>
          <w:tcPr>
            <w:tcW w:w="2549" w:type="dxa"/>
            <w:vAlign w:val="top"/>
          </w:tcPr>
          <w:p>
            <w:pPr>
              <w:pStyle w:val="6"/>
              <w:spacing w:before="73" w:line="188" w:lineRule="auto"/>
              <w:ind w:left="109"/>
            </w:pPr>
            <w:r>
              <w:rPr>
                <w:spacing w:val="-2"/>
              </w:rPr>
              <w:t>十六、金融支出</w:t>
            </w:r>
          </w:p>
        </w:tc>
        <w:tc>
          <w:tcPr>
            <w:tcW w:w="567" w:type="dxa"/>
            <w:vAlign w:val="top"/>
          </w:tcPr>
          <w:p>
            <w:pPr>
              <w:pStyle w:val="6"/>
              <w:spacing w:before="102" w:line="158" w:lineRule="auto"/>
              <w:ind w:left="194"/>
            </w:pPr>
            <w:r>
              <w:rPr>
                <w:spacing w:val="-3"/>
              </w:rPr>
              <w:t>48</w:t>
            </w:r>
          </w:p>
        </w:tc>
        <w:tc>
          <w:tcPr>
            <w:tcW w:w="1275" w:type="dxa"/>
            <w:vAlign w:val="top"/>
          </w:tcPr>
          <w:p>
            <w:pPr>
              <w:spacing w:before="94" w:line="163" w:lineRule="exact"/>
              <w:ind w:left="781"/>
              <w:rPr>
                <w:rFonts w:ascii="Calibri" w:hAnsi="Calibri" w:eastAsia="Calibri" w:cs="Calibri"/>
                <w:sz w:val="22"/>
                <w:szCs w:val="22"/>
              </w:rPr>
            </w:pPr>
            <w:r>
              <w:rPr>
                <w:rFonts w:ascii="Calibri" w:hAnsi="Calibri" w:eastAsia="Calibri" w:cs="Calibri"/>
                <w:spacing w:val="-2"/>
                <w:position w:val="-2"/>
                <w:sz w:val="22"/>
                <w:szCs w:val="22"/>
              </w:rPr>
              <w:t>0.00</w:t>
            </w:r>
          </w:p>
        </w:tc>
        <w:tc>
          <w:tcPr>
            <w:tcW w:w="1702" w:type="dxa"/>
            <w:vAlign w:val="top"/>
          </w:tcPr>
          <w:p>
            <w:pPr>
              <w:spacing w:before="94" w:line="163" w:lineRule="exact"/>
              <w:ind w:left="1210"/>
              <w:rPr>
                <w:rFonts w:ascii="Calibri" w:hAnsi="Calibri" w:eastAsia="Calibri" w:cs="Calibri"/>
                <w:sz w:val="22"/>
                <w:szCs w:val="22"/>
              </w:rPr>
            </w:pPr>
            <w:r>
              <w:rPr>
                <w:rFonts w:ascii="Calibri" w:hAnsi="Calibri" w:eastAsia="Calibri" w:cs="Calibri"/>
                <w:spacing w:val="-2"/>
                <w:position w:val="-2"/>
                <w:sz w:val="22"/>
                <w:szCs w:val="22"/>
              </w:rPr>
              <w:t>0.00</w:t>
            </w:r>
          </w:p>
        </w:tc>
        <w:tc>
          <w:tcPr>
            <w:tcW w:w="1700" w:type="dxa"/>
            <w:vAlign w:val="top"/>
          </w:tcPr>
          <w:p>
            <w:pPr>
              <w:rPr>
                <w:rFonts w:ascii="Arial"/>
                <w:sz w:val="21"/>
              </w:rPr>
            </w:pPr>
          </w:p>
        </w:tc>
        <w:tc>
          <w:tcPr>
            <w:tcW w:w="21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861" w:type="dxa"/>
            <w:tcBorders>
              <w:left w:val="single" w:color="000000" w:sz="6" w:space="0"/>
            </w:tcBorders>
            <w:vAlign w:val="top"/>
          </w:tcPr>
          <w:p>
            <w:pPr>
              <w:rPr>
                <w:rFonts w:ascii="Arial"/>
                <w:sz w:val="21"/>
              </w:rPr>
            </w:pPr>
          </w:p>
        </w:tc>
        <w:tc>
          <w:tcPr>
            <w:tcW w:w="435" w:type="dxa"/>
            <w:vAlign w:val="top"/>
          </w:tcPr>
          <w:p>
            <w:pPr>
              <w:pStyle w:val="6"/>
              <w:spacing w:before="102" w:line="158" w:lineRule="auto"/>
              <w:ind w:left="139"/>
            </w:pPr>
            <w:r>
              <w:rPr>
                <w:spacing w:val="-10"/>
              </w:rPr>
              <w:t>17</w:t>
            </w:r>
          </w:p>
        </w:tc>
        <w:tc>
          <w:tcPr>
            <w:tcW w:w="2551" w:type="dxa"/>
            <w:vAlign w:val="top"/>
          </w:tcPr>
          <w:p>
            <w:pPr>
              <w:rPr>
                <w:rFonts w:ascii="Arial"/>
                <w:sz w:val="21"/>
              </w:rPr>
            </w:pPr>
          </w:p>
        </w:tc>
        <w:tc>
          <w:tcPr>
            <w:tcW w:w="2549" w:type="dxa"/>
            <w:vAlign w:val="top"/>
          </w:tcPr>
          <w:p>
            <w:pPr>
              <w:pStyle w:val="6"/>
              <w:spacing w:before="75" w:line="186" w:lineRule="auto"/>
              <w:ind w:left="109"/>
            </w:pPr>
            <w:r>
              <w:rPr>
                <w:spacing w:val="-1"/>
              </w:rPr>
              <w:t>十七、援助其他地区支出</w:t>
            </w:r>
          </w:p>
        </w:tc>
        <w:tc>
          <w:tcPr>
            <w:tcW w:w="567" w:type="dxa"/>
            <w:vAlign w:val="top"/>
          </w:tcPr>
          <w:p>
            <w:pPr>
              <w:pStyle w:val="6"/>
              <w:spacing w:before="103" w:line="157" w:lineRule="auto"/>
              <w:ind w:left="194"/>
            </w:pPr>
            <w:r>
              <w:rPr>
                <w:spacing w:val="-3"/>
              </w:rPr>
              <w:t>49</w:t>
            </w:r>
          </w:p>
        </w:tc>
        <w:tc>
          <w:tcPr>
            <w:tcW w:w="1275" w:type="dxa"/>
            <w:vAlign w:val="top"/>
          </w:tcPr>
          <w:p>
            <w:pPr>
              <w:spacing w:before="96" w:line="161" w:lineRule="exact"/>
              <w:ind w:left="781"/>
              <w:rPr>
                <w:rFonts w:ascii="Calibri" w:hAnsi="Calibri" w:eastAsia="Calibri" w:cs="Calibri"/>
                <w:sz w:val="22"/>
                <w:szCs w:val="22"/>
              </w:rPr>
            </w:pPr>
            <w:r>
              <w:rPr>
                <w:rFonts w:ascii="Calibri" w:hAnsi="Calibri" w:eastAsia="Calibri" w:cs="Calibri"/>
                <w:spacing w:val="-2"/>
                <w:position w:val="-2"/>
                <w:sz w:val="22"/>
                <w:szCs w:val="22"/>
              </w:rPr>
              <w:t>0.00</w:t>
            </w:r>
          </w:p>
        </w:tc>
        <w:tc>
          <w:tcPr>
            <w:tcW w:w="1702" w:type="dxa"/>
            <w:vAlign w:val="top"/>
          </w:tcPr>
          <w:p>
            <w:pPr>
              <w:spacing w:before="96" w:line="161" w:lineRule="exact"/>
              <w:ind w:left="1210"/>
              <w:rPr>
                <w:rFonts w:ascii="Calibri" w:hAnsi="Calibri" w:eastAsia="Calibri" w:cs="Calibri"/>
                <w:sz w:val="22"/>
                <w:szCs w:val="22"/>
              </w:rPr>
            </w:pPr>
            <w:r>
              <w:rPr>
                <w:rFonts w:ascii="Calibri" w:hAnsi="Calibri" w:eastAsia="Calibri" w:cs="Calibri"/>
                <w:spacing w:val="-2"/>
                <w:position w:val="-2"/>
                <w:sz w:val="22"/>
                <w:szCs w:val="22"/>
              </w:rPr>
              <w:t>0.00</w:t>
            </w:r>
          </w:p>
        </w:tc>
        <w:tc>
          <w:tcPr>
            <w:tcW w:w="1700" w:type="dxa"/>
            <w:vAlign w:val="top"/>
          </w:tcPr>
          <w:p>
            <w:pPr>
              <w:rPr>
                <w:rFonts w:ascii="Arial"/>
                <w:sz w:val="21"/>
              </w:rPr>
            </w:pPr>
          </w:p>
        </w:tc>
        <w:tc>
          <w:tcPr>
            <w:tcW w:w="21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2861" w:type="dxa"/>
            <w:tcBorders>
              <w:left w:val="single" w:color="000000" w:sz="6" w:space="0"/>
            </w:tcBorders>
            <w:vAlign w:val="top"/>
          </w:tcPr>
          <w:p>
            <w:pPr>
              <w:rPr>
                <w:rFonts w:ascii="Arial"/>
                <w:sz w:val="21"/>
              </w:rPr>
            </w:pPr>
          </w:p>
        </w:tc>
        <w:tc>
          <w:tcPr>
            <w:tcW w:w="435" w:type="dxa"/>
            <w:vAlign w:val="top"/>
          </w:tcPr>
          <w:p>
            <w:pPr>
              <w:pStyle w:val="6"/>
              <w:spacing w:before="102" w:line="157" w:lineRule="auto"/>
              <w:ind w:left="139"/>
            </w:pPr>
            <w:r>
              <w:rPr>
                <w:spacing w:val="-10"/>
              </w:rPr>
              <w:t>18</w:t>
            </w:r>
          </w:p>
        </w:tc>
        <w:tc>
          <w:tcPr>
            <w:tcW w:w="2551" w:type="dxa"/>
            <w:vAlign w:val="top"/>
          </w:tcPr>
          <w:p>
            <w:pPr>
              <w:rPr>
                <w:rFonts w:ascii="Arial"/>
                <w:sz w:val="21"/>
              </w:rPr>
            </w:pPr>
          </w:p>
        </w:tc>
        <w:tc>
          <w:tcPr>
            <w:tcW w:w="2549" w:type="dxa"/>
            <w:vAlign w:val="top"/>
          </w:tcPr>
          <w:p>
            <w:pPr>
              <w:pStyle w:val="6"/>
              <w:spacing w:before="74" w:line="186" w:lineRule="auto"/>
              <w:ind w:left="109"/>
            </w:pPr>
            <w:r>
              <w:rPr>
                <w:spacing w:val="-1"/>
              </w:rPr>
              <w:t>十八、自然资源海洋气象等支</w:t>
            </w:r>
          </w:p>
        </w:tc>
        <w:tc>
          <w:tcPr>
            <w:tcW w:w="567" w:type="dxa"/>
            <w:vAlign w:val="top"/>
          </w:tcPr>
          <w:p>
            <w:pPr>
              <w:pStyle w:val="6"/>
              <w:spacing w:before="102" w:line="157" w:lineRule="auto"/>
              <w:ind w:left="199"/>
            </w:pPr>
            <w:r>
              <w:rPr>
                <w:spacing w:val="-5"/>
              </w:rPr>
              <w:t>50</w:t>
            </w:r>
          </w:p>
        </w:tc>
        <w:tc>
          <w:tcPr>
            <w:tcW w:w="1275" w:type="dxa"/>
            <w:vAlign w:val="top"/>
          </w:tcPr>
          <w:p>
            <w:pPr>
              <w:spacing w:before="95" w:line="161" w:lineRule="exact"/>
              <w:ind w:left="781"/>
              <w:rPr>
                <w:rFonts w:ascii="Calibri" w:hAnsi="Calibri" w:eastAsia="Calibri" w:cs="Calibri"/>
                <w:sz w:val="22"/>
                <w:szCs w:val="22"/>
              </w:rPr>
            </w:pPr>
            <w:r>
              <w:rPr>
                <w:rFonts w:ascii="Calibri" w:hAnsi="Calibri" w:eastAsia="Calibri" w:cs="Calibri"/>
                <w:spacing w:val="-2"/>
                <w:position w:val="-2"/>
                <w:sz w:val="22"/>
                <w:szCs w:val="22"/>
              </w:rPr>
              <w:t>0.00</w:t>
            </w:r>
          </w:p>
        </w:tc>
        <w:tc>
          <w:tcPr>
            <w:tcW w:w="1702" w:type="dxa"/>
            <w:vAlign w:val="top"/>
          </w:tcPr>
          <w:p>
            <w:pPr>
              <w:spacing w:before="95" w:line="161" w:lineRule="exact"/>
              <w:ind w:left="1210"/>
              <w:rPr>
                <w:rFonts w:ascii="Calibri" w:hAnsi="Calibri" w:eastAsia="Calibri" w:cs="Calibri"/>
                <w:sz w:val="22"/>
                <w:szCs w:val="22"/>
              </w:rPr>
            </w:pPr>
            <w:r>
              <w:rPr>
                <w:rFonts w:ascii="Calibri" w:hAnsi="Calibri" w:eastAsia="Calibri" w:cs="Calibri"/>
                <w:spacing w:val="-2"/>
                <w:position w:val="-2"/>
                <w:sz w:val="22"/>
                <w:szCs w:val="22"/>
              </w:rPr>
              <w:t>0.00</w:t>
            </w:r>
          </w:p>
        </w:tc>
        <w:tc>
          <w:tcPr>
            <w:tcW w:w="1700" w:type="dxa"/>
            <w:vAlign w:val="top"/>
          </w:tcPr>
          <w:p>
            <w:pPr>
              <w:rPr>
                <w:rFonts w:ascii="Arial"/>
                <w:sz w:val="21"/>
              </w:rPr>
            </w:pPr>
          </w:p>
        </w:tc>
        <w:tc>
          <w:tcPr>
            <w:tcW w:w="21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861" w:type="dxa"/>
            <w:tcBorders>
              <w:left w:val="single" w:color="000000" w:sz="6" w:space="0"/>
            </w:tcBorders>
            <w:vAlign w:val="top"/>
          </w:tcPr>
          <w:p>
            <w:pPr>
              <w:rPr>
                <w:rFonts w:ascii="Arial"/>
                <w:sz w:val="21"/>
              </w:rPr>
            </w:pPr>
          </w:p>
        </w:tc>
        <w:tc>
          <w:tcPr>
            <w:tcW w:w="435" w:type="dxa"/>
            <w:vAlign w:val="top"/>
          </w:tcPr>
          <w:p>
            <w:pPr>
              <w:pStyle w:val="6"/>
              <w:spacing w:before="102" w:line="158" w:lineRule="auto"/>
              <w:ind w:left="139"/>
            </w:pPr>
            <w:r>
              <w:rPr>
                <w:spacing w:val="-10"/>
              </w:rPr>
              <w:t>19</w:t>
            </w:r>
          </w:p>
        </w:tc>
        <w:tc>
          <w:tcPr>
            <w:tcW w:w="2551" w:type="dxa"/>
            <w:vAlign w:val="top"/>
          </w:tcPr>
          <w:p>
            <w:pPr>
              <w:rPr>
                <w:rFonts w:ascii="Arial"/>
                <w:sz w:val="21"/>
              </w:rPr>
            </w:pPr>
          </w:p>
        </w:tc>
        <w:tc>
          <w:tcPr>
            <w:tcW w:w="2549" w:type="dxa"/>
            <w:vAlign w:val="top"/>
          </w:tcPr>
          <w:p>
            <w:pPr>
              <w:pStyle w:val="6"/>
              <w:spacing w:before="74" w:line="187" w:lineRule="auto"/>
              <w:ind w:left="109"/>
            </w:pPr>
            <w:r>
              <w:rPr>
                <w:spacing w:val="-1"/>
              </w:rPr>
              <w:t>十九、住房保障支出</w:t>
            </w:r>
          </w:p>
        </w:tc>
        <w:tc>
          <w:tcPr>
            <w:tcW w:w="567" w:type="dxa"/>
            <w:vAlign w:val="top"/>
          </w:tcPr>
          <w:p>
            <w:pPr>
              <w:pStyle w:val="6"/>
              <w:spacing w:before="102" w:line="158" w:lineRule="auto"/>
              <w:ind w:left="199"/>
            </w:pPr>
            <w:r>
              <w:rPr>
                <w:spacing w:val="-5"/>
              </w:rPr>
              <w:t>51</w:t>
            </w:r>
          </w:p>
        </w:tc>
        <w:tc>
          <w:tcPr>
            <w:tcW w:w="1275" w:type="dxa"/>
            <w:vAlign w:val="top"/>
          </w:tcPr>
          <w:p>
            <w:pPr>
              <w:pStyle w:val="6"/>
              <w:spacing w:before="89" w:line="168" w:lineRule="exact"/>
              <w:ind w:left="186"/>
              <w:rPr>
                <w:sz w:val="22"/>
                <w:szCs w:val="22"/>
              </w:rPr>
            </w:pPr>
            <w:r>
              <w:rPr>
                <w:spacing w:val="-2"/>
                <w:position w:val="-2"/>
                <w:sz w:val="22"/>
                <w:szCs w:val="22"/>
              </w:rPr>
              <w:t>390,574.6</w:t>
            </w:r>
          </w:p>
        </w:tc>
        <w:tc>
          <w:tcPr>
            <w:tcW w:w="1702" w:type="dxa"/>
            <w:vAlign w:val="top"/>
          </w:tcPr>
          <w:p>
            <w:pPr>
              <w:pStyle w:val="6"/>
              <w:spacing w:before="89" w:line="168" w:lineRule="exact"/>
              <w:ind w:left="505"/>
              <w:rPr>
                <w:sz w:val="22"/>
                <w:szCs w:val="22"/>
              </w:rPr>
            </w:pPr>
            <w:r>
              <w:rPr>
                <w:spacing w:val="-2"/>
                <w:position w:val="-2"/>
                <w:sz w:val="22"/>
                <w:szCs w:val="22"/>
              </w:rPr>
              <w:t>390,574.68</w:t>
            </w:r>
          </w:p>
        </w:tc>
        <w:tc>
          <w:tcPr>
            <w:tcW w:w="1700" w:type="dxa"/>
            <w:vAlign w:val="top"/>
          </w:tcPr>
          <w:p>
            <w:pPr>
              <w:rPr>
                <w:rFonts w:ascii="Arial"/>
                <w:sz w:val="21"/>
              </w:rPr>
            </w:pPr>
          </w:p>
        </w:tc>
        <w:tc>
          <w:tcPr>
            <w:tcW w:w="21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861" w:type="dxa"/>
            <w:tcBorders>
              <w:left w:val="single" w:color="000000" w:sz="6" w:space="0"/>
            </w:tcBorders>
            <w:vAlign w:val="top"/>
          </w:tcPr>
          <w:p>
            <w:pPr>
              <w:rPr>
                <w:rFonts w:ascii="Arial"/>
                <w:sz w:val="21"/>
              </w:rPr>
            </w:pPr>
          </w:p>
        </w:tc>
        <w:tc>
          <w:tcPr>
            <w:tcW w:w="435" w:type="dxa"/>
            <w:vAlign w:val="top"/>
          </w:tcPr>
          <w:p>
            <w:pPr>
              <w:pStyle w:val="6"/>
              <w:spacing w:before="105" w:line="152" w:lineRule="exact"/>
              <w:ind w:left="128"/>
            </w:pPr>
            <w:r>
              <w:rPr>
                <w:spacing w:val="-4"/>
                <w:position w:val="-2"/>
              </w:rPr>
              <w:t>20</w:t>
            </w:r>
          </w:p>
        </w:tc>
        <w:tc>
          <w:tcPr>
            <w:tcW w:w="2551" w:type="dxa"/>
            <w:vAlign w:val="top"/>
          </w:tcPr>
          <w:p>
            <w:pPr>
              <w:rPr>
                <w:rFonts w:ascii="Arial"/>
                <w:sz w:val="21"/>
              </w:rPr>
            </w:pPr>
          </w:p>
        </w:tc>
        <w:tc>
          <w:tcPr>
            <w:tcW w:w="2549" w:type="dxa"/>
            <w:vAlign w:val="top"/>
          </w:tcPr>
          <w:p>
            <w:pPr>
              <w:pStyle w:val="6"/>
              <w:spacing w:before="76" w:line="185" w:lineRule="auto"/>
              <w:ind w:left="112"/>
            </w:pPr>
            <w:r>
              <w:rPr>
                <w:spacing w:val="-1"/>
              </w:rPr>
              <w:t>二十、粮油物资储备支出</w:t>
            </w:r>
          </w:p>
        </w:tc>
        <w:tc>
          <w:tcPr>
            <w:tcW w:w="567" w:type="dxa"/>
            <w:vAlign w:val="top"/>
          </w:tcPr>
          <w:p>
            <w:pPr>
              <w:pStyle w:val="6"/>
              <w:spacing w:before="105" w:line="152" w:lineRule="exact"/>
              <w:ind w:left="199"/>
            </w:pPr>
            <w:r>
              <w:rPr>
                <w:spacing w:val="-5"/>
                <w:position w:val="-2"/>
              </w:rPr>
              <w:t>52</w:t>
            </w:r>
          </w:p>
        </w:tc>
        <w:tc>
          <w:tcPr>
            <w:tcW w:w="1275" w:type="dxa"/>
            <w:vAlign w:val="top"/>
          </w:tcPr>
          <w:p>
            <w:pPr>
              <w:spacing w:before="97" w:line="160" w:lineRule="exact"/>
              <w:ind w:left="781"/>
              <w:rPr>
                <w:rFonts w:ascii="Calibri" w:hAnsi="Calibri" w:eastAsia="Calibri" w:cs="Calibri"/>
                <w:sz w:val="22"/>
                <w:szCs w:val="22"/>
              </w:rPr>
            </w:pPr>
            <w:r>
              <w:rPr>
                <w:rFonts w:ascii="Calibri" w:hAnsi="Calibri" w:eastAsia="Calibri" w:cs="Calibri"/>
                <w:spacing w:val="-2"/>
                <w:position w:val="-2"/>
                <w:sz w:val="22"/>
                <w:szCs w:val="22"/>
              </w:rPr>
              <w:t>0.00</w:t>
            </w:r>
          </w:p>
        </w:tc>
        <w:tc>
          <w:tcPr>
            <w:tcW w:w="1702" w:type="dxa"/>
            <w:vAlign w:val="top"/>
          </w:tcPr>
          <w:p>
            <w:pPr>
              <w:spacing w:before="97" w:line="160" w:lineRule="exact"/>
              <w:ind w:left="1210"/>
              <w:rPr>
                <w:rFonts w:ascii="Calibri" w:hAnsi="Calibri" w:eastAsia="Calibri" w:cs="Calibri"/>
                <w:sz w:val="22"/>
                <w:szCs w:val="22"/>
              </w:rPr>
            </w:pPr>
            <w:r>
              <w:rPr>
                <w:rFonts w:ascii="Calibri" w:hAnsi="Calibri" w:eastAsia="Calibri" w:cs="Calibri"/>
                <w:spacing w:val="-2"/>
                <w:position w:val="-2"/>
                <w:sz w:val="22"/>
                <w:szCs w:val="22"/>
              </w:rPr>
              <w:t>0.00</w:t>
            </w:r>
          </w:p>
        </w:tc>
        <w:tc>
          <w:tcPr>
            <w:tcW w:w="1700" w:type="dxa"/>
            <w:vAlign w:val="top"/>
          </w:tcPr>
          <w:p>
            <w:pPr>
              <w:rPr>
                <w:rFonts w:ascii="Arial"/>
                <w:sz w:val="21"/>
              </w:rPr>
            </w:pPr>
          </w:p>
        </w:tc>
        <w:tc>
          <w:tcPr>
            <w:tcW w:w="21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861" w:type="dxa"/>
            <w:tcBorders>
              <w:left w:val="single" w:color="000000" w:sz="6" w:space="0"/>
            </w:tcBorders>
            <w:vAlign w:val="top"/>
          </w:tcPr>
          <w:p>
            <w:pPr>
              <w:rPr>
                <w:rFonts w:ascii="Arial"/>
                <w:sz w:val="21"/>
              </w:rPr>
            </w:pPr>
          </w:p>
        </w:tc>
        <w:tc>
          <w:tcPr>
            <w:tcW w:w="435" w:type="dxa"/>
            <w:vAlign w:val="top"/>
          </w:tcPr>
          <w:p>
            <w:pPr>
              <w:pStyle w:val="6"/>
              <w:spacing w:before="103" w:line="157" w:lineRule="auto"/>
              <w:ind w:left="128"/>
            </w:pPr>
            <w:r>
              <w:rPr>
                <w:spacing w:val="-4"/>
              </w:rPr>
              <w:t>21</w:t>
            </w:r>
          </w:p>
        </w:tc>
        <w:tc>
          <w:tcPr>
            <w:tcW w:w="2551" w:type="dxa"/>
            <w:vAlign w:val="top"/>
          </w:tcPr>
          <w:p>
            <w:pPr>
              <w:rPr>
                <w:rFonts w:ascii="Arial"/>
                <w:sz w:val="21"/>
              </w:rPr>
            </w:pPr>
          </w:p>
        </w:tc>
        <w:tc>
          <w:tcPr>
            <w:tcW w:w="2549" w:type="dxa"/>
            <w:vAlign w:val="top"/>
          </w:tcPr>
          <w:p>
            <w:pPr>
              <w:pStyle w:val="6"/>
              <w:spacing w:before="75" w:line="186" w:lineRule="auto"/>
              <w:ind w:left="112"/>
            </w:pPr>
            <w:r>
              <w:rPr>
                <w:spacing w:val="-2"/>
              </w:rPr>
              <w:t>二十一、国有资本经营预算支</w:t>
            </w:r>
          </w:p>
        </w:tc>
        <w:tc>
          <w:tcPr>
            <w:tcW w:w="567" w:type="dxa"/>
            <w:vAlign w:val="top"/>
          </w:tcPr>
          <w:p>
            <w:pPr>
              <w:pStyle w:val="6"/>
              <w:spacing w:before="103" w:line="157" w:lineRule="auto"/>
              <w:ind w:left="199"/>
            </w:pPr>
            <w:r>
              <w:rPr>
                <w:spacing w:val="-5"/>
              </w:rPr>
              <w:t>53</w:t>
            </w:r>
          </w:p>
        </w:tc>
        <w:tc>
          <w:tcPr>
            <w:tcW w:w="1275" w:type="dxa"/>
            <w:vAlign w:val="top"/>
          </w:tcPr>
          <w:p>
            <w:pPr>
              <w:spacing w:before="96" w:line="161" w:lineRule="exact"/>
              <w:ind w:left="781"/>
              <w:rPr>
                <w:rFonts w:ascii="Calibri" w:hAnsi="Calibri" w:eastAsia="Calibri" w:cs="Calibri"/>
                <w:sz w:val="22"/>
                <w:szCs w:val="22"/>
              </w:rPr>
            </w:pPr>
            <w:r>
              <w:rPr>
                <w:rFonts w:ascii="Calibri" w:hAnsi="Calibri" w:eastAsia="Calibri" w:cs="Calibri"/>
                <w:spacing w:val="-2"/>
                <w:position w:val="-2"/>
                <w:sz w:val="22"/>
                <w:szCs w:val="22"/>
              </w:rPr>
              <w:t>0.00</w:t>
            </w:r>
          </w:p>
        </w:tc>
        <w:tc>
          <w:tcPr>
            <w:tcW w:w="1702" w:type="dxa"/>
            <w:vAlign w:val="top"/>
          </w:tcPr>
          <w:p>
            <w:pPr>
              <w:spacing w:before="96" w:line="161" w:lineRule="exact"/>
              <w:ind w:left="1210"/>
              <w:rPr>
                <w:rFonts w:ascii="Calibri" w:hAnsi="Calibri" w:eastAsia="Calibri" w:cs="Calibri"/>
                <w:sz w:val="22"/>
                <w:szCs w:val="22"/>
              </w:rPr>
            </w:pPr>
            <w:r>
              <w:rPr>
                <w:rFonts w:ascii="Calibri" w:hAnsi="Calibri" w:eastAsia="Calibri" w:cs="Calibri"/>
                <w:spacing w:val="-2"/>
                <w:position w:val="-2"/>
                <w:sz w:val="22"/>
                <w:szCs w:val="22"/>
              </w:rPr>
              <w:t>0.00</w:t>
            </w:r>
          </w:p>
        </w:tc>
        <w:tc>
          <w:tcPr>
            <w:tcW w:w="1700" w:type="dxa"/>
            <w:vAlign w:val="top"/>
          </w:tcPr>
          <w:p>
            <w:pPr>
              <w:rPr>
                <w:rFonts w:ascii="Arial"/>
                <w:sz w:val="21"/>
              </w:rPr>
            </w:pPr>
          </w:p>
        </w:tc>
        <w:tc>
          <w:tcPr>
            <w:tcW w:w="21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861" w:type="dxa"/>
            <w:tcBorders>
              <w:left w:val="single" w:color="000000" w:sz="6" w:space="0"/>
            </w:tcBorders>
            <w:vAlign w:val="top"/>
          </w:tcPr>
          <w:p>
            <w:pPr>
              <w:rPr>
                <w:rFonts w:ascii="Arial"/>
                <w:sz w:val="21"/>
              </w:rPr>
            </w:pPr>
          </w:p>
        </w:tc>
        <w:tc>
          <w:tcPr>
            <w:tcW w:w="435" w:type="dxa"/>
            <w:vAlign w:val="top"/>
          </w:tcPr>
          <w:p>
            <w:pPr>
              <w:pStyle w:val="6"/>
              <w:spacing w:before="103" w:line="157" w:lineRule="auto"/>
              <w:ind w:left="128"/>
            </w:pPr>
            <w:r>
              <w:rPr>
                <w:spacing w:val="-4"/>
              </w:rPr>
              <w:t>22</w:t>
            </w:r>
          </w:p>
        </w:tc>
        <w:tc>
          <w:tcPr>
            <w:tcW w:w="2551" w:type="dxa"/>
            <w:vAlign w:val="top"/>
          </w:tcPr>
          <w:p>
            <w:pPr>
              <w:rPr>
                <w:rFonts w:ascii="Arial"/>
                <w:sz w:val="21"/>
              </w:rPr>
            </w:pPr>
          </w:p>
        </w:tc>
        <w:tc>
          <w:tcPr>
            <w:tcW w:w="2549" w:type="dxa"/>
            <w:vAlign w:val="top"/>
          </w:tcPr>
          <w:p>
            <w:pPr>
              <w:pStyle w:val="6"/>
              <w:spacing w:before="74" w:line="187" w:lineRule="auto"/>
              <w:ind w:left="112"/>
            </w:pPr>
            <w:r>
              <w:rPr>
                <w:spacing w:val="-2"/>
              </w:rPr>
              <w:t>二十一、灾害防治及应急管理</w:t>
            </w:r>
          </w:p>
        </w:tc>
        <w:tc>
          <w:tcPr>
            <w:tcW w:w="567" w:type="dxa"/>
            <w:vAlign w:val="top"/>
          </w:tcPr>
          <w:p>
            <w:pPr>
              <w:pStyle w:val="6"/>
              <w:spacing w:before="103" w:line="157" w:lineRule="auto"/>
              <w:ind w:left="199"/>
            </w:pPr>
            <w:r>
              <w:rPr>
                <w:spacing w:val="-5"/>
              </w:rPr>
              <w:t>54</w:t>
            </w:r>
          </w:p>
        </w:tc>
        <w:tc>
          <w:tcPr>
            <w:tcW w:w="1275" w:type="dxa"/>
            <w:vAlign w:val="top"/>
          </w:tcPr>
          <w:p>
            <w:pPr>
              <w:spacing w:before="95" w:line="162" w:lineRule="exact"/>
              <w:ind w:left="781"/>
              <w:rPr>
                <w:rFonts w:ascii="Calibri" w:hAnsi="Calibri" w:eastAsia="Calibri" w:cs="Calibri"/>
                <w:sz w:val="22"/>
                <w:szCs w:val="22"/>
              </w:rPr>
            </w:pPr>
            <w:r>
              <w:rPr>
                <w:rFonts w:ascii="Calibri" w:hAnsi="Calibri" w:eastAsia="Calibri" w:cs="Calibri"/>
                <w:spacing w:val="-2"/>
                <w:position w:val="-2"/>
                <w:sz w:val="22"/>
                <w:szCs w:val="22"/>
              </w:rPr>
              <w:t>0.00</w:t>
            </w:r>
          </w:p>
        </w:tc>
        <w:tc>
          <w:tcPr>
            <w:tcW w:w="1702" w:type="dxa"/>
            <w:vAlign w:val="top"/>
          </w:tcPr>
          <w:p>
            <w:pPr>
              <w:spacing w:before="95" w:line="162" w:lineRule="exact"/>
              <w:ind w:left="1210"/>
              <w:rPr>
                <w:rFonts w:ascii="Calibri" w:hAnsi="Calibri" w:eastAsia="Calibri" w:cs="Calibri"/>
                <w:sz w:val="22"/>
                <w:szCs w:val="22"/>
              </w:rPr>
            </w:pPr>
            <w:r>
              <w:rPr>
                <w:rFonts w:ascii="Calibri" w:hAnsi="Calibri" w:eastAsia="Calibri" w:cs="Calibri"/>
                <w:spacing w:val="-2"/>
                <w:position w:val="-2"/>
                <w:sz w:val="22"/>
                <w:szCs w:val="22"/>
              </w:rPr>
              <w:t>0.00</w:t>
            </w:r>
          </w:p>
        </w:tc>
        <w:tc>
          <w:tcPr>
            <w:tcW w:w="1700" w:type="dxa"/>
            <w:vAlign w:val="top"/>
          </w:tcPr>
          <w:p>
            <w:pPr>
              <w:rPr>
                <w:rFonts w:ascii="Arial"/>
                <w:sz w:val="21"/>
              </w:rPr>
            </w:pPr>
          </w:p>
        </w:tc>
        <w:tc>
          <w:tcPr>
            <w:tcW w:w="21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861" w:type="dxa"/>
            <w:tcBorders>
              <w:left w:val="single" w:color="000000" w:sz="6" w:space="0"/>
            </w:tcBorders>
            <w:vAlign w:val="top"/>
          </w:tcPr>
          <w:p>
            <w:pPr>
              <w:rPr>
                <w:rFonts w:ascii="Arial"/>
                <w:sz w:val="21"/>
              </w:rPr>
            </w:pPr>
          </w:p>
        </w:tc>
        <w:tc>
          <w:tcPr>
            <w:tcW w:w="435" w:type="dxa"/>
            <w:vAlign w:val="top"/>
          </w:tcPr>
          <w:p>
            <w:pPr>
              <w:pStyle w:val="6"/>
              <w:spacing w:before="105" w:line="152" w:lineRule="exact"/>
              <w:ind w:left="128"/>
            </w:pPr>
            <w:r>
              <w:rPr>
                <w:spacing w:val="-4"/>
                <w:position w:val="-2"/>
              </w:rPr>
              <w:t>23</w:t>
            </w:r>
          </w:p>
        </w:tc>
        <w:tc>
          <w:tcPr>
            <w:tcW w:w="2551" w:type="dxa"/>
            <w:vAlign w:val="top"/>
          </w:tcPr>
          <w:p>
            <w:pPr>
              <w:rPr>
                <w:rFonts w:ascii="Arial"/>
                <w:sz w:val="21"/>
              </w:rPr>
            </w:pPr>
          </w:p>
        </w:tc>
        <w:tc>
          <w:tcPr>
            <w:tcW w:w="2549" w:type="dxa"/>
            <w:vAlign w:val="top"/>
          </w:tcPr>
          <w:p>
            <w:pPr>
              <w:pStyle w:val="6"/>
              <w:spacing w:before="76" w:line="185" w:lineRule="auto"/>
              <w:ind w:left="112"/>
            </w:pPr>
            <w:r>
              <w:rPr>
                <w:spacing w:val="-2"/>
              </w:rPr>
              <w:t>二十二、其他支出</w:t>
            </w:r>
          </w:p>
        </w:tc>
        <w:tc>
          <w:tcPr>
            <w:tcW w:w="567" w:type="dxa"/>
            <w:vAlign w:val="top"/>
          </w:tcPr>
          <w:p>
            <w:pPr>
              <w:pStyle w:val="6"/>
              <w:spacing w:before="106" w:line="151" w:lineRule="exact"/>
              <w:ind w:left="199"/>
            </w:pPr>
            <w:r>
              <w:rPr>
                <w:spacing w:val="-5"/>
                <w:position w:val="-2"/>
              </w:rPr>
              <w:t>55</w:t>
            </w:r>
          </w:p>
        </w:tc>
        <w:tc>
          <w:tcPr>
            <w:tcW w:w="1275" w:type="dxa"/>
            <w:vAlign w:val="top"/>
          </w:tcPr>
          <w:p>
            <w:pPr>
              <w:spacing w:before="97" w:line="160" w:lineRule="exact"/>
              <w:ind w:left="170"/>
              <w:rPr>
                <w:rFonts w:ascii="Calibri" w:hAnsi="Calibri" w:eastAsia="Calibri" w:cs="Calibri"/>
                <w:sz w:val="22"/>
                <w:szCs w:val="22"/>
              </w:rPr>
            </w:pPr>
            <w:r>
              <w:rPr>
                <w:rFonts w:ascii="Calibri" w:hAnsi="Calibri" w:eastAsia="Calibri" w:cs="Calibri"/>
                <w:spacing w:val="-1"/>
                <w:position w:val="-1"/>
                <w:sz w:val="22"/>
                <w:szCs w:val="22"/>
              </w:rPr>
              <w:t>885,696.08</w:t>
            </w:r>
          </w:p>
        </w:tc>
        <w:tc>
          <w:tcPr>
            <w:tcW w:w="1702" w:type="dxa"/>
            <w:vAlign w:val="top"/>
          </w:tcPr>
          <w:p>
            <w:pPr>
              <w:spacing w:before="97" w:line="160" w:lineRule="exact"/>
              <w:ind w:left="1210"/>
              <w:rPr>
                <w:rFonts w:ascii="Calibri" w:hAnsi="Calibri" w:eastAsia="Calibri" w:cs="Calibri"/>
                <w:sz w:val="22"/>
                <w:szCs w:val="22"/>
              </w:rPr>
            </w:pPr>
            <w:r>
              <w:rPr>
                <w:rFonts w:ascii="Calibri" w:hAnsi="Calibri" w:eastAsia="Calibri" w:cs="Calibri"/>
                <w:spacing w:val="-2"/>
                <w:position w:val="-2"/>
                <w:sz w:val="22"/>
                <w:szCs w:val="22"/>
              </w:rPr>
              <w:t>0.00</w:t>
            </w:r>
          </w:p>
        </w:tc>
        <w:tc>
          <w:tcPr>
            <w:tcW w:w="1700" w:type="dxa"/>
            <w:vAlign w:val="top"/>
          </w:tcPr>
          <w:p>
            <w:pPr>
              <w:spacing w:before="97" w:line="160" w:lineRule="exact"/>
              <w:ind w:left="596"/>
              <w:rPr>
                <w:rFonts w:ascii="Calibri" w:hAnsi="Calibri" w:eastAsia="Calibri" w:cs="Calibri"/>
                <w:sz w:val="22"/>
                <w:szCs w:val="22"/>
              </w:rPr>
            </w:pPr>
            <w:r>
              <w:rPr>
                <w:rFonts w:ascii="Calibri" w:hAnsi="Calibri" w:eastAsia="Calibri" w:cs="Calibri"/>
                <w:spacing w:val="-1"/>
                <w:position w:val="-1"/>
                <w:sz w:val="22"/>
                <w:szCs w:val="22"/>
              </w:rPr>
              <w:t>885,696.08</w:t>
            </w:r>
          </w:p>
        </w:tc>
        <w:tc>
          <w:tcPr>
            <w:tcW w:w="21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861" w:type="dxa"/>
            <w:tcBorders>
              <w:left w:val="single" w:color="000000" w:sz="6" w:space="0"/>
            </w:tcBorders>
            <w:vAlign w:val="top"/>
          </w:tcPr>
          <w:p>
            <w:pPr>
              <w:rPr>
                <w:rFonts w:ascii="Arial"/>
                <w:sz w:val="21"/>
              </w:rPr>
            </w:pPr>
          </w:p>
        </w:tc>
        <w:tc>
          <w:tcPr>
            <w:tcW w:w="435" w:type="dxa"/>
            <w:vAlign w:val="top"/>
          </w:tcPr>
          <w:p>
            <w:pPr>
              <w:pStyle w:val="6"/>
              <w:spacing w:before="103" w:line="157" w:lineRule="auto"/>
              <w:ind w:left="128"/>
            </w:pPr>
            <w:r>
              <w:rPr>
                <w:spacing w:val="-4"/>
              </w:rPr>
              <w:t>24</w:t>
            </w:r>
          </w:p>
        </w:tc>
        <w:tc>
          <w:tcPr>
            <w:tcW w:w="2551" w:type="dxa"/>
            <w:vAlign w:val="top"/>
          </w:tcPr>
          <w:p>
            <w:pPr>
              <w:rPr>
                <w:rFonts w:ascii="Arial"/>
                <w:sz w:val="21"/>
              </w:rPr>
            </w:pPr>
          </w:p>
        </w:tc>
        <w:tc>
          <w:tcPr>
            <w:tcW w:w="2549" w:type="dxa"/>
            <w:vAlign w:val="top"/>
          </w:tcPr>
          <w:p>
            <w:pPr>
              <w:pStyle w:val="6"/>
              <w:spacing w:before="75" w:line="186" w:lineRule="auto"/>
              <w:ind w:left="112"/>
            </w:pPr>
            <w:r>
              <w:rPr>
                <w:spacing w:val="-1"/>
              </w:rPr>
              <w:t>二十三、债务还本支出</w:t>
            </w:r>
          </w:p>
        </w:tc>
        <w:tc>
          <w:tcPr>
            <w:tcW w:w="567" w:type="dxa"/>
            <w:vAlign w:val="top"/>
          </w:tcPr>
          <w:p>
            <w:pPr>
              <w:pStyle w:val="6"/>
              <w:spacing w:before="103" w:line="157" w:lineRule="auto"/>
              <w:ind w:left="199"/>
            </w:pPr>
            <w:r>
              <w:rPr>
                <w:spacing w:val="-5"/>
              </w:rPr>
              <w:t>56</w:t>
            </w:r>
          </w:p>
        </w:tc>
        <w:tc>
          <w:tcPr>
            <w:tcW w:w="1275" w:type="dxa"/>
            <w:vAlign w:val="top"/>
          </w:tcPr>
          <w:p>
            <w:pPr>
              <w:spacing w:before="96" w:line="161" w:lineRule="exact"/>
              <w:ind w:left="781"/>
              <w:rPr>
                <w:rFonts w:ascii="Calibri" w:hAnsi="Calibri" w:eastAsia="Calibri" w:cs="Calibri"/>
                <w:sz w:val="22"/>
                <w:szCs w:val="22"/>
              </w:rPr>
            </w:pPr>
            <w:r>
              <w:rPr>
                <w:rFonts w:ascii="Calibri" w:hAnsi="Calibri" w:eastAsia="Calibri" w:cs="Calibri"/>
                <w:spacing w:val="-2"/>
                <w:position w:val="-2"/>
                <w:sz w:val="22"/>
                <w:szCs w:val="22"/>
              </w:rPr>
              <w:t>0.00</w:t>
            </w:r>
          </w:p>
        </w:tc>
        <w:tc>
          <w:tcPr>
            <w:tcW w:w="1702" w:type="dxa"/>
            <w:vAlign w:val="top"/>
          </w:tcPr>
          <w:p>
            <w:pPr>
              <w:spacing w:before="96" w:line="161" w:lineRule="exact"/>
              <w:ind w:left="1210"/>
              <w:rPr>
                <w:rFonts w:ascii="Calibri" w:hAnsi="Calibri" w:eastAsia="Calibri" w:cs="Calibri"/>
                <w:sz w:val="22"/>
                <w:szCs w:val="22"/>
              </w:rPr>
            </w:pPr>
            <w:r>
              <w:rPr>
                <w:rFonts w:ascii="Calibri" w:hAnsi="Calibri" w:eastAsia="Calibri" w:cs="Calibri"/>
                <w:spacing w:val="-2"/>
                <w:position w:val="-2"/>
                <w:sz w:val="22"/>
                <w:szCs w:val="22"/>
              </w:rPr>
              <w:t>0.00</w:t>
            </w:r>
          </w:p>
        </w:tc>
        <w:tc>
          <w:tcPr>
            <w:tcW w:w="1700" w:type="dxa"/>
            <w:vAlign w:val="top"/>
          </w:tcPr>
          <w:p>
            <w:pPr>
              <w:spacing w:before="96" w:line="161" w:lineRule="exact"/>
              <w:ind w:left="1207"/>
              <w:rPr>
                <w:rFonts w:ascii="Calibri" w:hAnsi="Calibri" w:eastAsia="Calibri" w:cs="Calibri"/>
                <w:sz w:val="22"/>
                <w:szCs w:val="22"/>
              </w:rPr>
            </w:pPr>
            <w:r>
              <w:rPr>
                <w:rFonts w:ascii="Calibri" w:hAnsi="Calibri" w:eastAsia="Calibri" w:cs="Calibri"/>
                <w:spacing w:val="-2"/>
                <w:position w:val="-2"/>
                <w:sz w:val="22"/>
                <w:szCs w:val="22"/>
              </w:rPr>
              <w:t>0.00</w:t>
            </w:r>
          </w:p>
        </w:tc>
        <w:tc>
          <w:tcPr>
            <w:tcW w:w="21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861" w:type="dxa"/>
            <w:tcBorders>
              <w:left w:val="single" w:color="000000" w:sz="6" w:space="0"/>
            </w:tcBorders>
            <w:vAlign w:val="top"/>
          </w:tcPr>
          <w:p>
            <w:pPr>
              <w:rPr>
                <w:rFonts w:ascii="Arial"/>
                <w:sz w:val="21"/>
              </w:rPr>
            </w:pPr>
          </w:p>
        </w:tc>
        <w:tc>
          <w:tcPr>
            <w:tcW w:w="435" w:type="dxa"/>
            <w:vAlign w:val="top"/>
          </w:tcPr>
          <w:p>
            <w:pPr>
              <w:pStyle w:val="6"/>
              <w:spacing w:before="103" w:line="157" w:lineRule="auto"/>
              <w:ind w:left="128"/>
            </w:pPr>
            <w:r>
              <w:rPr>
                <w:spacing w:val="-4"/>
              </w:rPr>
              <w:t>25</w:t>
            </w:r>
          </w:p>
        </w:tc>
        <w:tc>
          <w:tcPr>
            <w:tcW w:w="2551" w:type="dxa"/>
            <w:vAlign w:val="top"/>
          </w:tcPr>
          <w:p>
            <w:pPr>
              <w:rPr>
                <w:rFonts w:ascii="Arial"/>
                <w:sz w:val="21"/>
              </w:rPr>
            </w:pPr>
          </w:p>
        </w:tc>
        <w:tc>
          <w:tcPr>
            <w:tcW w:w="2549" w:type="dxa"/>
            <w:vAlign w:val="top"/>
          </w:tcPr>
          <w:p>
            <w:pPr>
              <w:pStyle w:val="6"/>
              <w:spacing w:before="74" w:line="187" w:lineRule="auto"/>
              <w:ind w:left="112"/>
            </w:pPr>
            <w:r>
              <w:rPr>
                <w:spacing w:val="-1"/>
              </w:rPr>
              <w:t>二十三、债务付息支出</w:t>
            </w:r>
          </w:p>
        </w:tc>
        <w:tc>
          <w:tcPr>
            <w:tcW w:w="567" w:type="dxa"/>
            <w:vAlign w:val="top"/>
          </w:tcPr>
          <w:p>
            <w:pPr>
              <w:pStyle w:val="6"/>
              <w:spacing w:before="104" w:line="152" w:lineRule="exact"/>
              <w:ind w:left="199"/>
            </w:pPr>
            <w:r>
              <w:rPr>
                <w:spacing w:val="-5"/>
                <w:position w:val="-2"/>
              </w:rPr>
              <w:t>57</w:t>
            </w:r>
          </w:p>
        </w:tc>
        <w:tc>
          <w:tcPr>
            <w:tcW w:w="1275" w:type="dxa"/>
            <w:vAlign w:val="top"/>
          </w:tcPr>
          <w:p>
            <w:pPr>
              <w:spacing w:before="95" w:line="161" w:lineRule="exact"/>
              <w:ind w:left="781"/>
              <w:rPr>
                <w:rFonts w:ascii="Calibri" w:hAnsi="Calibri" w:eastAsia="Calibri" w:cs="Calibri"/>
                <w:sz w:val="22"/>
                <w:szCs w:val="22"/>
              </w:rPr>
            </w:pPr>
            <w:r>
              <w:rPr>
                <w:rFonts w:ascii="Calibri" w:hAnsi="Calibri" w:eastAsia="Calibri" w:cs="Calibri"/>
                <w:spacing w:val="-2"/>
                <w:position w:val="-2"/>
                <w:sz w:val="22"/>
                <w:szCs w:val="22"/>
              </w:rPr>
              <w:t>0.00</w:t>
            </w:r>
          </w:p>
        </w:tc>
        <w:tc>
          <w:tcPr>
            <w:tcW w:w="1702" w:type="dxa"/>
            <w:vAlign w:val="top"/>
          </w:tcPr>
          <w:p>
            <w:pPr>
              <w:spacing w:before="95" w:line="161" w:lineRule="exact"/>
              <w:ind w:left="1210"/>
              <w:rPr>
                <w:rFonts w:ascii="Calibri" w:hAnsi="Calibri" w:eastAsia="Calibri" w:cs="Calibri"/>
                <w:sz w:val="22"/>
                <w:szCs w:val="22"/>
              </w:rPr>
            </w:pPr>
            <w:r>
              <w:rPr>
                <w:rFonts w:ascii="Calibri" w:hAnsi="Calibri" w:eastAsia="Calibri" w:cs="Calibri"/>
                <w:spacing w:val="-2"/>
                <w:position w:val="-2"/>
                <w:sz w:val="22"/>
                <w:szCs w:val="22"/>
              </w:rPr>
              <w:t>0.00</w:t>
            </w:r>
          </w:p>
        </w:tc>
        <w:tc>
          <w:tcPr>
            <w:tcW w:w="1700" w:type="dxa"/>
            <w:vAlign w:val="top"/>
          </w:tcPr>
          <w:p>
            <w:pPr>
              <w:spacing w:before="95" w:line="161" w:lineRule="exact"/>
              <w:ind w:left="1207"/>
              <w:rPr>
                <w:rFonts w:ascii="Calibri" w:hAnsi="Calibri" w:eastAsia="Calibri" w:cs="Calibri"/>
                <w:sz w:val="22"/>
                <w:szCs w:val="22"/>
              </w:rPr>
            </w:pPr>
            <w:r>
              <w:rPr>
                <w:rFonts w:ascii="Calibri" w:hAnsi="Calibri" w:eastAsia="Calibri" w:cs="Calibri"/>
                <w:spacing w:val="-2"/>
                <w:position w:val="-2"/>
                <w:sz w:val="22"/>
                <w:szCs w:val="22"/>
              </w:rPr>
              <w:t>0.00</w:t>
            </w:r>
          </w:p>
        </w:tc>
        <w:tc>
          <w:tcPr>
            <w:tcW w:w="21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861" w:type="dxa"/>
            <w:tcBorders>
              <w:left w:val="single" w:color="000000" w:sz="6" w:space="0"/>
            </w:tcBorders>
            <w:vAlign w:val="top"/>
          </w:tcPr>
          <w:p>
            <w:pPr>
              <w:rPr>
                <w:rFonts w:ascii="Arial"/>
                <w:sz w:val="21"/>
              </w:rPr>
            </w:pPr>
          </w:p>
        </w:tc>
        <w:tc>
          <w:tcPr>
            <w:tcW w:w="435" w:type="dxa"/>
            <w:vAlign w:val="top"/>
          </w:tcPr>
          <w:p>
            <w:pPr>
              <w:pStyle w:val="6"/>
              <w:spacing w:before="105" w:line="151" w:lineRule="exact"/>
              <w:ind w:left="128"/>
            </w:pPr>
            <w:r>
              <w:rPr>
                <w:spacing w:val="-4"/>
                <w:position w:val="-2"/>
              </w:rPr>
              <w:t>26</w:t>
            </w:r>
          </w:p>
        </w:tc>
        <w:tc>
          <w:tcPr>
            <w:tcW w:w="2551" w:type="dxa"/>
            <w:vAlign w:val="top"/>
          </w:tcPr>
          <w:p>
            <w:pPr>
              <w:rPr>
                <w:rFonts w:ascii="Arial"/>
                <w:sz w:val="21"/>
              </w:rPr>
            </w:pPr>
          </w:p>
        </w:tc>
        <w:tc>
          <w:tcPr>
            <w:tcW w:w="2549" w:type="dxa"/>
            <w:vAlign w:val="top"/>
          </w:tcPr>
          <w:p>
            <w:pPr>
              <w:pStyle w:val="6"/>
              <w:spacing w:before="76" w:line="185" w:lineRule="auto"/>
              <w:ind w:left="112"/>
            </w:pPr>
            <w:r>
              <w:rPr>
                <w:spacing w:val="-2"/>
              </w:rPr>
              <w:t>二十六、抗疫特别国债安排的</w:t>
            </w:r>
          </w:p>
        </w:tc>
        <w:tc>
          <w:tcPr>
            <w:tcW w:w="567" w:type="dxa"/>
            <w:vAlign w:val="top"/>
          </w:tcPr>
          <w:p>
            <w:pPr>
              <w:pStyle w:val="6"/>
              <w:spacing w:before="105" w:line="151" w:lineRule="exact"/>
              <w:ind w:left="199"/>
            </w:pPr>
            <w:r>
              <w:rPr>
                <w:spacing w:val="-5"/>
                <w:position w:val="-2"/>
              </w:rPr>
              <w:t>58</w:t>
            </w:r>
          </w:p>
        </w:tc>
        <w:tc>
          <w:tcPr>
            <w:tcW w:w="1275" w:type="dxa"/>
            <w:vAlign w:val="top"/>
          </w:tcPr>
          <w:p>
            <w:pPr>
              <w:spacing w:before="97" w:line="159" w:lineRule="exact"/>
              <w:ind w:left="781"/>
              <w:rPr>
                <w:rFonts w:ascii="Calibri" w:hAnsi="Calibri" w:eastAsia="Calibri" w:cs="Calibri"/>
                <w:sz w:val="22"/>
                <w:szCs w:val="22"/>
              </w:rPr>
            </w:pPr>
            <w:r>
              <w:rPr>
                <w:rFonts w:ascii="Calibri" w:hAnsi="Calibri" w:eastAsia="Calibri" w:cs="Calibri"/>
                <w:spacing w:val="-2"/>
                <w:position w:val="-2"/>
                <w:sz w:val="22"/>
                <w:szCs w:val="22"/>
              </w:rPr>
              <w:t>0.00</w:t>
            </w:r>
          </w:p>
        </w:tc>
        <w:tc>
          <w:tcPr>
            <w:tcW w:w="1702" w:type="dxa"/>
            <w:vAlign w:val="top"/>
          </w:tcPr>
          <w:p>
            <w:pPr>
              <w:spacing w:before="97" w:line="159" w:lineRule="exact"/>
              <w:ind w:left="1210"/>
              <w:rPr>
                <w:rFonts w:ascii="Calibri" w:hAnsi="Calibri" w:eastAsia="Calibri" w:cs="Calibri"/>
                <w:sz w:val="22"/>
                <w:szCs w:val="22"/>
              </w:rPr>
            </w:pPr>
            <w:r>
              <w:rPr>
                <w:rFonts w:ascii="Calibri" w:hAnsi="Calibri" w:eastAsia="Calibri" w:cs="Calibri"/>
                <w:spacing w:val="-2"/>
                <w:position w:val="-2"/>
                <w:sz w:val="22"/>
                <w:szCs w:val="22"/>
              </w:rPr>
              <w:t>0.00</w:t>
            </w:r>
          </w:p>
        </w:tc>
        <w:tc>
          <w:tcPr>
            <w:tcW w:w="1700" w:type="dxa"/>
            <w:vAlign w:val="top"/>
          </w:tcPr>
          <w:p>
            <w:pPr>
              <w:spacing w:before="97" w:line="159" w:lineRule="exact"/>
              <w:ind w:left="1207"/>
              <w:rPr>
                <w:rFonts w:ascii="Calibri" w:hAnsi="Calibri" w:eastAsia="Calibri" w:cs="Calibri"/>
                <w:sz w:val="22"/>
                <w:szCs w:val="22"/>
              </w:rPr>
            </w:pPr>
            <w:r>
              <w:rPr>
                <w:rFonts w:ascii="Calibri" w:hAnsi="Calibri" w:eastAsia="Calibri" w:cs="Calibri"/>
                <w:spacing w:val="-2"/>
                <w:position w:val="-2"/>
                <w:sz w:val="22"/>
                <w:szCs w:val="22"/>
              </w:rPr>
              <w:t>0.00</w:t>
            </w:r>
          </w:p>
        </w:tc>
        <w:tc>
          <w:tcPr>
            <w:tcW w:w="21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861" w:type="dxa"/>
            <w:tcBorders>
              <w:left w:val="single" w:color="000000" w:sz="6" w:space="0"/>
            </w:tcBorders>
            <w:vAlign w:val="top"/>
          </w:tcPr>
          <w:p>
            <w:pPr>
              <w:pStyle w:val="6"/>
              <w:spacing w:before="75" w:line="186" w:lineRule="auto"/>
              <w:ind w:left="885"/>
            </w:pPr>
            <w:r>
              <w:rPr>
                <w:b/>
                <w:bCs/>
                <w:spacing w:val="-3"/>
              </w:rPr>
              <w:t>本年收入合计</w:t>
            </w:r>
          </w:p>
        </w:tc>
        <w:tc>
          <w:tcPr>
            <w:tcW w:w="435" w:type="dxa"/>
            <w:vAlign w:val="top"/>
          </w:tcPr>
          <w:p>
            <w:pPr>
              <w:pStyle w:val="6"/>
              <w:spacing w:before="103" w:line="157" w:lineRule="auto"/>
              <w:ind w:left="128"/>
            </w:pPr>
            <w:r>
              <w:rPr>
                <w:spacing w:val="-4"/>
              </w:rPr>
              <w:t>27</w:t>
            </w:r>
          </w:p>
        </w:tc>
        <w:tc>
          <w:tcPr>
            <w:tcW w:w="2551" w:type="dxa"/>
            <w:vAlign w:val="top"/>
          </w:tcPr>
          <w:p>
            <w:pPr>
              <w:spacing w:before="96" w:line="160" w:lineRule="exact"/>
              <w:ind w:left="1279"/>
              <w:rPr>
                <w:rFonts w:ascii="Calibri" w:hAnsi="Calibri" w:eastAsia="Calibri" w:cs="Calibri"/>
                <w:sz w:val="22"/>
                <w:szCs w:val="22"/>
              </w:rPr>
            </w:pPr>
            <w:r>
              <w:rPr>
                <w:rFonts w:ascii="Calibri" w:hAnsi="Calibri" w:eastAsia="Calibri" w:cs="Calibri"/>
                <w:spacing w:val="-1"/>
                <w:position w:val="-1"/>
                <w:sz w:val="22"/>
                <w:szCs w:val="22"/>
              </w:rPr>
              <w:t>5,367,661.81</w:t>
            </w:r>
          </w:p>
        </w:tc>
        <w:tc>
          <w:tcPr>
            <w:tcW w:w="2549" w:type="dxa"/>
            <w:vAlign w:val="top"/>
          </w:tcPr>
          <w:p>
            <w:pPr>
              <w:pStyle w:val="6"/>
              <w:spacing w:before="75" w:line="186" w:lineRule="auto"/>
              <w:ind w:left="733"/>
            </w:pPr>
            <w:r>
              <w:rPr>
                <w:b/>
                <w:bCs/>
                <w:spacing w:val="-3"/>
              </w:rPr>
              <w:t>本年支出合计</w:t>
            </w:r>
          </w:p>
        </w:tc>
        <w:tc>
          <w:tcPr>
            <w:tcW w:w="567" w:type="dxa"/>
            <w:vAlign w:val="top"/>
          </w:tcPr>
          <w:p>
            <w:pPr>
              <w:pStyle w:val="6"/>
              <w:spacing w:before="103" w:line="157" w:lineRule="auto"/>
              <w:ind w:left="199"/>
            </w:pPr>
            <w:r>
              <w:rPr>
                <w:spacing w:val="-5"/>
              </w:rPr>
              <w:t>59</w:t>
            </w:r>
          </w:p>
        </w:tc>
        <w:tc>
          <w:tcPr>
            <w:tcW w:w="1275" w:type="dxa"/>
            <w:vAlign w:val="top"/>
          </w:tcPr>
          <w:p>
            <w:pPr>
              <w:spacing w:before="101" w:line="155" w:lineRule="exact"/>
              <w:ind w:left="114"/>
              <w:rPr>
                <w:rFonts w:ascii="Calibri" w:hAnsi="Calibri" w:eastAsia="Calibri" w:cs="Calibri"/>
                <w:sz w:val="20"/>
                <w:szCs w:val="20"/>
              </w:rPr>
            </w:pPr>
            <w:r>
              <w:rPr>
                <w:rFonts w:ascii="Calibri" w:hAnsi="Calibri" w:eastAsia="Calibri" w:cs="Calibri"/>
                <w:spacing w:val="3"/>
                <w:sz w:val="20"/>
                <w:szCs w:val="20"/>
              </w:rPr>
              <w:t>5,367,661.8</w:t>
            </w:r>
          </w:p>
        </w:tc>
        <w:tc>
          <w:tcPr>
            <w:tcW w:w="1702" w:type="dxa"/>
            <w:vAlign w:val="top"/>
          </w:tcPr>
          <w:p>
            <w:pPr>
              <w:spacing w:before="101" w:line="155" w:lineRule="exact"/>
              <w:ind w:left="110"/>
              <w:rPr>
                <w:rFonts w:ascii="Calibri" w:hAnsi="Calibri" w:eastAsia="Calibri" w:cs="Calibri"/>
                <w:sz w:val="20"/>
                <w:szCs w:val="20"/>
              </w:rPr>
            </w:pPr>
            <w:r>
              <w:rPr>
                <w:rFonts w:ascii="Calibri" w:hAnsi="Calibri" w:eastAsia="Calibri" w:cs="Calibri"/>
                <w:spacing w:val="4"/>
                <w:position w:val="-2"/>
                <w:sz w:val="20"/>
                <w:szCs w:val="20"/>
              </w:rPr>
              <w:t>4481965.73</w:t>
            </w:r>
          </w:p>
        </w:tc>
        <w:tc>
          <w:tcPr>
            <w:tcW w:w="1700" w:type="dxa"/>
            <w:vAlign w:val="top"/>
          </w:tcPr>
          <w:p>
            <w:pPr>
              <w:spacing w:before="101" w:line="155" w:lineRule="exact"/>
              <w:ind w:left="113"/>
              <w:rPr>
                <w:rFonts w:ascii="Calibri" w:hAnsi="Calibri" w:eastAsia="Calibri" w:cs="Calibri"/>
                <w:sz w:val="20"/>
                <w:szCs w:val="20"/>
              </w:rPr>
            </w:pPr>
            <w:r>
              <w:rPr>
                <w:rFonts w:ascii="Calibri" w:hAnsi="Calibri" w:eastAsia="Calibri" w:cs="Calibri"/>
                <w:spacing w:val="3"/>
                <w:sz w:val="20"/>
                <w:szCs w:val="20"/>
              </w:rPr>
              <w:t>885,696.08</w:t>
            </w:r>
          </w:p>
        </w:tc>
        <w:tc>
          <w:tcPr>
            <w:tcW w:w="21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861" w:type="dxa"/>
            <w:tcBorders>
              <w:left w:val="single" w:color="000000" w:sz="6" w:space="0"/>
            </w:tcBorders>
            <w:vAlign w:val="top"/>
          </w:tcPr>
          <w:p>
            <w:pPr>
              <w:pStyle w:val="6"/>
              <w:spacing w:before="74" w:line="187" w:lineRule="auto"/>
              <w:ind w:left="110"/>
            </w:pPr>
            <w:r>
              <w:rPr>
                <w:spacing w:val="-1"/>
              </w:rPr>
              <w:t>年初财政拨款结转和结余</w:t>
            </w:r>
          </w:p>
        </w:tc>
        <w:tc>
          <w:tcPr>
            <w:tcW w:w="435" w:type="dxa"/>
            <w:vAlign w:val="top"/>
          </w:tcPr>
          <w:p>
            <w:pPr>
              <w:pStyle w:val="6"/>
              <w:spacing w:before="103" w:line="157" w:lineRule="auto"/>
              <w:ind w:left="128"/>
            </w:pPr>
            <w:r>
              <w:rPr>
                <w:spacing w:val="-4"/>
              </w:rPr>
              <w:t>28</w:t>
            </w:r>
          </w:p>
        </w:tc>
        <w:tc>
          <w:tcPr>
            <w:tcW w:w="2551" w:type="dxa"/>
            <w:vAlign w:val="top"/>
          </w:tcPr>
          <w:p>
            <w:pPr>
              <w:spacing w:before="95" w:line="161" w:lineRule="exact"/>
              <w:ind w:left="2332"/>
              <w:rPr>
                <w:rFonts w:ascii="Calibri" w:hAnsi="Calibri" w:eastAsia="Calibri" w:cs="Calibri"/>
                <w:sz w:val="22"/>
                <w:szCs w:val="22"/>
              </w:rPr>
            </w:pPr>
            <w:r>
              <w:rPr>
                <w:rFonts w:ascii="Calibri" w:hAnsi="Calibri" w:eastAsia="Calibri" w:cs="Calibri"/>
                <w:position w:val="-2"/>
                <w:sz w:val="22"/>
                <w:szCs w:val="22"/>
              </w:rPr>
              <w:t>0</w:t>
            </w:r>
          </w:p>
        </w:tc>
        <w:tc>
          <w:tcPr>
            <w:tcW w:w="2549" w:type="dxa"/>
            <w:vAlign w:val="top"/>
          </w:tcPr>
          <w:p>
            <w:pPr>
              <w:pStyle w:val="6"/>
              <w:spacing w:before="74" w:line="187" w:lineRule="auto"/>
              <w:ind w:left="109"/>
            </w:pPr>
            <w:r>
              <w:rPr>
                <w:spacing w:val="-1"/>
              </w:rPr>
              <w:t>年末财政拨款结转和结余</w:t>
            </w:r>
          </w:p>
        </w:tc>
        <w:tc>
          <w:tcPr>
            <w:tcW w:w="567" w:type="dxa"/>
            <w:vAlign w:val="top"/>
          </w:tcPr>
          <w:p>
            <w:pPr>
              <w:pStyle w:val="6"/>
              <w:spacing w:before="103" w:line="157" w:lineRule="auto"/>
              <w:ind w:left="196"/>
            </w:pPr>
            <w:r>
              <w:rPr>
                <w:spacing w:val="-4"/>
              </w:rPr>
              <w:t>60</w:t>
            </w:r>
          </w:p>
        </w:tc>
        <w:tc>
          <w:tcPr>
            <w:tcW w:w="1275" w:type="dxa"/>
            <w:vAlign w:val="top"/>
          </w:tcPr>
          <w:p>
            <w:pPr>
              <w:spacing w:before="100" w:line="156" w:lineRule="exact"/>
              <w:ind w:left="111"/>
              <w:rPr>
                <w:rFonts w:ascii="Calibri" w:hAnsi="Calibri" w:eastAsia="Calibri" w:cs="Calibri"/>
                <w:sz w:val="20"/>
                <w:szCs w:val="20"/>
              </w:rPr>
            </w:pPr>
            <w:r>
              <w:rPr>
                <w:rFonts w:ascii="Calibri" w:hAnsi="Calibri" w:eastAsia="Calibri" w:cs="Calibri"/>
                <w:position w:val="-2"/>
                <w:sz w:val="20"/>
                <w:szCs w:val="20"/>
              </w:rPr>
              <w:t>0</w:t>
            </w:r>
          </w:p>
        </w:tc>
        <w:tc>
          <w:tcPr>
            <w:tcW w:w="1702" w:type="dxa"/>
            <w:vAlign w:val="top"/>
          </w:tcPr>
          <w:p>
            <w:pPr>
              <w:spacing w:before="100" w:line="156" w:lineRule="exact"/>
              <w:ind w:left="112"/>
              <w:rPr>
                <w:rFonts w:ascii="Calibri" w:hAnsi="Calibri" w:eastAsia="Calibri" w:cs="Calibri"/>
                <w:sz w:val="20"/>
                <w:szCs w:val="20"/>
              </w:rPr>
            </w:pPr>
            <w:r>
              <w:rPr>
                <w:rFonts w:ascii="Calibri" w:hAnsi="Calibri" w:eastAsia="Calibri" w:cs="Calibri"/>
                <w:position w:val="-2"/>
                <w:sz w:val="20"/>
                <w:szCs w:val="20"/>
              </w:rPr>
              <w:t>0</w:t>
            </w:r>
          </w:p>
        </w:tc>
        <w:tc>
          <w:tcPr>
            <w:tcW w:w="1700" w:type="dxa"/>
            <w:vAlign w:val="top"/>
          </w:tcPr>
          <w:p>
            <w:pPr>
              <w:spacing w:before="100" w:line="156" w:lineRule="exact"/>
              <w:ind w:left="112"/>
              <w:rPr>
                <w:rFonts w:ascii="Calibri" w:hAnsi="Calibri" w:eastAsia="Calibri" w:cs="Calibri"/>
                <w:sz w:val="20"/>
                <w:szCs w:val="20"/>
              </w:rPr>
            </w:pPr>
            <w:r>
              <w:rPr>
                <w:rFonts w:ascii="Calibri" w:hAnsi="Calibri" w:eastAsia="Calibri" w:cs="Calibri"/>
                <w:position w:val="-2"/>
                <w:sz w:val="20"/>
                <w:szCs w:val="20"/>
              </w:rPr>
              <w:t>0</w:t>
            </w:r>
          </w:p>
        </w:tc>
        <w:tc>
          <w:tcPr>
            <w:tcW w:w="21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861" w:type="dxa"/>
            <w:tcBorders>
              <w:left w:val="single" w:color="000000" w:sz="6" w:space="0"/>
            </w:tcBorders>
            <w:vAlign w:val="top"/>
          </w:tcPr>
          <w:p>
            <w:pPr>
              <w:pStyle w:val="6"/>
              <w:spacing w:before="76" w:line="185" w:lineRule="auto"/>
              <w:ind w:left="112"/>
            </w:pPr>
            <w:r>
              <w:rPr>
                <w:spacing w:val="-1"/>
              </w:rPr>
              <w:t>一、一般公共预算财政拨款</w:t>
            </w:r>
          </w:p>
        </w:tc>
        <w:tc>
          <w:tcPr>
            <w:tcW w:w="435" w:type="dxa"/>
            <w:vAlign w:val="top"/>
          </w:tcPr>
          <w:p>
            <w:pPr>
              <w:pStyle w:val="6"/>
              <w:spacing w:before="105" w:line="151" w:lineRule="exact"/>
              <w:ind w:left="128"/>
            </w:pPr>
            <w:r>
              <w:rPr>
                <w:spacing w:val="-4"/>
                <w:position w:val="-2"/>
              </w:rPr>
              <w:t>29</w:t>
            </w:r>
          </w:p>
        </w:tc>
        <w:tc>
          <w:tcPr>
            <w:tcW w:w="2551" w:type="dxa"/>
            <w:vAlign w:val="top"/>
          </w:tcPr>
          <w:p>
            <w:pPr>
              <w:spacing w:before="97" w:line="159" w:lineRule="exact"/>
              <w:ind w:left="2221"/>
              <w:rPr>
                <w:rFonts w:ascii="Calibri" w:hAnsi="Calibri" w:eastAsia="Calibri" w:cs="Calibri"/>
                <w:sz w:val="22"/>
                <w:szCs w:val="22"/>
              </w:rPr>
            </w:pPr>
            <w:r>
              <w:rPr>
                <w:rFonts w:ascii="Calibri" w:hAnsi="Calibri" w:eastAsia="Calibri" w:cs="Calibri"/>
                <w:spacing w:val="-4"/>
                <w:position w:val="-2"/>
                <w:sz w:val="22"/>
                <w:szCs w:val="22"/>
              </w:rPr>
              <w:t>00</w:t>
            </w:r>
          </w:p>
        </w:tc>
        <w:tc>
          <w:tcPr>
            <w:tcW w:w="2549" w:type="dxa"/>
            <w:vAlign w:val="top"/>
          </w:tcPr>
          <w:p>
            <w:pPr>
              <w:rPr>
                <w:rFonts w:ascii="Arial"/>
                <w:sz w:val="21"/>
              </w:rPr>
            </w:pPr>
          </w:p>
        </w:tc>
        <w:tc>
          <w:tcPr>
            <w:tcW w:w="567" w:type="dxa"/>
            <w:vAlign w:val="top"/>
          </w:tcPr>
          <w:p>
            <w:pPr>
              <w:pStyle w:val="6"/>
              <w:spacing w:before="104" w:line="152" w:lineRule="exact"/>
              <w:ind w:left="196"/>
            </w:pPr>
            <w:r>
              <w:rPr>
                <w:spacing w:val="-4"/>
                <w:position w:val="-2"/>
              </w:rPr>
              <w:t>61</w:t>
            </w:r>
          </w:p>
        </w:tc>
        <w:tc>
          <w:tcPr>
            <w:tcW w:w="1275" w:type="dxa"/>
            <w:vAlign w:val="top"/>
          </w:tcPr>
          <w:p>
            <w:pPr>
              <w:rPr>
                <w:rFonts w:ascii="Arial"/>
                <w:sz w:val="21"/>
              </w:rPr>
            </w:pPr>
          </w:p>
        </w:tc>
        <w:tc>
          <w:tcPr>
            <w:tcW w:w="1702" w:type="dxa"/>
            <w:vAlign w:val="top"/>
          </w:tcPr>
          <w:p>
            <w:pPr>
              <w:rPr>
                <w:rFonts w:ascii="Arial"/>
                <w:sz w:val="21"/>
              </w:rPr>
            </w:pPr>
          </w:p>
        </w:tc>
        <w:tc>
          <w:tcPr>
            <w:tcW w:w="1700" w:type="dxa"/>
            <w:vAlign w:val="top"/>
          </w:tcPr>
          <w:p>
            <w:pPr>
              <w:rPr>
                <w:rFonts w:ascii="Arial"/>
                <w:sz w:val="21"/>
              </w:rPr>
            </w:pPr>
          </w:p>
        </w:tc>
        <w:tc>
          <w:tcPr>
            <w:tcW w:w="21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861" w:type="dxa"/>
            <w:tcBorders>
              <w:left w:val="single" w:color="000000" w:sz="6" w:space="0"/>
            </w:tcBorders>
            <w:vAlign w:val="top"/>
          </w:tcPr>
          <w:p>
            <w:pPr>
              <w:pStyle w:val="6"/>
              <w:spacing w:before="75" w:line="186" w:lineRule="auto"/>
              <w:ind w:left="112"/>
            </w:pPr>
            <w:r>
              <w:rPr>
                <w:spacing w:val="-1"/>
              </w:rPr>
              <w:t>二、政府性基金预算财政拨款</w:t>
            </w:r>
          </w:p>
        </w:tc>
        <w:tc>
          <w:tcPr>
            <w:tcW w:w="435" w:type="dxa"/>
            <w:vAlign w:val="top"/>
          </w:tcPr>
          <w:p>
            <w:pPr>
              <w:pStyle w:val="6"/>
              <w:spacing w:before="103" w:line="157" w:lineRule="auto"/>
              <w:ind w:left="130"/>
            </w:pPr>
            <w:r>
              <w:rPr>
                <w:spacing w:val="-5"/>
              </w:rPr>
              <w:t>30</w:t>
            </w:r>
          </w:p>
        </w:tc>
        <w:tc>
          <w:tcPr>
            <w:tcW w:w="2551" w:type="dxa"/>
            <w:vAlign w:val="top"/>
          </w:tcPr>
          <w:p>
            <w:pPr>
              <w:spacing w:before="96" w:line="160" w:lineRule="exact"/>
              <w:ind w:left="2332"/>
              <w:rPr>
                <w:rFonts w:ascii="Calibri" w:hAnsi="Calibri" w:eastAsia="Calibri" w:cs="Calibri"/>
                <w:sz w:val="22"/>
                <w:szCs w:val="22"/>
              </w:rPr>
            </w:pPr>
            <w:r>
              <w:rPr>
                <w:rFonts w:ascii="Calibri" w:hAnsi="Calibri" w:eastAsia="Calibri" w:cs="Calibri"/>
                <w:position w:val="-2"/>
                <w:sz w:val="22"/>
                <w:szCs w:val="22"/>
              </w:rPr>
              <w:t>0</w:t>
            </w:r>
          </w:p>
        </w:tc>
        <w:tc>
          <w:tcPr>
            <w:tcW w:w="2549" w:type="dxa"/>
            <w:vAlign w:val="top"/>
          </w:tcPr>
          <w:p>
            <w:pPr>
              <w:rPr>
                <w:rFonts w:ascii="Arial"/>
                <w:sz w:val="21"/>
              </w:rPr>
            </w:pPr>
          </w:p>
        </w:tc>
        <w:tc>
          <w:tcPr>
            <w:tcW w:w="567" w:type="dxa"/>
            <w:vAlign w:val="top"/>
          </w:tcPr>
          <w:p>
            <w:pPr>
              <w:pStyle w:val="6"/>
              <w:spacing w:before="103" w:line="157" w:lineRule="auto"/>
              <w:ind w:left="196"/>
            </w:pPr>
            <w:r>
              <w:rPr>
                <w:spacing w:val="-4"/>
              </w:rPr>
              <w:t>62</w:t>
            </w:r>
          </w:p>
        </w:tc>
        <w:tc>
          <w:tcPr>
            <w:tcW w:w="1275" w:type="dxa"/>
            <w:vAlign w:val="top"/>
          </w:tcPr>
          <w:p>
            <w:pPr>
              <w:rPr>
                <w:rFonts w:ascii="Arial"/>
                <w:sz w:val="21"/>
              </w:rPr>
            </w:pPr>
          </w:p>
        </w:tc>
        <w:tc>
          <w:tcPr>
            <w:tcW w:w="1702" w:type="dxa"/>
            <w:vAlign w:val="top"/>
          </w:tcPr>
          <w:p>
            <w:pPr>
              <w:rPr>
                <w:rFonts w:ascii="Arial"/>
                <w:sz w:val="21"/>
              </w:rPr>
            </w:pPr>
          </w:p>
        </w:tc>
        <w:tc>
          <w:tcPr>
            <w:tcW w:w="1700" w:type="dxa"/>
            <w:vAlign w:val="top"/>
          </w:tcPr>
          <w:p>
            <w:pPr>
              <w:rPr>
                <w:rFonts w:ascii="Arial"/>
                <w:sz w:val="21"/>
              </w:rPr>
            </w:pPr>
          </w:p>
        </w:tc>
        <w:tc>
          <w:tcPr>
            <w:tcW w:w="21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861" w:type="dxa"/>
            <w:tcBorders>
              <w:left w:val="single" w:color="000000" w:sz="6" w:space="0"/>
            </w:tcBorders>
            <w:vAlign w:val="top"/>
          </w:tcPr>
          <w:p>
            <w:pPr>
              <w:pStyle w:val="6"/>
              <w:spacing w:before="74" w:line="187" w:lineRule="auto"/>
              <w:ind w:left="109"/>
            </w:pPr>
            <w:r>
              <w:rPr>
                <w:spacing w:val="-1"/>
              </w:rPr>
              <w:t>三、国有资本经营预算财政拨款</w:t>
            </w:r>
          </w:p>
        </w:tc>
        <w:tc>
          <w:tcPr>
            <w:tcW w:w="435" w:type="dxa"/>
            <w:vAlign w:val="top"/>
          </w:tcPr>
          <w:p>
            <w:pPr>
              <w:pStyle w:val="6"/>
              <w:spacing w:before="102" w:line="158" w:lineRule="auto"/>
              <w:ind w:left="130"/>
            </w:pPr>
            <w:r>
              <w:rPr>
                <w:spacing w:val="-5"/>
              </w:rPr>
              <w:t>31</w:t>
            </w:r>
          </w:p>
        </w:tc>
        <w:tc>
          <w:tcPr>
            <w:tcW w:w="2551" w:type="dxa"/>
            <w:vAlign w:val="top"/>
          </w:tcPr>
          <w:p>
            <w:pPr>
              <w:spacing w:before="95" w:line="161" w:lineRule="exact"/>
              <w:ind w:left="2053"/>
              <w:rPr>
                <w:rFonts w:ascii="Calibri" w:hAnsi="Calibri" w:eastAsia="Calibri" w:cs="Calibri"/>
                <w:sz w:val="22"/>
                <w:szCs w:val="22"/>
              </w:rPr>
            </w:pPr>
            <w:r>
              <w:rPr>
                <w:rFonts w:ascii="Calibri" w:hAnsi="Calibri" w:eastAsia="Calibri" w:cs="Calibri"/>
                <w:spacing w:val="-2"/>
                <w:position w:val="-2"/>
                <w:sz w:val="22"/>
                <w:szCs w:val="22"/>
              </w:rPr>
              <w:t>0.00</w:t>
            </w:r>
          </w:p>
        </w:tc>
        <w:tc>
          <w:tcPr>
            <w:tcW w:w="2549" w:type="dxa"/>
            <w:vAlign w:val="top"/>
          </w:tcPr>
          <w:p>
            <w:pPr>
              <w:rPr>
                <w:rFonts w:ascii="Arial"/>
                <w:sz w:val="21"/>
              </w:rPr>
            </w:pPr>
          </w:p>
        </w:tc>
        <w:tc>
          <w:tcPr>
            <w:tcW w:w="567" w:type="dxa"/>
            <w:vAlign w:val="top"/>
          </w:tcPr>
          <w:p>
            <w:pPr>
              <w:pStyle w:val="6"/>
              <w:spacing w:before="103" w:line="157" w:lineRule="auto"/>
              <w:ind w:left="196"/>
            </w:pPr>
            <w:r>
              <w:rPr>
                <w:spacing w:val="-4"/>
              </w:rPr>
              <w:t>63</w:t>
            </w:r>
          </w:p>
        </w:tc>
        <w:tc>
          <w:tcPr>
            <w:tcW w:w="1275" w:type="dxa"/>
            <w:vAlign w:val="top"/>
          </w:tcPr>
          <w:p>
            <w:pPr>
              <w:rPr>
                <w:rFonts w:ascii="Arial"/>
                <w:sz w:val="21"/>
              </w:rPr>
            </w:pPr>
          </w:p>
        </w:tc>
        <w:tc>
          <w:tcPr>
            <w:tcW w:w="1702" w:type="dxa"/>
            <w:vAlign w:val="top"/>
          </w:tcPr>
          <w:p>
            <w:pPr>
              <w:rPr>
                <w:rFonts w:ascii="Arial"/>
                <w:sz w:val="21"/>
              </w:rPr>
            </w:pPr>
          </w:p>
        </w:tc>
        <w:tc>
          <w:tcPr>
            <w:tcW w:w="1700" w:type="dxa"/>
            <w:vAlign w:val="top"/>
          </w:tcPr>
          <w:p>
            <w:pPr>
              <w:rPr>
                <w:rFonts w:ascii="Arial"/>
                <w:sz w:val="21"/>
              </w:rPr>
            </w:pPr>
          </w:p>
        </w:tc>
        <w:tc>
          <w:tcPr>
            <w:tcW w:w="21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2861" w:type="dxa"/>
            <w:vAlign w:val="top"/>
          </w:tcPr>
          <w:p>
            <w:pPr>
              <w:pStyle w:val="6"/>
              <w:spacing w:before="76" w:line="189" w:lineRule="auto"/>
              <w:ind w:left="1252"/>
            </w:pPr>
            <w:r>
              <w:rPr>
                <w:b/>
                <w:bCs/>
                <w:spacing w:val="-6"/>
              </w:rPr>
              <w:t>合计</w:t>
            </w:r>
          </w:p>
        </w:tc>
        <w:tc>
          <w:tcPr>
            <w:tcW w:w="435" w:type="dxa"/>
            <w:vAlign w:val="top"/>
          </w:tcPr>
          <w:p>
            <w:pPr>
              <w:pStyle w:val="6"/>
              <w:spacing w:before="104" w:line="160" w:lineRule="auto"/>
              <w:ind w:left="130"/>
            </w:pPr>
            <w:r>
              <w:rPr>
                <w:spacing w:val="-5"/>
              </w:rPr>
              <w:t>32</w:t>
            </w:r>
          </w:p>
        </w:tc>
        <w:tc>
          <w:tcPr>
            <w:tcW w:w="2551" w:type="dxa"/>
            <w:vAlign w:val="top"/>
          </w:tcPr>
          <w:p>
            <w:pPr>
              <w:spacing w:before="97" w:line="163" w:lineRule="exact"/>
              <w:ind w:left="1279"/>
              <w:rPr>
                <w:rFonts w:ascii="Calibri" w:hAnsi="Calibri" w:eastAsia="Calibri" w:cs="Calibri"/>
                <w:sz w:val="22"/>
                <w:szCs w:val="22"/>
              </w:rPr>
            </w:pPr>
            <w:r>
              <w:rPr>
                <w:rFonts w:ascii="Calibri" w:hAnsi="Calibri" w:eastAsia="Calibri" w:cs="Calibri"/>
                <w:spacing w:val="-1"/>
                <w:position w:val="-1"/>
                <w:sz w:val="22"/>
                <w:szCs w:val="22"/>
              </w:rPr>
              <w:t>5,367,661.81</w:t>
            </w:r>
          </w:p>
        </w:tc>
        <w:tc>
          <w:tcPr>
            <w:tcW w:w="2549" w:type="dxa"/>
            <w:vAlign w:val="top"/>
          </w:tcPr>
          <w:p>
            <w:pPr>
              <w:pStyle w:val="6"/>
              <w:spacing w:before="76" w:line="189" w:lineRule="auto"/>
              <w:ind w:left="1096"/>
            </w:pPr>
            <w:r>
              <w:rPr>
                <w:b/>
                <w:bCs/>
                <w:spacing w:val="-6"/>
              </w:rPr>
              <w:t>合计</w:t>
            </w:r>
          </w:p>
        </w:tc>
        <w:tc>
          <w:tcPr>
            <w:tcW w:w="567" w:type="dxa"/>
            <w:vAlign w:val="top"/>
          </w:tcPr>
          <w:p>
            <w:pPr>
              <w:pStyle w:val="6"/>
              <w:spacing w:before="104" w:line="160" w:lineRule="auto"/>
              <w:ind w:left="196"/>
            </w:pPr>
            <w:r>
              <w:rPr>
                <w:spacing w:val="-4"/>
              </w:rPr>
              <w:t>64</w:t>
            </w:r>
          </w:p>
        </w:tc>
        <w:tc>
          <w:tcPr>
            <w:tcW w:w="1275" w:type="dxa"/>
            <w:vAlign w:val="top"/>
          </w:tcPr>
          <w:p>
            <w:pPr>
              <w:spacing w:before="97" w:line="163" w:lineRule="exact"/>
              <w:ind w:left="117"/>
              <w:rPr>
                <w:rFonts w:ascii="Calibri" w:hAnsi="Calibri" w:eastAsia="Calibri" w:cs="Calibri"/>
                <w:sz w:val="22"/>
                <w:szCs w:val="22"/>
              </w:rPr>
            </w:pPr>
            <w:r>
              <w:rPr>
                <w:rFonts w:ascii="Calibri" w:hAnsi="Calibri" w:eastAsia="Calibri" w:cs="Calibri"/>
                <w:spacing w:val="-1"/>
                <w:position w:val="-1"/>
                <w:sz w:val="22"/>
                <w:szCs w:val="22"/>
              </w:rPr>
              <w:t>5,367,661.8</w:t>
            </w:r>
          </w:p>
        </w:tc>
        <w:tc>
          <w:tcPr>
            <w:tcW w:w="1702" w:type="dxa"/>
            <w:vAlign w:val="top"/>
          </w:tcPr>
          <w:p>
            <w:pPr>
              <w:spacing w:before="102" w:line="158" w:lineRule="exact"/>
              <w:ind w:left="110"/>
              <w:rPr>
                <w:rFonts w:ascii="Calibri" w:hAnsi="Calibri" w:eastAsia="Calibri" w:cs="Calibri"/>
                <w:sz w:val="20"/>
                <w:szCs w:val="20"/>
              </w:rPr>
            </w:pPr>
            <w:r>
              <w:rPr>
                <w:rFonts w:ascii="Calibri" w:hAnsi="Calibri" w:eastAsia="Calibri" w:cs="Calibri"/>
                <w:spacing w:val="4"/>
                <w:position w:val="-2"/>
                <w:sz w:val="20"/>
                <w:szCs w:val="20"/>
              </w:rPr>
              <w:t>4481965.73</w:t>
            </w:r>
          </w:p>
        </w:tc>
        <w:tc>
          <w:tcPr>
            <w:tcW w:w="1700" w:type="dxa"/>
            <w:vAlign w:val="top"/>
          </w:tcPr>
          <w:p>
            <w:pPr>
              <w:spacing w:before="102" w:line="158" w:lineRule="exact"/>
              <w:ind w:left="113"/>
              <w:rPr>
                <w:rFonts w:ascii="Calibri" w:hAnsi="Calibri" w:eastAsia="Calibri" w:cs="Calibri"/>
                <w:sz w:val="20"/>
                <w:szCs w:val="20"/>
              </w:rPr>
            </w:pPr>
            <w:r>
              <w:rPr>
                <w:rFonts w:ascii="Calibri" w:hAnsi="Calibri" w:eastAsia="Calibri" w:cs="Calibri"/>
                <w:spacing w:val="3"/>
                <w:sz w:val="20"/>
                <w:szCs w:val="20"/>
              </w:rPr>
              <w:t>885,696.08</w:t>
            </w:r>
          </w:p>
        </w:tc>
        <w:tc>
          <w:tcPr>
            <w:tcW w:w="2105" w:type="dxa"/>
            <w:vAlign w:val="top"/>
          </w:tcPr>
          <w:p>
            <w:pPr>
              <w:rPr>
                <w:rFonts w:ascii="Arial"/>
                <w:sz w:val="21"/>
              </w:rPr>
            </w:pPr>
          </w:p>
        </w:tc>
      </w:tr>
    </w:tbl>
    <w:p>
      <w:pPr>
        <w:spacing w:before="72" w:line="219" w:lineRule="auto"/>
        <w:ind w:left="124"/>
        <w:rPr>
          <w:rFonts w:ascii="宋体" w:hAnsi="宋体" w:eastAsia="宋体" w:cs="宋体"/>
          <w:sz w:val="18"/>
          <w:szCs w:val="18"/>
        </w:rPr>
      </w:pPr>
      <w:r>
        <w:rPr>
          <w:rFonts w:ascii="宋体" w:hAnsi="宋体" w:eastAsia="宋体" w:cs="宋体"/>
          <w:sz w:val="18"/>
          <w:szCs w:val="18"/>
        </w:rPr>
        <w:t>注：本表反映部门本年度一般公共预算财政拨款、政府性基金预算财政拨款和国有资本经营预算财政拨款的总收支和年末结余</w:t>
      </w:r>
      <w:r>
        <w:rPr>
          <w:rFonts w:ascii="宋体" w:hAnsi="宋体" w:eastAsia="宋体" w:cs="宋体"/>
          <w:spacing w:val="-1"/>
          <w:sz w:val="18"/>
          <w:szCs w:val="18"/>
        </w:rPr>
        <w:t>结转情况，数据取自财决</w:t>
      </w:r>
      <w:r>
        <w:rPr>
          <w:rFonts w:ascii="宋体" w:hAnsi="宋体" w:eastAsia="宋体" w:cs="宋体"/>
          <w:spacing w:val="-36"/>
          <w:sz w:val="18"/>
          <w:szCs w:val="18"/>
        </w:rPr>
        <w:t xml:space="preserve"> </w:t>
      </w:r>
      <w:r>
        <w:rPr>
          <w:rFonts w:ascii="宋体" w:hAnsi="宋体" w:eastAsia="宋体" w:cs="宋体"/>
          <w:spacing w:val="-1"/>
          <w:sz w:val="18"/>
          <w:szCs w:val="18"/>
        </w:rPr>
        <w:t>01-1</w:t>
      </w:r>
      <w:r>
        <w:rPr>
          <w:rFonts w:ascii="宋体" w:hAnsi="宋体" w:eastAsia="宋体" w:cs="宋体"/>
          <w:spacing w:val="-41"/>
          <w:sz w:val="18"/>
          <w:szCs w:val="18"/>
        </w:rPr>
        <w:t xml:space="preserve"> </w:t>
      </w:r>
      <w:r>
        <w:rPr>
          <w:rFonts w:ascii="宋体" w:hAnsi="宋体" w:eastAsia="宋体" w:cs="宋体"/>
          <w:spacing w:val="-1"/>
          <w:sz w:val="18"/>
          <w:szCs w:val="18"/>
        </w:rPr>
        <w:t>表</w:t>
      </w:r>
    </w:p>
    <w:p>
      <w:pPr>
        <w:spacing w:line="219" w:lineRule="auto"/>
        <w:rPr>
          <w:rFonts w:ascii="宋体" w:hAnsi="宋体" w:eastAsia="宋体" w:cs="宋体"/>
          <w:sz w:val="18"/>
          <w:szCs w:val="18"/>
        </w:rPr>
        <w:sectPr>
          <w:pgSz w:w="16839" w:h="11906"/>
          <w:pgMar w:top="351" w:right="684" w:bottom="0" w:left="398" w:header="0" w:footer="0" w:gutter="0"/>
          <w:cols w:space="720" w:num="1"/>
        </w:sectPr>
      </w:pPr>
    </w:p>
    <w:p>
      <w:pPr>
        <w:spacing w:before="346" w:line="225" w:lineRule="auto"/>
        <w:ind w:left="4427"/>
        <w:rPr>
          <w:rFonts w:ascii="宋体" w:hAnsi="宋体" w:eastAsia="宋体" w:cs="宋体"/>
          <w:sz w:val="35"/>
          <w:szCs w:val="35"/>
        </w:rPr>
      </w:pPr>
      <w:r>
        <w:rPr>
          <w:rFonts w:ascii="宋体" w:hAnsi="宋体" w:eastAsia="宋体" w:cs="宋体"/>
          <w:b/>
          <w:bCs/>
          <w:spacing w:val="6"/>
          <w:sz w:val="35"/>
          <w:szCs w:val="35"/>
        </w:rPr>
        <w:t>一般公共预算财政拨款支出决算表</w:t>
      </w:r>
    </w:p>
    <w:p>
      <w:pPr>
        <w:spacing w:before="114" w:line="222" w:lineRule="auto"/>
        <w:ind w:left="13054"/>
        <w:rPr>
          <w:rFonts w:ascii="宋体" w:hAnsi="宋体" w:eastAsia="宋体" w:cs="宋体"/>
          <w:sz w:val="24"/>
          <w:szCs w:val="24"/>
        </w:rPr>
      </w:pPr>
      <w:r>
        <w:rPr>
          <w:rFonts w:ascii="宋体" w:hAnsi="宋体" w:eastAsia="宋体" w:cs="宋体"/>
          <w:spacing w:val="-6"/>
          <w:sz w:val="24"/>
          <w:szCs w:val="24"/>
        </w:rPr>
        <w:t>公开</w:t>
      </w:r>
      <w:r>
        <w:rPr>
          <w:rFonts w:ascii="宋体" w:hAnsi="宋体" w:eastAsia="宋体" w:cs="宋体"/>
          <w:spacing w:val="-48"/>
          <w:sz w:val="24"/>
          <w:szCs w:val="24"/>
        </w:rPr>
        <w:t xml:space="preserve"> </w:t>
      </w:r>
      <w:r>
        <w:rPr>
          <w:rFonts w:ascii="宋体" w:hAnsi="宋体" w:eastAsia="宋体" w:cs="宋体"/>
          <w:spacing w:val="-6"/>
          <w:sz w:val="24"/>
          <w:szCs w:val="24"/>
        </w:rPr>
        <w:t>05</w:t>
      </w:r>
      <w:r>
        <w:rPr>
          <w:rFonts w:ascii="宋体" w:hAnsi="宋体" w:eastAsia="宋体" w:cs="宋体"/>
          <w:spacing w:val="-52"/>
          <w:sz w:val="24"/>
          <w:szCs w:val="24"/>
        </w:rPr>
        <w:t xml:space="preserve"> </w:t>
      </w:r>
      <w:r>
        <w:rPr>
          <w:rFonts w:ascii="宋体" w:hAnsi="宋体" w:eastAsia="宋体" w:cs="宋体"/>
          <w:spacing w:val="-6"/>
          <w:sz w:val="24"/>
          <w:szCs w:val="24"/>
        </w:rPr>
        <w:t>表</w:t>
      </w:r>
    </w:p>
    <w:p>
      <w:pPr>
        <w:spacing w:before="31" w:line="216" w:lineRule="auto"/>
        <w:ind w:left="133"/>
        <w:rPr>
          <w:rFonts w:ascii="宋体" w:hAnsi="宋体" w:eastAsia="宋体" w:cs="宋体"/>
          <w:sz w:val="24"/>
          <w:szCs w:val="24"/>
        </w:rPr>
      </w:pPr>
      <w:r>
        <w:rPr>
          <w:rFonts w:ascii="宋体" w:hAnsi="宋体" w:eastAsia="宋体" w:cs="宋体"/>
          <w:spacing w:val="1"/>
          <w:sz w:val="24"/>
          <w:szCs w:val="24"/>
        </w:rPr>
        <w:t xml:space="preserve">公开部门：固原市残疾人联合会(汇总)                                                         </w:t>
      </w:r>
      <w:r>
        <w:rPr>
          <w:rFonts w:ascii="宋体" w:hAnsi="宋体" w:eastAsia="宋体" w:cs="宋体"/>
          <w:sz w:val="24"/>
          <w:szCs w:val="24"/>
        </w:rPr>
        <w:t xml:space="preserve">             金额单位：元</w:t>
      </w:r>
    </w:p>
    <w:tbl>
      <w:tblPr>
        <w:tblStyle w:val="5"/>
        <w:tblW w:w="1422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5"/>
        <w:gridCol w:w="446"/>
        <w:gridCol w:w="446"/>
        <w:gridCol w:w="4173"/>
        <w:gridCol w:w="2444"/>
        <w:gridCol w:w="2133"/>
        <w:gridCol w:w="41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5520" w:type="dxa"/>
            <w:gridSpan w:val="4"/>
            <w:tcBorders>
              <w:top w:val="single" w:color="000000" w:sz="6" w:space="0"/>
              <w:left w:val="single" w:color="000000" w:sz="6" w:space="0"/>
            </w:tcBorders>
            <w:vAlign w:val="top"/>
          </w:tcPr>
          <w:p>
            <w:pPr>
              <w:pStyle w:val="6"/>
              <w:spacing w:before="56" w:line="221" w:lineRule="auto"/>
              <w:ind w:left="2544"/>
              <w:rPr>
                <w:sz w:val="22"/>
                <w:szCs w:val="22"/>
              </w:rPr>
            </w:pPr>
            <w:r>
              <w:rPr>
                <w:spacing w:val="-6"/>
                <w:sz w:val="22"/>
                <w:szCs w:val="22"/>
              </w:rPr>
              <w:t>项目</w:t>
            </w:r>
          </w:p>
        </w:tc>
        <w:tc>
          <w:tcPr>
            <w:tcW w:w="2444" w:type="dxa"/>
            <w:vMerge w:val="restart"/>
            <w:tcBorders>
              <w:top w:val="single" w:color="000000" w:sz="6" w:space="0"/>
              <w:bottom w:val="nil"/>
            </w:tcBorders>
            <w:vAlign w:val="top"/>
          </w:tcPr>
          <w:p>
            <w:pPr>
              <w:spacing w:line="245" w:lineRule="auto"/>
              <w:rPr>
                <w:rFonts w:ascii="Arial"/>
                <w:sz w:val="21"/>
              </w:rPr>
            </w:pPr>
          </w:p>
          <w:p>
            <w:pPr>
              <w:spacing w:line="245" w:lineRule="auto"/>
              <w:rPr>
                <w:rFonts w:ascii="Arial"/>
                <w:sz w:val="21"/>
              </w:rPr>
            </w:pPr>
          </w:p>
          <w:p>
            <w:pPr>
              <w:pStyle w:val="6"/>
              <w:spacing w:before="72" w:line="220" w:lineRule="auto"/>
              <w:ind w:left="567"/>
              <w:rPr>
                <w:sz w:val="22"/>
                <w:szCs w:val="22"/>
              </w:rPr>
            </w:pPr>
            <w:r>
              <w:rPr>
                <w:spacing w:val="-2"/>
                <w:sz w:val="22"/>
                <w:szCs w:val="22"/>
              </w:rPr>
              <w:t>本年支出合计</w:t>
            </w:r>
          </w:p>
        </w:tc>
        <w:tc>
          <w:tcPr>
            <w:tcW w:w="2133" w:type="dxa"/>
            <w:vMerge w:val="restart"/>
            <w:tcBorders>
              <w:top w:val="single" w:color="000000" w:sz="6" w:space="0"/>
              <w:bottom w:val="nil"/>
            </w:tcBorders>
            <w:vAlign w:val="top"/>
          </w:tcPr>
          <w:p>
            <w:pPr>
              <w:spacing w:line="245" w:lineRule="auto"/>
              <w:rPr>
                <w:rFonts w:ascii="Arial"/>
                <w:sz w:val="21"/>
              </w:rPr>
            </w:pPr>
          </w:p>
          <w:p>
            <w:pPr>
              <w:spacing w:line="245" w:lineRule="auto"/>
              <w:rPr>
                <w:rFonts w:ascii="Arial"/>
                <w:sz w:val="21"/>
              </w:rPr>
            </w:pPr>
          </w:p>
          <w:p>
            <w:pPr>
              <w:pStyle w:val="6"/>
              <w:spacing w:before="72" w:line="220" w:lineRule="auto"/>
              <w:ind w:left="522"/>
              <w:rPr>
                <w:sz w:val="22"/>
                <w:szCs w:val="22"/>
              </w:rPr>
            </w:pPr>
            <w:r>
              <w:rPr>
                <w:spacing w:val="-2"/>
                <w:sz w:val="22"/>
                <w:szCs w:val="22"/>
              </w:rPr>
              <w:t>基本支出出</w:t>
            </w:r>
          </w:p>
        </w:tc>
        <w:tc>
          <w:tcPr>
            <w:tcW w:w="4123" w:type="dxa"/>
            <w:vMerge w:val="restart"/>
            <w:tcBorders>
              <w:top w:val="single" w:color="000000" w:sz="6" w:space="0"/>
              <w:bottom w:val="nil"/>
            </w:tcBorders>
            <w:vAlign w:val="top"/>
          </w:tcPr>
          <w:p>
            <w:pPr>
              <w:spacing w:line="326" w:lineRule="auto"/>
              <w:rPr>
                <w:rFonts w:ascii="Arial"/>
                <w:sz w:val="21"/>
              </w:rPr>
            </w:pPr>
          </w:p>
          <w:p>
            <w:pPr>
              <w:spacing w:line="326" w:lineRule="auto"/>
              <w:rPr>
                <w:rFonts w:ascii="Arial"/>
                <w:sz w:val="21"/>
              </w:rPr>
            </w:pPr>
          </w:p>
          <w:p>
            <w:pPr>
              <w:pStyle w:val="6"/>
              <w:spacing w:before="71" w:line="222" w:lineRule="auto"/>
              <w:ind w:left="1630"/>
              <w:rPr>
                <w:sz w:val="22"/>
                <w:szCs w:val="22"/>
              </w:rPr>
            </w:pPr>
            <w:r>
              <w:rPr>
                <w:spacing w:val="-3"/>
                <w:sz w:val="22"/>
                <w:szCs w:val="22"/>
              </w:rPr>
              <w:t>项目支出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6" w:hRule="atLeast"/>
        </w:trPr>
        <w:tc>
          <w:tcPr>
            <w:tcW w:w="1347" w:type="dxa"/>
            <w:gridSpan w:val="3"/>
            <w:tcBorders>
              <w:left w:val="single" w:color="000000" w:sz="6" w:space="0"/>
            </w:tcBorders>
            <w:vAlign w:val="top"/>
          </w:tcPr>
          <w:p>
            <w:pPr>
              <w:pStyle w:val="6"/>
              <w:spacing w:before="242" w:line="254" w:lineRule="auto"/>
              <w:ind w:left="384" w:right="121" w:hanging="259"/>
              <w:rPr>
                <w:sz w:val="22"/>
                <w:szCs w:val="22"/>
              </w:rPr>
            </w:pPr>
            <w:r>
              <w:rPr>
                <w:spacing w:val="-3"/>
                <w:sz w:val="22"/>
                <w:szCs w:val="22"/>
              </w:rPr>
              <w:t>功能分类科</w:t>
            </w:r>
            <w:r>
              <w:rPr>
                <w:spacing w:val="3"/>
                <w:sz w:val="22"/>
                <w:szCs w:val="22"/>
              </w:rPr>
              <w:t xml:space="preserve"> </w:t>
            </w:r>
            <w:r>
              <w:rPr>
                <w:spacing w:val="-17"/>
                <w:sz w:val="22"/>
                <w:szCs w:val="22"/>
              </w:rPr>
              <w:t>目编码</w:t>
            </w:r>
          </w:p>
        </w:tc>
        <w:tc>
          <w:tcPr>
            <w:tcW w:w="4173" w:type="dxa"/>
            <w:vAlign w:val="top"/>
          </w:tcPr>
          <w:p>
            <w:pPr>
              <w:spacing w:line="329" w:lineRule="auto"/>
              <w:rPr>
                <w:rFonts w:ascii="Arial"/>
                <w:sz w:val="21"/>
              </w:rPr>
            </w:pPr>
          </w:p>
          <w:p>
            <w:pPr>
              <w:pStyle w:val="6"/>
              <w:spacing w:before="71" w:line="220" w:lineRule="auto"/>
              <w:ind w:left="1648"/>
              <w:rPr>
                <w:sz w:val="22"/>
                <w:szCs w:val="22"/>
              </w:rPr>
            </w:pPr>
            <w:r>
              <w:rPr>
                <w:spacing w:val="-2"/>
                <w:sz w:val="22"/>
                <w:szCs w:val="22"/>
              </w:rPr>
              <w:t>科目名称</w:t>
            </w:r>
          </w:p>
        </w:tc>
        <w:tc>
          <w:tcPr>
            <w:tcW w:w="2444" w:type="dxa"/>
            <w:vMerge w:val="continue"/>
            <w:tcBorders>
              <w:top w:val="nil"/>
            </w:tcBorders>
            <w:vAlign w:val="top"/>
          </w:tcPr>
          <w:p>
            <w:pPr>
              <w:rPr>
                <w:rFonts w:ascii="Arial"/>
                <w:sz w:val="21"/>
              </w:rPr>
            </w:pPr>
          </w:p>
        </w:tc>
        <w:tc>
          <w:tcPr>
            <w:tcW w:w="2133" w:type="dxa"/>
            <w:vMerge w:val="continue"/>
            <w:tcBorders>
              <w:top w:val="nil"/>
            </w:tcBorders>
            <w:vAlign w:val="top"/>
          </w:tcPr>
          <w:p>
            <w:pPr>
              <w:rPr>
                <w:rFonts w:ascii="Arial"/>
                <w:sz w:val="21"/>
              </w:rPr>
            </w:pPr>
          </w:p>
        </w:tc>
        <w:tc>
          <w:tcPr>
            <w:tcW w:w="4123"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455" w:type="dxa"/>
            <w:vMerge w:val="restart"/>
            <w:tcBorders>
              <w:left w:val="single" w:color="000000" w:sz="6" w:space="0"/>
              <w:bottom w:val="nil"/>
            </w:tcBorders>
            <w:vAlign w:val="top"/>
          </w:tcPr>
          <w:p>
            <w:pPr>
              <w:spacing w:line="375" w:lineRule="auto"/>
              <w:rPr>
                <w:rFonts w:ascii="Arial"/>
                <w:sz w:val="21"/>
              </w:rPr>
            </w:pPr>
          </w:p>
          <w:p>
            <w:pPr>
              <w:pStyle w:val="6"/>
              <w:spacing w:before="72" w:line="221" w:lineRule="auto"/>
              <w:ind w:left="117"/>
              <w:rPr>
                <w:sz w:val="22"/>
                <w:szCs w:val="22"/>
              </w:rPr>
            </w:pPr>
            <w:r>
              <w:rPr>
                <w:sz w:val="22"/>
                <w:szCs w:val="22"/>
              </w:rPr>
              <w:t>类</w:t>
            </w:r>
          </w:p>
        </w:tc>
        <w:tc>
          <w:tcPr>
            <w:tcW w:w="446" w:type="dxa"/>
            <w:vMerge w:val="restart"/>
            <w:tcBorders>
              <w:bottom w:val="nil"/>
            </w:tcBorders>
            <w:vAlign w:val="top"/>
          </w:tcPr>
          <w:p>
            <w:pPr>
              <w:spacing w:line="376" w:lineRule="auto"/>
              <w:rPr>
                <w:rFonts w:ascii="Arial"/>
                <w:sz w:val="21"/>
              </w:rPr>
            </w:pPr>
          </w:p>
          <w:p>
            <w:pPr>
              <w:pStyle w:val="6"/>
              <w:spacing w:before="71" w:line="222" w:lineRule="auto"/>
              <w:ind w:left="112"/>
              <w:rPr>
                <w:sz w:val="22"/>
                <w:szCs w:val="22"/>
              </w:rPr>
            </w:pPr>
            <w:r>
              <w:rPr>
                <w:sz w:val="22"/>
                <w:szCs w:val="22"/>
              </w:rPr>
              <w:t>款</w:t>
            </w:r>
          </w:p>
        </w:tc>
        <w:tc>
          <w:tcPr>
            <w:tcW w:w="446" w:type="dxa"/>
            <w:vMerge w:val="restart"/>
            <w:tcBorders>
              <w:bottom w:val="nil"/>
            </w:tcBorders>
            <w:vAlign w:val="top"/>
          </w:tcPr>
          <w:p>
            <w:pPr>
              <w:spacing w:line="375" w:lineRule="auto"/>
              <w:rPr>
                <w:rFonts w:ascii="Arial"/>
                <w:sz w:val="21"/>
              </w:rPr>
            </w:pPr>
          </w:p>
          <w:p>
            <w:pPr>
              <w:pStyle w:val="6"/>
              <w:spacing w:before="72" w:line="222" w:lineRule="auto"/>
              <w:ind w:left="115"/>
              <w:rPr>
                <w:sz w:val="22"/>
                <w:szCs w:val="22"/>
              </w:rPr>
            </w:pPr>
            <w:r>
              <w:rPr>
                <w:sz w:val="22"/>
                <w:szCs w:val="22"/>
              </w:rPr>
              <w:t>项</w:t>
            </w:r>
          </w:p>
        </w:tc>
        <w:tc>
          <w:tcPr>
            <w:tcW w:w="4173" w:type="dxa"/>
            <w:vAlign w:val="top"/>
          </w:tcPr>
          <w:p>
            <w:pPr>
              <w:pStyle w:val="6"/>
              <w:spacing w:before="54" w:line="219" w:lineRule="auto"/>
              <w:ind w:left="1866"/>
              <w:rPr>
                <w:sz w:val="22"/>
                <w:szCs w:val="22"/>
              </w:rPr>
            </w:pPr>
            <w:r>
              <w:rPr>
                <w:spacing w:val="-4"/>
                <w:sz w:val="22"/>
                <w:szCs w:val="22"/>
              </w:rPr>
              <w:t>栏次</w:t>
            </w:r>
          </w:p>
        </w:tc>
        <w:tc>
          <w:tcPr>
            <w:tcW w:w="2444" w:type="dxa"/>
            <w:vAlign w:val="top"/>
          </w:tcPr>
          <w:p>
            <w:pPr>
              <w:pStyle w:val="6"/>
              <w:spacing w:before="88" w:line="184" w:lineRule="auto"/>
              <w:ind w:left="1187"/>
              <w:rPr>
                <w:sz w:val="22"/>
                <w:szCs w:val="22"/>
              </w:rPr>
            </w:pPr>
            <w:r>
              <w:rPr>
                <w:sz w:val="22"/>
                <w:szCs w:val="22"/>
              </w:rPr>
              <w:t>1</w:t>
            </w:r>
          </w:p>
        </w:tc>
        <w:tc>
          <w:tcPr>
            <w:tcW w:w="2133" w:type="dxa"/>
            <w:vAlign w:val="top"/>
          </w:tcPr>
          <w:p>
            <w:pPr>
              <w:pStyle w:val="6"/>
              <w:spacing w:before="88" w:line="184" w:lineRule="auto"/>
              <w:ind w:left="1019"/>
              <w:rPr>
                <w:sz w:val="22"/>
                <w:szCs w:val="22"/>
              </w:rPr>
            </w:pPr>
            <w:r>
              <w:rPr>
                <w:sz w:val="22"/>
                <w:szCs w:val="22"/>
              </w:rPr>
              <w:t>2</w:t>
            </w:r>
          </w:p>
        </w:tc>
        <w:tc>
          <w:tcPr>
            <w:tcW w:w="4123" w:type="dxa"/>
            <w:vAlign w:val="top"/>
          </w:tcPr>
          <w:p>
            <w:pPr>
              <w:pStyle w:val="6"/>
              <w:spacing w:before="88" w:line="184" w:lineRule="auto"/>
              <w:ind w:left="2015"/>
              <w:rPr>
                <w:sz w:val="22"/>
                <w:szCs w:val="22"/>
              </w:rPr>
            </w:pPr>
            <w:r>
              <w:rPr>
                <w:sz w:val="22"/>
                <w:szCs w:val="22"/>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455" w:type="dxa"/>
            <w:vMerge w:val="continue"/>
            <w:tcBorders>
              <w:top w:val="nil"/>
              <w:left w:val="single" w:color="000000" w:sz="6" w:space="0"/>
            </w:tcBorders>
            <w:vAlign w:val="top"/>
          </w:tcPr>
          <w:p>
            <w:pPr>
              <w:rPr>
                <w:rFonts w:ascii="Arial"/>
                <w:sz w:val="21"/>
              </w:rPr>
            </w:pPr>
          </w:p>
        </w:tc>
        <w:tc>
          <w:tcPr>
            <w:tcW w:w="446" w:type="dxa"/>
            <w:vMerge w:val="continue"/>
            <w:tcBorders>
              <w:top w:val="nil"/>
            </w:tcBorders>
            <w:vAlign w:val="top"/>
          </w:tcPr>
          <w:p>
            <w:pPr>
              <w:rPr>
                <w:rFonts w:ascii="Arial"/>
                <w:sz w:val="21"/>
              </w:rPr>
            </w:pPr>
          </w:p>
        </w:tc>
        <w:tc>
          <w:tcPr>
            <w:tcW w:w="446" w:type="dxa"/>
            <w:vMerge w:val="continue"/>
            <w:tcBorders>
              <w:top w:val="nil"/>
            </w:tcBorders>
            <w:vAlign w:val="top"/>
          </w:tcPr>
          <w:p>
            <w:pPr>
              <w:rPr>
                <w:rFonts w:ascii="Arial"/>
                <w:sz w:val="21"/>
              </w:rPr>
            </w:pPr>
          </w:p>
        </w:tc>
        <w:tc>
          <w:tcPr>
            <w:tcW w:w="4173" w:type="dxa"/>
            <w:vAlign w:val="top"/>
          </w:tcPr>
          <w:p>
            <w:pPr>
              <w:pStyle w:val="6"/>
              <w:spacing w:before="285" w:line="222" w:lineRule="auto"/>
              <w:ind w:left="1867"/>
              <w:rPr>
                <w:sz w:val="22"/>
                <w:szCs w:val="22"/>
              </w:rPr>
            </w:pPr>
            <w:r>
              <w:rPr>
                <w:spacing w:val="-4"/>
                <w:sz w:val="22"/>
                <w:szCs w:val="22"/>
              </w:rPr>
              <w:t>合计</w:t>
            </w:r>
          </w:p>
        </w:tc>
        <w:tc>
          <w:tcPr>
            <w:tcW w:w="2444" w:type="dxa"/>
            <w:vAlign w:val="top"/>
          </w:tcPr>
          <w:p>
            <w:pPr>
              <w:spacing w:line="285" w:lineRule="auto"/>
              <w:rPr>
                <w:rFonts w:ascii="Arial"/>
                <w:sz w:val="21"/>
              </w:rPr>
            </w:pPr>
          </w:p>
          <w:p>
            <w:pPr>
              <w:pStyle w:val="6"/>
              <w:spacing w:before="52" w:line="185" w:lineRule="auto"/>
              <w:ind w:left="1376"/>
              <w:rPr>
                <w:sz w:val="16"/>
                <w:szCs w:val="16"/>
              </w:rPr>
            </w:pPr>
            <w:r>
              <w:rPr>
                <w:spacing w:val="-1"/>
                <w:sz w:val="16"/>
                <w:szCs w:val="16"/>
              </w:rPr>
              <w:t>4,481,965.73</w:t>
            </w:r>
          </w:p>
        </w:tc>
        <w:tc>
          <w:tcPr>
            <w:tcW w:w="2133" w:type="dxa"/>
            <w:vAlign w:val="top"/>
          </w:tcPr>
          <w:p>
            <w:pPr>
              <w:spacing w:line="286" w:lineRule="auto"/>
              <w:rPr>
                <w:rFonts w:ascii="Arial"/>
                <w:sz w:val="21"/>
              </w:rPr>
            </w:pPr>
          </w:p>
          <w:p>
            <w:pPr>
              <w:pStyle w:val="6"/>
              <w:spacing w:before="52" w:line="184" w:lineRule="auto"/>
              <w:ind w:left="1072"/>
              <w:rPr>
                <w:sz w:val="16"/>
                <w:szCs w:val="16"/>
              </w:rPr>
            </w:pPr>
            <w:r>
              <w:rPr>
                <w:spacing w:val="-1"/>
                <w:sz w:val="16"/>
                <w:szCs w:val="16"/>
              </w:rPr>
              <w:t>3,396,295.23</w:t>
            </w:r>
          </w:p>
        </w:tc>
        <w:tc>
          <w:tcPr>
            <w:tcW w:w="4123" w:type="dxa"/>
            <w:vAlign w:val="top"/>
          </w:tcPr>
          <w:p>
            <w:pPr>
              <w:spacing w:line="259" w:lineRule="auto"/>
              <w:rPr>
                <w:rFonts w:ascii="Arial"/>
                <w:sz w:val="21"/>
              </w:rPr>
            </w:pPr>
          </w:p>
          <w:p>
            <w:pPr>
              <w:spacing w:line="260" w:lineRule="auto"/>
              <w:rPr>
                <w:rFonts w:ascii="Arial"/>
                <w:sz w:val="21"/>
              </w:rPr>
            </w:pPr>
          </w:p>
          <w:p>
            <w:pPr>
              <w:spacing w:before="46" w:line="197" w:lineRule="auto"/>
              <w:ind w:left="3272"/>
              <w:rPr>
                <w:rFonts w:ascii="Arial" w:hAnsi="Arial" w:eastAsia="Arial" w:cs="Arial"/>
                <w:sz w:val="16"/>
                <w:szCs w:val="16"/>
              </w:rPr>
            </w:pPr>
            <w:r>
              <w:rPr>
                <w:rFonts w:ascii="Arial" w:hAnsi="Arial" w:eastAsia="Arial" w:cs="Arial"/>
                <w:spacing w:val="-2"/>
                <w:sz w:val="16"/>
                <w:szCs w:val="16"/>
              </w:rPr>
              <w:t>1085670.5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347" w:type="dxa"/>
            <w:gridSpan w:val="3"/>
            <w:tcBorders>
              <w:left w:val="single" w:color="000000" w:sz="6" w:space="0"/>
            </w:tcBorders>
            <w:vAlign w:val="top"/>
          </w:tcPr>
          <w:p>
            <w:pPr>
              <w:pStyle w:val="6"/>
              <w:spacing w:before="110" w:line="185" w:lineRule="auto"/>
              <w:ind w:left="109"/>
              <w:rPr>
                <w:sz w:val="16"/>
                <w:szCs w:val="16"/>
              </w:rPr>
            </w:pPr>
            <w:r>
              <w:rPr>
                <w:spacing w:val="-1"/>
                <w:sz w:val="16"/>
                <w:szCs w:val="16"/>
              </w:rPr>
              <w:t>2019999</w:t>
            </w:r>
          </w:p>
        </w:tc>
        <w:tc>
          <w:tcPr>
            <w:tcW w:w="4173" w:type="dxa"/>
            <w:vAlign w:val="top"/>
          </w:tcPr>
          <w:p>
            <w:pPr>
              <w:pStyle w:val="6"/>
              <w:spacing w:before="86" w:line="221" w:lineRule="auto"/>
              <w:ind w:left="266"/>
              <w:rPr>
                <w:sz w:val="16"/>
                <w:szCs w:val="16"/>
              </w:rPr>
            </w:pPr>
            <w:r>
              <w:rPr>
                <w:spacing w:val="-1"/>
                <w:sz w:val="16"/>
                <w:szCs w:val="16"/>
              </w:rPr>
              <w:t>其他一般公共服务支出</w:t>
            </w:r>
          </w:p>
        </w:tc>
        <w:tc>
          <w:tcPr>
            <w:tcW w:w="2444" w:type="dxa"/>
            <w:vAlign w:val="top"/>
          </w:tcPr>
          <w:p>
            <w:pPr>
              <w:pStyle w:val="6"/>
              <w:spacing w:before="110" w:line="185" w:lineRule="auto"/>
              <w:ind w:left="1376"/>
              <w:rPr>
                <w:sz w:val="16"/>
                <w:szCs w:val="16"/>
              </w:rPr>
            </w:pPr>
            <w:r>
              <w:rPr>
                <w:spacing w:val="-1"/>
                <w:sz w:val="16"/>
                <w:szCs w:val="16"/>
              </w:rPr>
              <w:t>4,481,965.73</w:t>
            </w:r>
          </w:p>
        </w:tc>
        <w:tc>
          <w:tcPr>
            <w:tcW w:w="2133" w:type="dxa"/>
            <w:vAlign w:val="top"/>
          </w:tcPr>
          <w:p>
            <w:pPr>
              <w:pStyle w:val="6"/>
              <w:spacing w:before="111" w:line="184" w:lineRule="auto"/>
              <w:ind w:left="1072"/>
              <w:rPr>
                <w:sz w:val="16"/>
                <w:szCs w:val="16"/>
              </w:rPr>
            </w:pPr>
            <w:r>
              <w:rPr>
                <w:spacing w:val="-1"/>
                <w:sz w:val="16"/>
                <w:szCs w:val="16"/>
              </w:rPr>
              <w:t>3,396,295.23</w:t>
            </w:r>
          </w:p>
        </w:tc>
        <w:tc>
          <w:tcPr>
            <w:tcW w:w="4123" w:type="dxa"/>
            <w:vAlign w:val="top"/>
          </w:tcPr>
          <w:p>
            <w:pPr>
              <w:spacing w:before="107" w:line="197" w:lineRule="auto"/>
              <w:ind w:left="3437"/>
              <w:rPr>
                <w:rFonts w:ascii="Arial" w:hAnsi="Arial" w:eastAsia="Arial" w:cs="Arial"/>
                <w:sz w:val="16"/>
                <w:szCs w:val="16"/>
              </w:rPr>
            </w:pPr>
            <w:r>
              <w:rPr>
                <w:rFonts w:ascii="Arial" w:hAnsi="Arial" w:eastAsia="Arial" w:cs="Arial"/>
                <w:spacing w:val="-1"/>
                <w:sz w:val="16"/>
                <w:szCs w:val="16"/>
              </w:rPr>
              <w:t>20241.1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347" w:type="dxa"/>
            <w:gridSpan w:val="3"/>
            <w:tcBorders>
              <w:left w:val="single" w:color="000000" w:sz="6" w:space="0"/>
            </w:tcBorders>
            <w:vAlign w:val="top"/>
          </w:tcPr>
          <w:p>
            <w:pPr>
              <w:pStyle w:val="6"/>
              <w:spacing w:before="112" w:line="184" w:lineRule="auto"/>
              <w:ind w:left="109"/>
              <w:rPr>
                <w:sz w:val="16"/>
                <w:szCs w:val="16"/>
              </w:rPr>
            </w:pPr>
            <w:r>
              <w:rPr>
                <w:spacing w:val="-1"/>
                <w:sz w:val="16"/>
                <w:szCs w:val="16"/>
              </w:rPr>
              <w:t>2080505</w:t>
            </w:r>
          </w:p>
        </w:tc>
        <w:tc>
          <w:tcPr>
            <w:tcW w:w="4173" w:type="dxa"/>
            <w:vAlign w:val="top"/>
          </w:tcPr>
          <w:p>
            <w:pPr>
              <w:pStyle w:val="6"/>
              <w:spacing w:before="87" w:line="221" w:lineRule="auto"/>
              <w:ind w:left="265"/>
              <w:rPr>
                <w:sz w:val="16"/>
                <w:szCs w:val="16"/>
              </w:rPr>
            </w:pPr>
            <w:r>
              <w:rPr>
                <w:spacing w:val="-1"/>
                <w:sz w:val="16"/>
                <w:szCs w:val="16"/>
              </w:rPr>
              <w:t>机关事业单位基本养老保险缴费支出</w:t>
            </w:r>
          </w:p>
        </w:tc>
        <w:tc>
          <w:tcPr>
            <w:tcW w:w="2444" w:type="dxa"/>
            <w:vAlign w:val="top"/>
          </w:tcPr>
          <w:p>
            <w:pPr>
              <w:pStyle w:val="6"/>
              <w:spacing w:before="111" w:line="185" w:lineRule="auto"/>
              <w:ind w:left="1620"/>
              <w:rPr>
                <w:sz w:val="16"/>
                <w:szCs w:val="16"/>
              </w:rPr>
            </w:pPr>
            <w:r>
              <w:rPr>
                <w:spacing w:val="-1"/>
                <w:sz w:val="16"/>
                <w:szCs w:val="16"/>
              </w:rPr>
              <w:t>38,814.10</w:t>
            </w:r>
          </w:p>
        </w:tc>
        <w:tc>
          <w:tcPr>
            <w:tcW w:w="2133" w:type="dxa"/>
            <w:vAlign w:val="top"/>
          </w:tcPr>
          <w:p>
            <w:pPr>
              <w:pStyle w:val="6"/>
              <w:spacing w:before="111" w:line="185" w:lineRule="auto"/>
              <w:ind w:left="1321"/>
              <w:rPr>
                <w:sz w:val="16"/>
                <w:szCs w:val="16"/>
              </w:rPr>
            </w:pPr>
            <w:r>
              <w:rPr>
                <w:spacing w:val="-2"/>
                <w:sz w:val="16"/>
                <w:szCs w:val="16"/>
              </w:rPr>
              <w:t>18,573.00</w:t>
            </w:r>
          </w:p>
        </w:tc>
        <w:tc>
          <w:tcPr>
            <w:tcW w:w="4123" w:type="dxa"/>
            <w:vAlign w:val="top"/>
          </w:tcPr>
          <w:p>
            <w:pPr>
              <w:spacing w:before="108" w:line="197" w:lineRule="auto"/>
              <w:ind w:left="3928"/>
              <w:rPr>
                <w:rFonts w:ascii="Arial" w:hAnsi="Arial" w:eastAsia="Arial" w:cs="Arial"/>
                <w:sz w:val="16"/>
                <w:szCs w:val="16"/>
              </w:rPr>
            </w:pPr>
            <w:r>
              <w:rPr>
                <w:rFonts w:ascii="Arial" w:hAnsi="Arial" w:eastAsia="Arial" w:cs="Arial"/>
                <w:sz w:val="16"/>
                <w:szCs w:val="16"/>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347" w:type="dxa"/>
            <w:gridSpan w:val="3"/>
            <w:tcBorders>
              <w:left w:val="single" w:color="000000" w:sz="6" w:space="0"/>
            </w:tcBorders>
            <w:vAlign w:val="top"/>
          </w:tcPr>
          <w:p>
            <w:pPr>
              <w:pStyle w:val="6"/>
              <w:spacing w:before="113" w:line="184" w:lineRule="auto"/>
              <w:ind w:left="109"/>
              <w:rPr>
                <w:sz w:val="16"/>
                <w:szCs w:val="16"/>
              </w:rPr>
            </w:pPr>
            <w:r>
              <w:rPr>
                <w:spacing w:val="-1"/>
                <w:sz w:val="16"/>
                <w:szCs w:val="16"/>
              </w:rPr>
              <w:t>2080506</w:t>
            </w:r>
          </w:p>
        </w:tc>
        <w:tc>
          <w:tcPr>
            <w:tcW w:w="4173" w:type="dxa"/>
            <w:vAlign w:val="top"/>
          </w:tcPr>
          <w:p>
            <w:pPr>
              <w:pStyle w:val="6"/>
              <w:spacing w:before="88" w:line="221" w:lineRule="auto"/>
              <w:ind w:left="265"/>
              <w:rPr>
                <w:sz w:val="16"/>
                <w:szCs w:val="16"/>
              </w:rPr>
            </w:pPr>
            <w:r>
              <w:rPr>
                <w:spacing w:val="-1"/>
                <w:sz w:val="16"/>
                <w:szCs w:val="16"/>
              </w:rPr>
              <w:t>机关事业单位职业年金缴费支出</w:t>
            </w:r>
          </w:p>
        </w:tc>
        <w:tc>
          <w:tcPr>
            <w:tcW w:w="2444" w:type="dxa"/>
            <w:vAlign w:val="top"/>
          </w:tcPr>
          <w:p>
            <w:pPr>
              <w:pStyle w:val="6"/>
              <w:spacing w:before="113" w:line="184" w:lineRule="auto"/>
              <w:ind w:left="1540"/>
              <w:rPr>
                <w:sz w:val="16"/>
                <w:szCs w:val="16"/>
              </w:rPr>
            </w:pPr>
            <w:r>
              <w:rPr>
                <w:spacing w:val="-1"/>
                <w:sz w:val="16"/>
                <w:szCs w:val="16"/>
              </w:rPr>
              <w:t>249,774.56</w:t>
            </w:r>
          </w:p>
        </w:tc>
        <w:tc>
          <w:tcPr>
            <w:tcW w:w="2133" w:type="dxa"/>
            <w:vAlign w:val="top"/>
          </w:tcPr>
          <w:p>
            <w:pPr>
              <w:pStyle w:val="6"/>
              <w:spacing w:before="113" w:line="184" w:lineRule="auto"/>
              <w:ind w:left="1229"/>
              <w:rPr>
                <w:sz w:val="16"/>
                <w:szCs w:val="16"/>
              </w:rPr>
            </w:pPr>
            <w:r>
              <w:rPr>
                <w:spacing w:val="-1"/>
                <w:sz w:val="16"/>
                <w:szCs w:val="16"/>
              </w:rPr>
              <w:t>249,774.56</w:t>
            </w:r>
          </w:p>
        </w:tc>
        <w:tc>
          <w:tcPr>
            <w:tcW w:w="4123" w:type="dxa"/>
            <w:vAlign w:val="top"/>
          </w:tcPr>
          <w:p>
            <w:pPr>
              <w:spacing w:before="109" w:line="197" w:lineRule="auto"/>
              <w:ind w:left="3928"/>
              <w:rPr>
                <w:rFonts w:ascii="Arial" w:hAnsi="Arial" w:eastAsia="Arial" w:cs="Arial"/>
                <w:sz w:val="16"/>
                <w:szCs w:val="16"/>
              </w:rPr>
            </w:pPr>
            <w:r>
              <w:rPr>
                <w:rFonts w:ascii="Arial" w:hAnsi="Arial" w:eastAsia="Arial" w:cs="Arial"/>
                <w:sz w:val="16"/>
                <w:szCs w:val="16"/>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347" w:type="dxa"/>
            <w:gridSpan w:val="3"/>
            <w:tcBorders>
              <w:left w:val="single" w:color="000000" w:sz="6" w:space="0"/>
            </w:tcBorders>
            <w:vAlign w:val="top"/>
          </w:tcPr>
          <w:p>
            <w:pPr>
              <w:pStyle w:val="6"/>
              <w:spacing w:before="111" w:line="185" w:lineRule="auto"/>
              <w:ind w:left="109"/>
              <w:rPr>
                <w:sz w:val="16"/>
                <w:szCs w:val="16"/>
              </w:rPr>
            </w:pPr>
            <w:r>
              <w:rPr>
                <w:spacing w:val="-1"/>
                <w:sz w:val="16"/>
                <w:szCs w:val="16"/>
              </w:rPr>
              <w:t>2081101</w:t>
            </w:r>
          </w:p>
        </w:tc>
        <w:tc>
          <w:tcPr>
            <w:tcW w:w="4173" w:type="dxa"/>
            <w:vAlign w:val="top"/>
          </w:tcPr>
          <w:p>
            <w:pPr>
              <w:pStyle w:val="6"/>
              <w:spacing w:before="87" w:line="222" w:lineRule="auto"/>
              <w:ind w:left="268"/>
              <w:rPr>
                <w:sz w:val="16"/>
                <w:szCs w:val="16"/>
              </w:rPr>
            </w:pPr>
            <w:r>
              <w:rPr>
                <w:spacing w:val="-2"/>
                <w:sz w:val="16"/>
                <w:szCs w:val="16"/>
              </w:rPr>
              <w:t>行政运行</w:t>
            </w:r>
          </w:p>
        </w:tc>
        <w:tc>
          <w:tcPr>
            <w:tcW w:w="2444" w:type="dxa"/>
            <w:vAlign w:val="top"/>
          </w:tcPr>
          <w:p>
            <w:pPr>
              <w:pStyle w:val="6"/>
              <w:spacing w:before="111" w:line="185" w:lineRule="auto"/>
              <w:ind w:left="1550"/>
              <w:rPr>
                <w:sz w:val="16"/>
                <w:szCs w:val="16"/>
              </w:rPr>
            </w:pPr>
            <w:r>
              <w:rPr>
                <w:spacing w:val="-2"/>
                <w:sz w:val="16"/>
                <w:szCs w:val="16"/>
              </w:rPr>
              <w:t>124,887.28</w:t>
            </w:r>
          </w:p>
        </w:tc>
        <w:tc>
          <w:tcPr>
            <w:tcW w:w="2133" w:type="dxa"/>
            <w:vAlign w:val="top"/>
          </w:tcPr>
          <w:p>
            <w:pPr>
              <w:pStyle w:val="6"/>
              <w:spacing w:before="111" w:line="185" w:lineRule="auto"/>
              <w:ind w:left="1239"/>
              <w:rPr>
                <w:sz w:val="16"/>
                <w:szCs w:val="16"/>
              </w:rPr>
            </w:pPr>
            <w:r>
              <w:rPr>
                <w:spacing w:val="-2"/>
                <w:sz w:val="16"/>
                <w:szCs w:val="16"/>
              </w:rPr>
              <w:t>124,887.28</w:t>
            </w:r>
          </w:p>
        </w:tc>
        <w:tc>
          <w:tcPr>
            <w:tcW w:w="4123" w:type="dxa"/>
            <w:vAlign w:val="top"/>
          </w:tcPr>
          <w:p>
            <w:pPr>
              <w:spacing w:before="108" w:line="197" w:lineRule="auto"/>
              <w:ind w:left="3928"/>
              <w:rPr>
                <w:rFonts w:ascii="Arial" w:hAnsi="Arial" w:eastAsia="Arial" w:cs="Arial"/>
                <w:sz w:val="16"/>
                <w:szCs w:val="16"/>
              </w:rPr>
            </w:pPr>
            <w:r>
              <w:rPr>
                <w:rFonts w:ascii="Arial" w:hAnsi="Arial" w:eastAsia="Arial" w:cs="Arial"/>
                <w:sz w:val="16"/>
                <w:szCs w:val="16"/>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347" w:type="dxa"/>
            <w:gridSpan w:val="3"/>
            <w:tcBorders>
              <w:left w:val="single" w:color="000000" w:sz="6" w:space="0"/>
            </w:tcBorders>
            <w:vAlign w:val="top"/>
          </w:tcPr>
          <w:p>
            <w:pPr>
              <w:pStyle w:val="6"/>
              <w:spacing w:before="113" w:line="185" w:lineRule="auto"/>
              <w:ind w:left="109"/>
              <w:rPr>
                <w:sz w:val="16"/>
                <w:szCs w:val="16"/>
              </w:rPr>
            </w:pPr>
            <w:r>
              <w:rPr>
                <w:spacing w:val="-1"/>
                <w:sz w:val="16"/>
                <w:szCs w:val="16"/>
              </w:rPr>
              <w:t>2081104</w:t>
            </w:r>
          </w:p>
        </w:tc>
        <w:tc>
          <w:tcPr>
            <w:tcW w:w="4173" w:type="dxa"/>
            <w:vAlign w:val="top"/>
          </w:tcPr>
          <w:p>
            <w:pPr>
              <w:pStyle w:val="6"/>
              <w:spacing w:before="88" w:line="221" w:lineRule="auto"/>
              <w:ind w:left="265"/>
              <w:rPr>
                <w:sz w:val="16"/>
                <w:szCs w:val="16"/>
              </w:rPr>
            </w:pPr>
            <w:r>
              <w:rPr>
                <w:spacing w:val="-1"/>
                <w:sz w:val="16"/>
                <w:szCs w:val="16"/>
              </w:rPr>
              <w:t>残疾人康复</w:t>
            </w:r>
          </w:p>
        </w:tc>
        <w:tc>
          <w:tcPr>
            <w:tcW w:w="2444" w:type="dxa"/>
            <w:vAlign w:val="top"/>
          </w:tcPr>
          <w:p>
            <w:pPr>
              <w:pStyle w:val="6"/>
              <w:spacing w:before="113" w:line="185" w:lineRule="auto"/>
              <w:ind w:left="1389"/>
              <w:rPr>
                <w:sz w:val="16"/>
                <w:szCs w:val="16"/>
              </w:rPr>
            </w:pPr>
            <w:r>
              <w:rPr>
                <w:spacing w:val="-2"/>
                <w:sz w:val="16"/>
                <w:szCs w:val="16"/>
              </w:rPr>
              <w:t>1,467,699.76</w:t>
            </w:r>
          </w:p>
        </w:tc>
        <w:tc>
          <w:tcPr>
            <w:tcW w:w="2133" w:type="dxa"/>
            <w:vAlign w:val="top"/>
          </w:tcPr>
          <w:p>
            <w:pPr>
              <w:pStyle w:val="6"/>
              <w:spacing w:before="113" w:line="185" w:lineRule="auto"/>
              <w:ind w:left="1081"/>
              <w:rPr>
                <w:sz w:val="16"/>
                <w:szCs w:val="16"/>
              </w:rPr>
            </w:pPr>
            <w:r>
              <w:rPr>
                <w:spacing w:val="-2"/>
                <w:sz w:val="16"/>
                <w:szCs w:val="16"/>
              </w:rPr>
              <w:t>1,467,699.76</w:t>
            </w:r>
          </w:p>
        </w:tc>
        <w:tc>
          <w:tcPr>
            <w:tcW w:w="4123" w:type="dxa"/>
            <w:vAlign w:val="top"/>
          </w:tcPr>
          <w:p>
            <w:pPr>
              <w:spacing w:before="109" w:line="197" w:lineRule="auto"/>
              <w:ind w:left="3351"/>
              <w:rPr>
                <w:rFonts w:ascii="Arial" w:hAnsi="Arial" w:eastAsia="Arial" w:cs="Arial"/>
                <w:sz w:val="16"/>
                <w:szCs w:val="16"/>
              </w:rPr>
            </w:pPr>
            <w:r>
              <w:rPr>
                <w:rFonts w:ascii="Arial" w:hAnsi="Arial" w:eastAsia="Arial" w:cs="Arial"/>
                <w:spacing w:val="-1"/>
                <w:sz w:val="16"/>
                <w:szCs w:val="16"/>
              </w:rPr>
              <w:t>720739.7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47" w:type="dxa"/>
            <w:gridSpan w:val="3"/>
            <w:tcBorders>
              <w:left w:val="single" w:color="000000" w:sz="6" w:space="0"/>
            </w:tcBorders>
            <w:vAlign w:val="top"/>
          </w:tcPr>
          <w:p>
            <w:pPr>
              <w:pStyle w:val="6"/>
              <w:spacing w:before="114" w:line="185" w:lineRule="auto"/>
              <w:ind w:left="109"/>
              <w:rPr>
                <w:sz w:val="16"/>
                <w:szCs w:val="16"/>
              </w:rPr>
            </w:pPr>
            <w:r>
              <w:rPr>
                <w:spacing w:val="-1"/>
                <w:sz w:val="16"/>
                <w:szCs w:val="16"/>
              </w:rPr>
              <w:t>2081105</w:t>
            </w:r>
          </w:p>
        </w:tc>
        <w:tc>
          <w:tcPr>
            <w:tcW w:w="4173" w:type="dxa"/>
            <w:vAlign w:val="top"/>
          </w:tcPr>
          <w:p>
            <w:pPr>
              <w:pStyle w:val="6"/>
              <w:spacing w:before="89" w:line="222" w:lineRule="auto"/>
              <w:ind w:left="265"/>
              <w:rPr>
                <w:sz w:val="16"/>
                <w:szCs w:val="16"/>
              </w:rPr>
            </w:pPr>
            <w:r>
              <w:rPr>
                <w:spacing w:val="-1"/>
                <w:sz w:val="16"/>
                <w:szCs w:val="16"/>
              </w:rPr>
              <w:t>残疾人就业</w:t>
            </w:r>
          </w:p>
        </w:tc>
        <w:tc>
          <w:tcPr>
            <w:tcW w:w="2444" w:type="dxa"/>
            <w:vAlign w:val="top"/>
          </w:tcPr>
          <w:p>
            <w:pPr>
              <w:pStyle w:val="6"/>
              <w:spacing w:before="115" w:line="184" w:lineRule="auto"/>
              <w:ind w:left="1542"/>
              <w:rPr>
                <w:sz w:val="16"/>
                <w:szCs w:val="16"/>
              </w:rPr>
            </w:pPr>
            <w:r>
              <w:rPr>
                <w:spacing w:val="-1"/>
                <w:sz w:val="16"/>
                <w:szCs w:val="16"/>
              </w:rPr>
              <w:t>720,739.70</w:t>
            </w:r>
          </w:p>
        </w:tc>
        <w:tc>
          <w:tcPr>
            <w:tcW w:w="2133" w:type="dxa"/>
            <w:vAlign w:val="top"/>
          </w:tcPr>
          <w:p>
            <w:pPr>
              <w:pStyle w:val="6"/>
              <w:spacing w:before="115" w:line="184" w:lineRule="auto"/>
              <w:ind w:left="1709"/>
              <w:rPr>
                <w:sz w:val="16"/>
                <w:szCs w:val="16"/>
              </w:rPr>
            </w:pPr>
            <w:r>
              <w:rPr>
                <w:spacing w:val="-2"/>
                <w:sz w:val="16"/>
                <w:szCs w:val="16"/>
              </w:rPr>
              <w:t>0.00</w:t>
            </w:r>
          </w:p>
        </w:tc>
        <w:tc>
          <w:tcPr>
            <w:tcW w:w="4123" w:type="dxa"/>
            <w:vAlign w:val="top"/>
          </w:tcPr>
          <w:p>
            <w:pPr>
              <w:spacing w:before="110" w:line="197" w:lineRule="auto"/>
              <w:ind w:left="3480"/>
              <w:rPr>
                <w:rFonts w:ascii="Arial" w:hAnsi="Arial" w:eastAsia="Arial" w:cs="Arial"/>
                <w:sz w:val="16"/>
                <w:szCs w:val="16"/>
              </w:rPr>
            </w:pPr>
            <w:r>
              <w:rPr>
                <w:rFonts w:ascii="Arial" w:hAnsi="Arial" w:eastAsia="Arial" w:cs="Arial"/>
                <w:spacing w:val="-1"/>
                <w:sz w:val="16"/>
                <w:szCs w:val="16"/>
              </w:rPr>
              <w:t>259177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347" w:type="dxa"/>
            <w:gridSpan w:val="3"/>
            <w:tcBorders>
              <w:left w:val="single" w:color="000000" w:sz="6" w:space="0"/>
            </w:tcBorders>
            <w:vAlign w:val="top"/>
          </w:tcPr>
          <w:p>
            <w:pPr>
              <w:pStyle w:val="6"/>
              <w:spacing w:before="114" w:line="185" w:lineRule="auto"/>
              <w:ind w:left="109"/>
              <w:rPr>
                <w:sz w:val="16"/>
                <w:szCs w:val="16"/>
              </w:rPr>
            </w:pPr>
            <w:r>
              <w:rPr>
                <w:spacing w:val="-1"/>
                <w:sz w:val="16"/>
                <w:szCs w:val="16"/>
              </w:rPr>
              <w:t>2081199</w:t>
            </w:r>
          </w:p>
        </w:tc>
        <w:tc>
          <w:tcPr>
            <w:tcW w:w="4173" w:type="dxa"/>
            <w:vAlign w:val="top"/>
          </w:tcPr>
          <w:p>
            <w:pPr>
              <w:pStyle w:val="6"/>
              <w:spacing w:before="90" w:line="222" w:lineRule="auto"/>
              <w:ind w:left="266"/>
              <w:rPr>
                <w:sz w:val="16"/>
                <w:szCs w:val="16"/>
              </w:rPr>
            </w:pPr>
            <w:r>
              <w:rPr>
                <w:spacing w:val="-1"/>
                <w:sz w:val="16"/>
                <w:szCs w:val="16"/>
              </w:rPr>
              <w:t>其他残疾人事业支出</w:t>
            </w:r>
          </w:p>
        </w:tc>
        <w:tc>
          <w:tcPr>
            <w:tcW w:w="2444" w:type="dxa"/>
            <w:vAlign w:val="top"/>
          </w:tcPr>
          <w:p>
            <w:pPr>
              <w:pStyle w:val="6"/>
              <w:spacing w:before="114" w:line="185" w:lineRule="auto"/>
              <w:ind w:left="1540"/>
              <w:rPr>
                <w:sz w:val="16"/>
                <w:szCs w:val="16"/>
              </w:rPr>
            </w:pPr>
            <w:r>
              <w:rPr>
                <w:spacing w:val="-1"/>
                <w:sz w:val="16"/>
                <w:szCs w:val="16"/>
              </w:rPr>
              <w:t>259,177.00</w:t>
            </w:r>
          </w:p>
        </w:tc>
        <w:tc>
          <w:tcPr>
            <w:tcW w:w="2133" w:type="dxa"/>
            <w:vAlign w:val="top"/>
          </w:tcPr>
          <w:p>
            <w:pPr>
              <w:pStyle w:val="6"/>
              <w:spacing w:before="115" w:line="184" w:lineRule="auto"/>
              <w:ind w:left="1709"/>
              <w:rPr>
                <w:sz w:val="16"/>
                <w:szCs w:val="16"/>
              </w:rPr>
            </w:pPr>
            <w:r>
              <w:rPr>
                <w:spacing w:val="-2"/>
                <w:sz w:val="16"/>
                <w:szCs w:val="16"/>
              </w:rPr>
              <w:t>0.00</w:t>
            </w:r>
          </w:p>
        </w:tc>
        <w:tc>
          <w:tcPr>
            <w:tcW w:w="4123" w:type="dxa"/>
            <w:vAlign w:val="top"/>
          </w:tcPr>
          <w:p>
            <w:pPr>
              <w:spacing w:before="111" w:line="197" w:lineRule="auto"/>
              <w:ind w:left="3439"/>
              <w:rPr>
                <w:rFonts w:ascii="Arial" w:hAnsi="Arial" w:eastAsia="Arial" w:cs="Arial"/>
                <w:sz w:val="16"/>
                <w:szCs w:val="16"/>
              </w:rPr>
            </w:pPr>
            <w:r>
              <w:rPr>
                <w:rFonts w:ascii="Arial" w:hAnsi="Arial" w:eastAsia="Arial" w:cs="Arial"/>
                <w:spacing w:val="-1"/>
                <w:sz w:val="16"/>
                <w:szCs w:val="16"/>
              </w:rPr>
              <w:t>85512.7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47" w:type="dxa"/>
            <w:gridSpan w:val="3"/>
            <w:tcBorders>
              <w:left w:val="single" w:color="000000" w:sz="6" w:space="0"/>
            </w:tcBorders>
            <w:vAlign w:val="top"/>
          </w:tcPr>
          <w:p>
            <w:pPr>
              <w:pStyle w:val="6"/>
              <w:spacing w:before="115" w:line="185" w:lineRule="auto"/>
              <w:ind w:left="109"/>
              <w:rPr>
                <w:sz w:val="16"/>
                <w:szCs w:val="16"/>
              </w:rPr>
            </w:pPr>
            <w:r>
              <w:rPr>
                <w:spacing w:val="-1"/>
                <w:sz w:val="16"/>
                <w:szCs w:val="16"/>
              </w:rPr>
              <w:t>2101101</w:t>
            </w:r>
          </w:p>
        </w:tc>
        <w:tc>
          <w:tcPr>
            <w:tcW w:w="4173" w:type="dxa"/>
            <w:vAlign w:val="top"/>
          </w:tcPr>
          <w:p>
            <w:pPr>
              <w:pStyle w:val="6"/>
              <w:spacing w:before="91" w:line="222" w:lineRule="auto"/>
              <w:ind w:left="268"/>
              <w:rPr>
                <w:sz w:val="16"/>
                <w:szCs w:val="16"/>
              </w:rPr>
            </w:pPr>
            <w:r>
              <w:rPr>
                <w:spacing w:val="-2"/>
                <w:sz w:val="16"/>
                <w:szCs w:val="16"/>
              </w:rPr>
              <w:t>行政单位医疗</w:t>
            </w:r>
          </w:p>
        </w:tc>
        <w:tc>
          <w:tcPr>
            <w:tcW w:w="2444" w:type="dxa"/>
            <w:vAlign w:val="top"/>
          </w:tcPr>
          <w:p>
            <w:pPr>
              <w:pStyle w:val="6"/>
              <w:spacing w:before="115" w:line="185" w:lineRule="auto"/>
              <w:ind w:left="1389"/>
              <w:rPr>
                <w:sz w:val="16"/>
                <w:szCs w:val="16"/>
              </w:rPr>
            </w:pPr>
            <w:r>
              <w:rPr>
                <w:spacing w:val="-2"/>
                <w:sz w:val="16"/>
                <w:szCs w:val="16"/>
              </w:rPr>
              <w:t>1,044,539.57</w:t>
            </w:r>
          </w:p>
        </w:tc>
        <w:tc>
          <w:tcPr>
            <w:tcW w:w="2133" w:type="dxa"/>
            <w:vAlign w:val="top"/>
          </w:tcPr>
          <w:p>
            <w:pPr>
              <w:pStyle w:val="6"/>
              <w:spacing w:before="116" w:line="184" w:lineRule="auto"/>
              <w:ind w:left="1228"/>
              <w:rPr>
                <w:sz w:val="16"/>
                <w:szCs w:val="16"/>
              </w:rPr>
            </w:pPr>
            <w:r>
              <w:rPr>
                <w:spacing w:val="-1"/>
                <w:sz w:val="16"/>
                <w:szCs w:val="16"/>
              </w:rPr>
              <w:t>959,026.87</w:t>
            </w:r>
          </w:p>
        </w:tc>
        <w:tc>
          <w:tcPr>
            <w:tcW w:w="4123" w:type="dxa"/>
            <w:vAlign w:val="top"/>
          </w:tcPr>
          <w:p>
            <w:pPr>
              <w:spacing w:before="112" w:line="197" w:lineRule="auto"/>
              <w:ind w:left="3928"/>
              <w:rPr>
                <w:rFonts w:ascii="Arial" w:hAnsi="Arial" w:eastAsia="Arial" w:cs="Arial"/>
                <w:sz w:val="16"/>
                <w:szCs w:val="16"/>
              </w:rPr>
            </w:pPr>
            <w:r>
              <w:rPr>
                <w:rFonts w:ascii="Arial" w:hAnsi="Arial" w:eastAsia="Arial" w:cs="Arial"/>
                <w:sz w:val="16"/>
                <w:szCs w:val="16"/>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347" w:type="dxa"/>
            <w:gridSpan w:val="3"/>
            <w:tcBorders>
              <w:left w:val="single" w:color="000000" w:sz="6" w:space="0"/>
            </w:tcBorders>
            <w:vAlign w:val="top"/>
          </w:tcPr>
          <w:p>
            <w:pPr>
              <w:pStyle w:val="6"/>
              <w:spacing w:before="115" w:line="185" w:lineRule="auto"/>
              <w:ind w:left="109"/>
              <w:rPr>
                <w:sz w:val="16"/>
                <w:szCs w:val="16"/>
              </w:rPr>
            </w:pPr>
            <w:r>
              <w:rPr>
                <w:spacing w:val="-1"/>
                <w:sz w:val="16"/>
                <w:szCs w:val="16"/>
              </w:rPr>
              <w:t>2101102</w:t>
            </w:r>
          </w:p>
        </w:tc>
        <w:tc>
          <w:tcPr>
            <w:tcW w:w="4173" w:type="dxa"/>
            <w:vAlign w:val="top"/>
          </w:tcPr>
          <w:p>
            <w:pPr>
              <w:pStyle w:val="6"/>
              <w:spacing w:before="91" w:line="222" w:lineRule="auto"/>
              <w:ind w:left="265"/>
              <w:rPr>
                <w:sz w:val="16"/>
                <w:szCs w:val="16"/>
              </w:rPr>
            </w:pPr>
            <w:r>
              <w:rPr>
                <w:spacing w:val="-1"/>
                <w:sz w:val="16"/>
                <w:szCs w:val="16"/>
              </w:rPr>
              <w:t>事业单位医疗</w:t>
            </w:r>
          </w:p>
        </w:tc>
        <w:tc>
          <w:tcPr>
            <w:tcW w:w="2444" w:type="dxa"/>
            <w:vAlign w:val="top"/>
          </w:tcPr>
          <w:p>
            <w:pPr>
              <w:pStyle w:val="6"/>
              <w:spacing w:before="115" w:line="185" w:lineRule="auto"/>
              <w:ind w:left="1621"/>
              <w:rPr>
                <w:sz w:val="16"/>
                <w:szCs w:val="16"/>
              </w:rPr>
            </w:pPr>
            <w:r>
              <w:rPr>
                <w:spacing w:val="-1"/>
                <w:sz w:val="16"/>
                <w:szCs w:val="16"/>
              </w:rPr>
              <w:t>77,261.98</w:t>
            </w:r>
          </w:p>
        </w:tc>
        <w:tc>
          <w:tcPr>
            <w:tcW w:w="2133" w:type="dxa"/>
            <w:vAlign w:val="top"/>
          </w:tcPr>
          <w:p>
            <w:pPr>
              <w:pStyle w:val="6"/>
              <w:spacing w:before="115" w:line="185" w:lineRule="auto"/>
              <w:ind w:left="1313"/>
              <w:rPr>
                <w:sz w:val="16"/>
                <w:szCs w:val="16"/>
              </w:rPr>
            </w:pPr>
            <w:r>
              <w:rPr>
                <w:spacing w:val="-1"/>
                <w:sz w:val="16"/>
                <w:szCs w:val="16"/>
              </w:rPr>
              <w:t>77,261.98</w:t>
            </w:r>
          </w:p>
        </w:tc>
        <w:tc>
          <w:tcPr>
            <w:tcW w:w="4123" w:type="dxa"/>
            <w:vAlign w:val="top"/>
          </w:tcPr>
          <w:p>
            <w:pPr>
              <w:spacing w:before="112" w:line="197" w:lineRule="auto"/>
              <w:ind w:left="3928"/>
              <w:rPr>
                <w:rFonts w:ascii="Arial" w:hAnsi="Arial" w:eastAsia="Arial" w:cs="Arial"/>
                <w:sz w:val="16"/>
                <w:szCs w:val="16"/>
              </w:rPr>
            </w:pPr>
            <w:r>
              <w:rPr>
                <w:rFonts w:ascii="Arial" w:hAnsi="Arial" w:eastAsia="Arial" w:cs="Arial"/>
                <w:sz w:val="16"/>
                <w:szCs w:val="16"/>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47" w:type="dxa"/>
            <w:gridSpan w:val="3"/>
            <w:tcBorders>
              <w:left w:val="single" w:color="000000" w:sz="6" w:space="0"/>
            </w:tcBorders>
            <w:vAlign w:val="top"/>
          </w:tcPr>
          <w:p>
            <w:pPr>
              <w:pStyle w:val="6"/>
              <w:spacing w:before="117" w:line="185" w:lineRule="auto"/>
              <w:ind w:left="109"/>
              <w:rPr>
                <w:sz w:val="16"/>
                <w:szCs w:val="16"/>
              </w:rPr>
            </w:pPr>
            <w:r>
              <w:rPr>
                <w:spacing w:val="-1"/>
                <w:sz w:val="16"/>
                <w:szCs w:val="16"/>
              </w:rPr>
              <w:t>2101103</w:t>
            </w:r>
          </w:p>
        </w:tc>
        <w:tc>
          <w:tcPr>
            <w:tcW w:w="4173" w:type="dxa"/>
            <w:vAlign w:val="top"/>
          </w:tcPr>
          <w:p>
            <w:pPr>
              <w:pStyle w:val="6"/>
              <w:spacing w:before="92" w:line="221" w:lineRule="auto"/>
              <w:ind w:left="270"/>
              <w:rPr>
                <w:sz w:val="16"/>
                <w:szCs w:val="16"/>
              </w:rPr>
            </w:pPr>
            <w:r>
              <w:rPr>
                <w:spacing w:val="-2"/>
                <w:sz w:val="16"/>
                <w:szCs w:val="16"/>
              </w:rPr>
              <w:t>公务员医疗补助</w:t>
            </w:r>
          </w:p>
        </w:tc>
        <w:tc>
          <w:tcPr>
            <w:tcW w:w="2444" w:type="dxa"/>
            <w:vAlign w:val="top"/>
          </w:tcPr>
          <w:p>
            <w:pPr>
              <w:pStyle w:val="6"/>
              <w:spacing w:before="117" w:line="184" w:lineRule="auto"/>
              <w:ind w:left="1620"/>
              <w:rPr>
                <w:sz w:val="16"/>
                <w:szCs w:val="16"/>
              </w:rPr>
            </w:pPr>
            <w:r>
              <w:rPr>
                <w:spacing w:val="-1"/>
                <w:sz w:val="16"/>
                <w:szCs w:val="16"/>
              </w:rPr>
              <w:t>50,075.07</w:t>
            </w:r>
          </w:p>
        </w:tc>
        <w:tc>
          <w:tcPr>
            <w:tcW w:w="2133" w:type="dxa"/>
            <w:vAlign w:val="top"/>
          </w:tcPr>
          <w:p>
            <w:pPr>
              <w:pStyle w:val="6"/>
              <w:spacing w:before="117" w:line="184" w:lineRule="auto"/>
              <w:ind w:left="1312"/>
              <w:rPr>
                <w:sz w:val="16"/>
                <w:szCs w:val="16"/>
              </w:rPr>
            </w:pPr>
            <w:r>
              <w:rPr>
                <w:spacing w:val="-1"/>
                <w:sz w:val="16"/>
                <w:szCs w:val="16"/>
              </w:rPr>
              <w:t>50,075.07</w:t>
            </w:r>
          </w:p>
        </w:tc>
        <w:tc>
          <w:tcPr>
            <w:tcW w:w="4123" w:type="dxa"/>
            <w:vAlign w:val="top"/>
          </w:tcPr>
          <w:p>
            <w:pPr>
              <w:spacing w:before="113" w:line="197" w:lineRule="auto"/>
              <w:ind w:left="3928"/>
              <w:rPr>
                <w:rFonts w:ascii="Arial" w:hAnsi="Arial" w:eastAsia="Arial" w:cs="Arial"/>
                <w:sz w:val="16"/>
                <w:szCs w:val="16"/>
              </w:rPr>
            </w:pPr>
            <w:r>
              <w:rPr>
                <w:rFonts w:ascii="Arial" w:hAnsi="Arial" w:eastAsia="Arial" w:cs="Arial"/>
                <w:sz w:val="16"/>
                <w:szCs w:val="16"/>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1347" w:type="dxa"/>
            <w:gridSpan w:val="3"/>
            <w:tcBorders>
              <w:left w:val="single" w:color="000000" w:sz="6" w:space="0"/>
              <w:bottom w:val="single" w:color="000000" w:sz="6" w:space="0"/>
            </w:tcBorders>
            <w:vAlign w:val="top"/>
          </w:tcPr>
          <w:p>
            <w:pPr>
              <w:pStyle w:val="6"/>
              <w:spacing w:before="117" w:line="185" w:lineRule="auto"/>
              <w:ind w:left="109"/>
              <w:rPr>
                <w:sz w:val="16"/>
                <w:szCs w:val="16"/>
              </w:rPr>
            </w:pPr>
            <w:r>
              <w:rPr>
                <w:spacing w:val="-1"/>
                <w:sz w:val="16"/>
                <w:szCs w:val="16"/>
              </w:rPr>
              <w:t>2210201</w:t>
            </w:r>
          </w:p>
        </w:tc>
        <w:tc>
          <w:tcPr>
            <w:tcW w:w="4173" w:type="dxa"/>
            <w:tcBorders>
              <w:bottom w:val="single" w:color="000000" w:sz="6" w:space="0"/>
            </w:tcBorders>
            <w:vAlign w:val="top"/>
          </w:tcPr>
          <w:p>
            <w:pPr>
              <w:pStyle w:val="6"/>
              <w:spacing w:before="92" w:line="222" w:lineRule="auto"/>
              <w:ind w:left="265"/>
              <w:rPr>
                <w:sz w:val="16"/>
                <w:szCs w:val="16"/>
              </w:rPr>
            </w:pPr>
            <w:r>
              <w:rPr>
                <w:spacing w:val="-1"/>
                <w:sz w:val="16"/>
                <w:szCs w:val="16"/>
              </w:rPr>
              <w:t>住房公积金</w:t>
            </w:r>
          </w:p>
        </w:tc>
        <w:tc>
          <w:tcPr>
            <w:tcW w:w="2444" w:type="dxa"/>
            <w:tcBorders>
              <w:bottom w:val="single" w:color="000000" w:sz="6" w:space="0"/>
            </w:tcBorders>
            <w:vAlign w:val="top"/>
          </w:tcPr>
          <w:p>
            <w:pPr>
              <w:pStyle w:val="6"/>
              <w:spacing w:before="118" w:line="184" w:lineRule="auto"/>
              <w:ind w:left="1620"/>
              <w:rPr>
                <w:sz w:val="16"/>
                <w:szCs w:val="16"/>
              </w:rPr>
            </w:pPr>
            <w:r>
              <w:rPr>
                <w:spacing w:val="-1"/>
                <w:sz w:val="16"/>
                <w:szCs w:val="16"/>
              </w:rPr>
              <w:t>58,422.03</w:t>
            </w:r>
          </w:p>
        </w:tc>
        <w:tc>
          <w:tcPr>
            <w:tcW w:w="2133" w:type="dxa"/>
            <w:tcBorders>
              <w:bottom w:val="single" w:color="000000" w:sz="6" w:space="0"/>
            </w:tcBorders>
            <w:vAlign w:val="top"/>
          </w:tcPr>
          <w:p>
            <w:pPr>
              <w:pStyle w:val="6"/>
              <w:spacing w:before="118" w:line="184" w:lineRule="auto"/>
              <w:ind w:left="1312"/>
              <w:rPr>
                <w:sz w:val="16"/>
                <w:szCs w:val="16"/>
              </w:rPr>
            </w:pPr>
            <w:r>
              <w:rPr>
                <w:spacing w:val="-1"/>
                <w:sz w:val="16"/>
                <w:szCs w:val="16"/>
              </w:rPr>
              <w:t>58,422.03</w:t>
            </w:r>
          </w:p>
        </w:tc>
        <w:tc>
          <w:tcPr>
            <w:tcW w:w="4123" w:type="dxa"/>
            <w:tcBorders>
              <w:bottom w:val="single" w:color="000000" w:sz="6" w:space="0"/>
            </w:tcBorders>
            <w:vAlign w:val="top"/>
          </w:tcPr>
          <w:p>
            <w:pPr>
              <w:spacing w:before="113" w:line="197" w:lineRule="auto"/>
              <w:ind w:left="3928"/>
              <w:rPr>
                <w:rFonts w:ascii="Arial" w:hAnsi="Arial" w:eastAsia="Arial" w:cs="Arial"/>
                <w:sz w:val="16"/>
                <w:szCs w:val="16"/>
              </w:rPr>
            </w:pPr>
            <w:r>
              <w:rPr>
                <w:rFonts w:ascii="Arial" w:hAnsi="Arial" w:eastAsia="Arial" w:cs="Arial"/>
                <w:sz w:val="16"/>
                <w:szCs w:val="16"/>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347" w:type="dxa"/>
            <w:gridSpan w:val="3"/>
            <w:tcBorders>
              <w:top w:val="single" w:color="000000" w:sz="6" w:space="0"/>
              <w:left w:val="single" w:color="000000" w:sz="6" w:space="0"/>
              <w:bottom w:val="single" w:color="000000" w:sz="6" w:space="0"/>
            </w:tcBorders>
            <w:vAlign w:val="top"/>
          </w:tcPr>
          <w:p>
            <w:pPr>
              <w:pStyle w:val="6"/>
              <w:spacing w:before="113" w:line="185" w:lineRule="auto"/>
              <w:ind w:left="109"/>
              <w:rPr>
                <w:sz w:val="16"/>
                <w:szCs w:val="16"/>
              </w:rPr>
            </w:pPr>
            <w:r>
              <w:rPr>
                <w:spacing w:val="-1"/>
                <w:sz w:val="16"/>
                <w:szCs w:val="16"/>
              </w:rPr>
              <w:t>2210203</w:t>
            </w:r>
          </w:p>
        </w:tc>
        <w:tc>
          <w:tcPr>
            <w:tcW w:w="4173" w:type="dxa"/>
            <w:tcBorders>
              <w:top w:val="single" w:color="000000" w:sz="6" w:space="0"/>
              <w:bottom w:val="single" w:color="000000" w:sz="6" w:space="0"/>
            </w:tcBorders>
            <w:vAlign w:val="top"/>
          </w:tcPr>
          <w:p>
            <w:pPr>
              <w:pStyle w:val="6"/>
              <w:spacing w:before="88" w:line="221" w:lineRule="auto"/>
              <w:ind w:left="264"/>
              <w:rPr>
                <w:sz w:val="16"/>
                <w:szCs w:val="16"/>
              </w:rPr>
            </w:pPr>
            <w:r>
              <w:rPr>
                <w:spacing w:val="-2"/>
                <w:sz w:val="16"/>
                <w:szCs w:val="16"/>
              </w:rPr>
              <w:t>购房补贴</w:t>
            </w:r>
          </w:p>
        </w:tc>
        <w:tc>
          <w:tcPr>
            <w:tcW w:w="2444" w:type="dxa"/>
            <w:tcBorders>
              <w:top w:val="single" w:color="000000" w:sz="6" w:space="0"/>
              <w:bottom w:val="single" w:color="000000" w:sz="6" w:space="0"/>
            </w:tcBorders>
            <w:vAlign w:val="top"/>
          </w:tcPr>
          <w:p>
            <w:pPr>
              <w:pStyle w:val="6"/>
              <w:spacing w:before="113" w:line="184" w:lineRule="auto"/>
              <w:ind w:left="1540"/>
              <w:rPr>
                <w:sz w:val="16"/>
                <w:szCs w:val="16"/>
              </w:rPr>
            </w:pPr>
            <w:r>
              <w:rPr>
                <w:spacing w:val="-1"/>
                <w:sz w:val="16"/>
                <w:szCs w:val="16"/>
              </w:rPr>
              <w:t>296,782.56</w:t>
            </w:r>
          </w:p>
        </w:tc>
        <w:tc>
          <w:tcPr>
            <w:tcW w:w="2133" w:type="dxa"/>
            <w:tcBorders>
              <w:top w:val="single" w:color="000000" w:sz="6" w:space="0"/>
              <w:bottom w:val="single" w:color="000000" w:sz="6" w:space="0"/>
            </w:tcBorders>
            <w:vAlign w:val="top"/>
          </w:tcPr>
          <w:p>
            <w:pPr>
              <w:pStyle w:val="6"/>
              <w:spacing w:before="113" w:line="184" w:lineRule="auto"/>
              <w:ind w:left="1229"/>
              <w:rPr>
                <w:sz w:val="16"/>
                <w:szCs w:val="16"/>
              </w:rPr>
            </w:pPr>
            <w:r>
              <w:rPr>
                <w:spacing w:val="-1"/>
                <w:sz w:val="16"/>
                <w:szCs w:val="16"/>
              </w:rPr>
              <w:t>296,782.56</w:t>
            </w:r>
          </w:p>
        </w:tc>
        <w:tc>
          <w:tcPr>
            <w:tcW w:w="4123" w:type="dxa"/>
            <w:tcBorders>
              <w:top w:val="single" w:color="000000" w:sz="6" w:space="0"/>
              <w:bottom w:val="single" w:color="000000" w:sz="6" w:space="0"/>
            </w:tcBorders>
            <w:vAlign w:val="top"/>
          </w:tcPr>
          <w:p>
            <w:pPr>
              <w:spacing w:before="109" w:line="197" w:lineRule="auto"/>
              <w:ind w:left="3928"/>
              <w:rPr>
                <w:rFonts w:ascii="Arial" w:hAnsi="Arial" w:eastAsia="Arial" w:cs="Arial"/>
                <w:sz w:val="16"/>
                <w:szCs w:val="16"/>
              </w:rPr>
            </w:pPr>
            <w:r>
              <w:rPr>
                <w:rFonts w:ascii="Arial" w:hAnsi="Arial" w:eastAsia="Arial" w:cs="Arial"/>
                <w:sz w:val="16"/>
                <w:szCs w:val="16"/>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347" w:type="dxa"/>
            <w:gridSpan w:val="3"/>
            <w:tcBorders>
              <w:top w:val="single" w:color="000000" w:sz="6" w:space="0"/>
              <w:left w:val="single" w:color="000000" w:sz="6" w:space="0"/>
              <w:bottom w:val="single" w:color="000000" w:sz="6" w:space="0"/>
            </w:tcBorders>
            <w:vAlign w:val="top"/>
          </w:tcPr>
          <w:p>
            <w:pPr>
              <w:pStyle w:val="6"/>
              <w:spacing w:before="113" w:line="185" w:lineRule="auto"/>
              <w:ind w:left="109"/>
              <w:rPr>
                <w:sz w:val="16"/>
                <w:szCs w:val="16"/>
              </w:rPr>
            </w:pPr>
            <w:r>
              <w:rPr>
                <w:spacing w:val="-1"/>
                <w:sz w:val="16"/>
                <w:szCs w:val="16"/>
              </w:rPr>
              <w:t>2019999</w:t>
            </w:r>
          </w:p>
        </w:tc>
        <w:tc>
          <w:tcPr>
            <w:tcW w:w="4173" w:type="dxa"/>
            <w:tcBorders>
              <w:top w:val="single" w:color="000000" w:sz="6" w:space="0"/>
              <w:bottom w:val="single" w:color="000000" w:sz="6" w:space="0"/>
            </w:tcBorders>
            <w:vAlign w:val="top"/>
          </w:tcPr>
          <w:p>
            <w:pPr>
              <w:pStyle w:val="6"/>
              <w:spacing w:before="89" w:line="221" w:lineRule="auto"/>
              <w:ind w:left="266"/>
              <w:rPr>
                <w:sz w:val="16"/>
                <w:szCs w:val="16"/>
              </w:rPr>
            </w:pPr>
            <w:r>
              <w:rPr>
                <w:spacing w:val="-1"/>
                <w:sz w:val="16"/>
                <w:szCs w:val="16"/>
              </w:rPr>
              <w:t>其他一般公共服务支出</w:t>
            </w:r>
          </w:p>
        </w:tc>
        <w:tc>
          <w:tcPr>
            <w:tcW w:w="2444" w:type="dxa"/>
            <w:tcBorders>
              <w:top w:val="single" w:color="000000" w:sz="6" w:space="0"/>
              <w:bottom w:val="single" w:color="000000" w:sz="6" w:space="0"/>
            </w:tcBorders>
            <w:vAlign w:val="top"/>
          </w:tcPr>
          <w:p>
            <w:pPr>
              <w:pStyle w:val="6"/>
              <w:spacing w:before="113" w:line="185" w:lineRule="auto"/>
              <w:ind w:left="1618"/>
              <w:rPr>
                <w:sz w:val="16"/>
                <w:szCs w:val="16"/>
              </w:rPr>
            </w:pPr>
            <w:r>
              <w:rPr>
                <w:spacing w:val="-1"/>
                <w:sz w:val="16"/>
                <w:szCs w:val="16"/>
              </w:rPr>
              <w:t>93,792.12</w:t>
            </w:r>
          </w:p>
        </w:tc>
        <w:tc>
          <w:tcPr>
            <w:tcW w:w="2133" w:type="dxa"/>
            <w:tcBorders>
              <w:top w:val="single" w:color="000000" w:sz="6" w:space="0"/>
              <w:bottom w:val="single" w:color="000000" w:sz="6" w:space="0"/>
            </w:tcBorders>
            <w:vAlign w:val="top"/>
          </w:tcPr>
          <w:p>
            <w:pPr>
              <w:pStyle w:val="6"/>
              <w:spacing w:before="113" w:line="185" w:lineRule="auto"/>
              <w:ind w:left="1310"/>
              <w:rPr>
                <w:sz w:val="16"/>
                <w:szCs w:val="16"/>
              </w:rPr>
            </w:pPr>
            <w:r>
              <w:rPr>
                <w:spacing w:val="-1"/>
                <w:sz w:val="16"/>
                <w:szCs w:val="16"/>
              </w:rPr>
              <w:t>93,792.12</w:t>
            </w:r>
          </w:p>
        </w:tc>
        <w:tc>
          <w:tcPr>
            <w:tcW w:w="4123" w:type="dxa"/>
            <w:tcBorders>
              <w:top w:val="single" w:color="000000" w:sz="6" w:space="0"/>
              <w:bottom w:val="single" w:color="000000" w:sz="6" w:space="0"/>
            </w:tcBorders>
            <w:vAlign w:val="top"/>
          </w:tcPr>
          <w:p>
            <w:pPr>
              <w:rPr>
                <w:rFonts w:ascii="Arial"/>
                <w:sz w:val="21"/>
              </w:rPr>
            </w:pPr>
          </w:p>
        </w:tc>
      </w:tr>
    </w:tbl>
    <w:p>
      <w:pPr>
        <w:spacing w:before="239" w:line="220" w:lineRule="auto"/>
        <w:ind w:left="125"/>
        <w:rPr>
          <w:rFonts w:ascii="宋体" w:hAnsi="宋体" w:eastAsia="宋体" w:cs="宋体"/>
          <w:sz w:val="22"/>
          <w:szCs w:val="22"/>
        </w:rPr>
      </w:pPr>
      <w:r>
        <w:rPr>
          <w:rFonts w:ascii="宋体" w:hAnsi="宋体" w:eastAsia="宋体" w:cs="宋体"/>
          <w:spacing w:val="-1"/>
          <w:sz w:val="22"/>
          <w:szCs w:val="22"/>
        </w:rPr>
        <w:t>注：本表反映部门本年度一般公共预算财政拨款实际支出情况，数据取自财决</w:t>
      </w:r>
      <w:r>
        <w:rPr>
          <w:rFonts w:ascii="宋体" w:hAnsi="宋体" w:eastAsia="宋体" w:cs="宋体"/>
          <w:spacing w:val="-26"/>
          <w:sz w:val="22"/>
          <w:szCs w:val="22"/>
        </w:rPr>
        <w:t xml:space="preserve"> </w:t>
      </w:r>
      <w:r>
        <w:rPr>
          <w:rFonts w:ascii="宋体" w:hAnsi="宋体" w:eastAsia="宋体" w:cs="宋体"/>
          <w:spacing w:val="-1"/>
          <w:sz w:val="22"/>
          <w:szCs w:val="22"/>
        </w:rPr>
        <w:t>07</w:t>
      </w:r>
      <w:r>
        <w:rPr>
          <w:rFonts w:ascii="宋体" w:hAnsi="宋体" w:eastAsia="宋体" w:cs="宋体"/>
          <w:spacing w:val="-47"/>
          <w:sz w:val="22"/>
          <w:szCs w:val="22"/>
        </w:rPr>
        <w:t xml:space="preserve"> </w:t>
      </w:r>
      <w:r>
        <w:rPr>
          <w:rFonts w:ascii="宋体" w:hAnsi="宋体" w:eastAsia="宋体" w:cs="宋体"/>
          <w:spacing w:val="-1"/>
          <w:sz w:val="22"/>
          <w:szCs w:val="22"/>
        </w:rPr>
        <w:t>表</w:t>
      </w:r>
    </w:p>
    <w:p>
      <w:pPr>
        <w:pStyle w:val="2"/>
        <w:spacing w:line="342" w:lineRule="auto"/>
      </w:pPr>
    </w:p>
    <w:p>
      <w:pPr>
        <w:pStyle w:val="2"/>
        <w:spacing w:line="343" w:lineRule="auto"/>
      </w:pPr>
    </w:p>
    <w:p>
      <w:pPr>
        <w:spacing w:before="114" w:line="195" w:lineRule="auto"/>
        <w:ind w:left="3928"/>
        <w:rPr>
          <w:rFonts w:ascii="宋体" w:hAnsi="宋体" w:eastAsia="宋体" w:cs="宋体"/>
          <w:sz w:val="35"/>
          <w:szCs w:val="35"/>
        </w:rPr>
      </w:pPr>
      <w:r>
        <w:rPr>
          <w:rFonts w:ascii="宋体" w:hAnsi="宋体" w:eastAsia="宋体" w:cs="宋体"/>
          <w:b/>
          <w:bCs/>
          <w:spacing w:val="6"/>
          <w:sz w:val="35"/>
          <w:szCs w:val="35"/>
        </w:rPr>
        <w:t>一般公共预算财政拨款基本支出出决算表</w:t>
      </w:r>
    </w:p>
    <w:p>
      <w:pPr>
        <w:spacing w:before="1" w:line="226" w:lineRule="auto"/>
        <w:ind w:left="13158"/>
        <w:rPr>
          <w:rFonts w:ascii="宋体" w:hAnsi="宋体" w:eastAsia="宋体" w:cs="宋体"/>
          <w:sz w:val="20"/>
          <w:szCs w:val="20"/>
        </w:rPr>
      </w:pPr>
      <w:r>
        <w:rPr>
          <w:rFonts w:ascii="宋体" w:hAnsi="宋体" w:eastAsia="宋体" w:cs="宋体"/>
          <w:spacing w:val="1"/>
          <w:sz w:val="20"/>
          <w:szCs w:val="20"/>
        </w:rPr>
        <w:t>公开</w:t>
      </w:r>
      <w:r>
        <w:rPr>
          <w:rFonts w:ascii="宋体" w:hAnsi="宋体" w:eastAsia="宋体" w:cs="宋体"/>
          <w:spacing w:val="-36"/>
          <w:sz w:val="20"/>
          <w:szCs w:val="20"/>
        </w:rPr>
        <w:t xml:space="preserve"> </w:t>
      </w:r>
      <w:r>
        <w:rPr>
          <w:rFonts w:ascii="宋体" w:hAnsi="宋体" w:eastAsia="宋体" w:cs="宋体"/>
          <w:spacing w:val="1"/>
          <w:sz w:val="20"/>
          <w:szCs w:val="20"/>
        </w:rPr>
        <w:t>06</w:t>
      </w:r>
      <w:r>
        <w:rPr>
          <w:rFonts w:ascii="宋体" w:hAnsi="宋体" w:eastAsia="宋体" w:cs="宋体"/>
          <w:spacing w:val="-42"/>
          <w:sz w:val="20"/>
          <w:szCs w:val="20"/>
        </w:rPr>
        <w:t xml:space="preserve"> </w:t>
      </w:r>
      <w:r>
        <w:rPr>
          <w:rFonts w:ascii="宋体" w:hAnsi="宋体" w:eastAsia="宋体" w:cs="宋体"/>
          <w:spacing w:val="1"/>
          <w:sz w:val="20"/>
          <w:szCs w:val="20"/>
        </w:rPr>
        <w:t>表</w:t>
      </w:r>
    </w:p>
    <w:p>
      <w:pPr>
        <w:pStyle w:val="2"/>
        <w:spacing w:line="278" w:lineRule="exact"/>
        <w:ind w:left="246"/>
        <w:rPr>
          <w:rFonts w:ascii="宋体" w:hAnsi="宋体" w:eastAsia="宋体" w:cs="宋体"/>
          <w:sz w:val="20"/>
          <w:szCs w:val="20"/>
        </w:rPr>
      </w:pPr>
      <w:r>
        <w:rPr>
          <w:rFonts w:ascii="宋体" w:hAnsi="宋体" w:eastAsia="宋体" w:cs="宋体"/>
          <w:spacing w:val="8"/>
          <w:position w:val="2"/>
          <w:sz w:val="20"/>
          <w:szCs w:val="20"/>
        </w:rPr>
        <w:t>公开部门：固原市残疾人联合会</w:t>
      </w:r>
      <w:r>
        <w:rPr>
          <w:spacing w:val="8"/>
          <w:position w:val="2"/>
          <w:sz w:val="20"/>
          <w:szCs w:val="20"/>
        </w:rPr>
        <w:t>(</w:t>
      </w:r>
      <w:r>
        <w:rPr>
          <w:rFonts w:ascii="宋体" w:hAnsi="宋体" w:eastAsia="宋体" w:cs="宋体"/>
          <w:spacing w:val="8"/>
          <w:position w:val="2"/>
          <w:sz w:val="20"/>
          <w:szCs w:val="20"/>
        </w:rPr>
        <w:t>汇总</w:t>
      </w:r>
      <w:r>
        <w:rPr>
          <w:spacing w:val="8"/>
          <w:position w:val="2"/>
          <w:sz w:val="20"/>
          <w:szCs w:val="20"/>
        </w:rPr>
        <w:t>)</w:t>
      </w:r>
      <w:r>
        <w:rPr>
          <w:spacing w:val="1"/>
          <w:position w:val="2"/>
          <w:sz w:val="20"/>
          <w:szCs w:val="20"/>
        </w:rPr>
        <w:t xml:space="preserve">                                                         </w:t>
      </w:r>
      <w:r>
        <w:rPr>
          <w:position w:val="2"/>
          <w:sz w:val="20"/>
          <w:szCs w:val="20"/>
        </w:rPr>
        <w:t xml:space="preserve">                                                                                                          </w:t>
      </w:r>
      <w:r>
        <w:rPr>
          <w:rFonts w:ascii="宋体" w:hAnsi="宋体" w:eastAsia="宋体" w:cs="宋体"/>
          <w:spacing w:val="8"/>
          <w:position w:val="2"/>
          <w:sz w:val="20"/>
          <w:szCs w:val="20"/>
        </w:rPr>
        <w:t>金额单位：元</w:t>
      </w:r>
    </w:p>
    <w:p>
      <w:pPr>
        <w:spacing w:line="278" w:lineRule="exact"/>
        <w:rPr>
          <w:rFonts w:ascii="宋体" w:hAnsi="宋体" w:eastAsia="宋体" w:cs="宋体"/>
          <w:sz w:val="20"/>
          <w:szCs w:val="20"/>
        </w:rPr>
        <w:sectPr>
          <w:pgSz w:w="16839" w:h="11906"/>
          <w:pgMar w:top="1012" w:right="1435" w:bottom="0" w:left="1172" w:header="0" w:footer="0" w:gutter="0"/>
          <w:cols w:space="720" w:num="1"/>
        </w:sectPr>
      </w:pPr>
    </w:p>
    <w:tbl>
      <w:tblPr>
        <w:tblStyle w:val="5"/>
        <w:tblW w:w="1388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7"/>
        <w:gridCol w:w="2437"/>
        <w:gridCol w:w="1165"/>
        <w:gridCol w:w="972"/>
        <w:gridCol w:w="1945"/>
        <w:gridCol w:w="1225"/>
        <w:gridCol w:w="900"/>
        <w:gridCol w:w="3229"/>
        <w:gridCol w:w="925"/>
        <w:gridCol w:w="1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 w:hRule="atLeast"/>
        </w:trPr>
        <w:tc>
          <w:tcPr>
            <w:tcW w:w="4559" w:type="dxa"/>
            <w:gridSpan w:val="3"/>
            <w:tcBorders>
              <w:top w:val="single" w:color="000000" w:sz="6" w:space="0"/>
              <w:left w:val="single" w:color="000000" w:sz="6" w:space="0"/>
            </w:tcBorders>
            <w:vAlign w:val="top"/>
          </w:tcPr>
          <w:p>
            <w:pPr>
              <w:pStyle w:val="6"/>
              <w:spacing w:before="103" w:line="116" w:lineRule="exact"/>
              <w:ind w:left="1978"/>
              <w:rPr>
                <w:sz w:val="14"/>
                <w:szCs w:val="14"/>
              </w:rPr>
            </w:pPr>
            <w:r>
              <w:rPr>
                <w:spacing w:val="7"/>
                <w:position w:val="-1"/>
                <w:sz w:val="14"/>
                <w:szCs w:val="14"/>
              </w:rPr>
              <w:t>人员经费</w:t>
            </w:r>
          </w:p>
        </w:tc>
        <w:tc>
          <w:tcPr>
            <w:tcW w:w="9325" w:type="dxa"/>
            <w:gridSpan w:val="7"/>
            <w:tcBorders>
              <w:top w:val="single" w:color="000000" w:sz="6" w:space="0"/>
              <w:right w:val="single" w:color="000000" w:sz="6" w:space="0"/>
            </w:tcBorders>
            <w:vAlign w:val="top"/>
          </w:tcPr>
          <w:p>
            <w:pPr>
              <w:pStyle w:val="6"/>
              <w:spacing w:before="103" w:line="116" w:lineRule="exact"/>
              <w:ind w:left="4368"/>
              <w:rPr>
                <w:sz w:val="14"/>
                <w:szCs w:val="14"/>
              </w:rPr>
            </w:pPr>
            <w:r>
              <w:rPr>
                <w:spacing w:val="6"/>
                <w:position w:val="-1"/>
                <w:sz w:val="14"/>
                <w:szCs w:val="14"/>
              </w:rPr>
              <w:t>公用经费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957" w:type="dxa"/>
            <w:tcBorders>
              <w:left w:val="single" w:color="000000" w:sz="6" w:space="0"/>
            </w:tcBorders>
            <w:vAlign w:val="top"/>
          </w:tcPr>
          <w:p>
            <w:pPr>
              <w:pStyle w:val="6"/>
              <w:spacing w:before="98" w:line="167" w:lineRule="auto"/>
              <w:ind w:left="174"/>
              <w:rPr>
                <w:sz w:val="14"/>
                <w:szCs w:val="14"/>
              </w:rPr>
            </w:pPr>
            <w:r>
              <w:rPr>
                <w:spacing w:val="7"/>
                <w:sz w:val="14"/>
                <w:szCs w:val="14"/>
              </w:rPr>
              <w:t>科目编码</w:t>
            </w:r>
          </w:p>
        </w:tc>
        <w:tc>
          <w:tcPr>
            <w:tcW w:w="2437" w:type="dxa"/>
            <w:vAlign w:val="top"/>
          </w:tcPr>
          <w:p>
            <w:pPr>
              <w:pStyle w:val="6"/>
              <w:spacing w:before="98" w:line="167" w:lineRule="auto"/>
              <w:ind w:left="917"/>
              <w:rPr>
                <w:sz w:val="14"/>
                <w:szCs w:val="14"/>
              </w:rPr>
            </w:pPr>
            <w:r>
              <w:rPr>
                <w:spacing w:val="7"/>
                <w:sz w:val="14"/>
                <w:szCs w:val="14"/>
              </w:rPr>
              <w:t>科目名称</w:t>
            </w:r>
          </w:p>
        </w:tc>
        <w:tc>
          <w:tcPr>
            <w:tcW w:w="1165" w:type="dxa"/>
            <w:vAlign w:val="top"/>
          </w:tcPr>
          <w:p>
            <w:pPr>
              <w:pStyle w:val="6"/>
              <w:spacing w:before="98" w:line="167" w:lineRule="auto"/>
              <w:ind w:left="432"/>
              <w:rPr>
                <w:sz w:val="14"/>
                <w:szCs w:val="14"/>
              </w:rPr>
            </w:pPr>
            <w:r>
              <w:rPr>
                <w:spacing w:val="5"/>
                <w:sz w:val="14"/>
                <w:szCs w:val="14"/>
              </w:rPr>
              <w:t>金额</w:t>
            </w:r>
          </w:p>
        </w:tc>
        <w:tc>
          <w:tcPr>
            <w:tcW w:w="972" w:type="dxa"/>
            <w:vAlign w:val="top"/>
          </w:tcPr>
          <w:p>
            <w:pPr>
              <w:pStyle w:val="6"/>
              <w:spacing w:before="98" w:line="167" w:lineRule="auto"/>
              <w:ind w:left="185"/>
              <w:rPr>
                <w:sz w:val="14"/>
                <w:szCs w:val="14"/>
              </w:rPr>
            </w:pPr>
            <w:r>
              <w:rPr>
                <w:spacing w:val="7"/>
                <w:sz w:val="14"/>
                <w:szCs w:val="14"/>
              </w:rPr>
              <w:t>科目编码</w:t>
            </w:r>
          </w:p>
        </w:tc>
        <w:tc>
          <w:tcPr>
            <w:tcW w:w="1945" w:type="dxa"/>
            <w:vAlign w:val="top"/>
          </w:tcPr>
          <w:p>
            <w:pPr>
              <w:pStyle w:val="6"/>
              <w:spacing w:before="98" w:line="167" w:lineRule="auto"/>
              <w:ind w:left="675"/>
              <w:rPr>
                <w:sz w:val="14"/>
                <w:szCs w:val="14"/>
              </w:rPr>
            </w:pPr>
            <w:r>
              <w:rPr>
                <w:spacing w:val="7"/>
                <w:sz w:val="14"/>
                <w:szCs w:val="14"/>
              </w:rPr>
              <w:t>科目名称</w:t>
            </w:r>
          </w:p>
        </w:tc>
        <w:tc>
          <w:tcPr>
            <w:tcW w:w="1225" w:type="dxa"/>
            <w:vAlign w:val="top"/>
          </w:tcPr>
          <w:p>
            <w:pPr>
              <w:pStyle w:val="6"/>
              <w:spacing w:before="98" w:line="167" w:lineRule="auto"/>
              <w:ind w:left="466"/>
              <w:rPr>
                <w:sz w:val="14"/>
                <w:szCs w:val="14"/>
              </w:rPr>
            </w:pPr>
            <w:r>
              <w:rPr>
                <w:spacing w:val="5"/>
                <w:sz w:val="14"/>
                <w:szCs w:val="14"/>
              </w:rPr>
              <w:t>金额</w:t>
            </w:r>
          </w:p>
        </w:tc>
        <w:tc>
          <w:tcPr>
            <w:tcW w:w="900" w:type="dxa"/>
            <w:vAlign w:val="top"/>
          </w:tcPr>
          <w:p>
            <w:pPr>
              <w:pStyle w:val="6"/>
              <w:spacing w:before="98" w:line="167" w:lineRule="auto"/>
              <w:ind w:left="154"/>
              <w:rPr>
                <w:sz w:val="14"/>
                <w:szCs w:val="14"/>
              </w:rPr>
            </w:pPr>
            <w:r>
              <w:rPr>
                <w:spacing w:val="7"/>
                <w:sz w:val="14"/>
                <w:szCs w:val="14"/>
              </w:rPr>
              <w:t>科目编码</w:t>
            </w:r>
          </w:p>
        </w:tc>
        <w:tc>
          <w:tcPr>
            <w:tcW w:w="3229" w:type="dxa"/>
            <w:vAlign w:val="top"/>
          </w:tcPr>
          <w:p>
            <w:pPr>
              <w:pStyle w:val="6"/>
              <w:spacing w:before="98" w:line="167" w:lineRule="auto"/>
              <w:ind w:left="1321"/>
              <w:rPr>
                <w:sz w:val="14"/>
                <w:szCs w:val="14"/>
              </w:rPr>
            </w:pPr>
            <w:r>
              <w:rPr>
                <w:spacing w:val="7"/>
                <w:sz w:val="14"/>
                <w:szCs w:val="14"/>
              </w:rPr>
              <w:t>科目名称</w:t>
            </w:r>
          </w:p>
        </w:tc>
        <w:tc>
          <w:tcPr>
            <w:tcW w:w="1054" w:type="dxa"/>
            <w:gridSpan w:val="2"/>
            <w:tcBorders>
              <w:right w:val="single" w:color="000000" w:sz="6" w:space="0"/>
            </w:tcBorders>
            <w:vAlign w:val="top"/>
          </w:tcPr>
          <w:p>
            <w:pPr>
              <w:pStyle w:val="6"/>
              <w:spacing w:before="98" w:line="167" w:lineRule="auto"/>
              <w:ind w:left="382"/>
              <w:rPr>
                <w:sz w:val="14"/>
                <w:szCs w:val="14"/>
              </w:rPr>
            </w:pPr>
            <w:r>
              <w:rPr>
                <w:spacing w:val="5"/>
                <w:sz w:val="14"/>
                <w:szCs w:val="14"/>
              </w:rPr>
              <w:t>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957" w:type="dxa"/>
            <w:tcBorders>
              <w:left w:val="single" w:color="000000" w:sz="6" w:space="0"/>
            </w:tcBorders>
            <w:vAlign w:val="top"/>
          </w:tcPr>
          <w:p>
            <w:pPr>
              <w:pStyle w:val="6"/>
              <w:spacing w:before="123" w:line="101" w:lineRule="exact"/>
              <w:ind w:left="14"/>
              <w:rPr>
                <w:sz w:val="14"/>
                <w:szCs w:val="14"/>
              </w:rPr>
            </w:pPr>
            <w:r>
              <w:rPr>
                <w:spacing w:val="1"/>
                <w:position w:val="-2"/>
                <w:sz w:val="14"/>
                <w:szCs w:val="14"/>
              </w:rPr>
              <w:t>301</w:t>
            </w:r>
          </w:p>
        </w:tc>
        <w:tc>
          <w:tcPr>
            <w:tcW w:w="2437" w:type="dxa"/>
            <w:vAlign w:val="top"/>
          </w:tcPr>
          <w:p>
            <w:pPr>
              <w:pStyle w:val="6"/>
              <w:spacing w:before="100" w:line="164" w:lineRule="auto"/>
              <w:ind w:left="9"/>
              <w:rPr>
                <w:sz w:val="14"/>
                <w:szCs w:val="14"/>
              </w:rPr>
            </w:pPr>
            <w:r>
              <w:rPr>
                <w:spacing w:val="8"/>
                <w:sz w:val="14"/>
                <w:szCs w:val="14"/>
              </w:rPr>
              <w:t>工资福利支出</w:t>
            </w:r>
          </w:p>
        </w:tc>
        <w:tc>
          <w:tcPr>
            <w:tcW w:w="1165" w:type="dxa"/>
            <w:vAlign w:val="top"/>
          </w:tcPr>
          <w:p>
            <w:pPr>
              <w:pStyle w:val="6"/>
              <w:spacing w:before="117" w:line="108" w:lineRule="exact"/>
              <w:ind w:right="10"/>
              <w:jc w:val="right"/>
              <w:rPr>
                <w:sz w:val="16"/>
                <w:szCs w:val="16"/>
              </w:rPr>
            </w:pPr>
            <w:r>
              <w:rPr>
                <w:spacing w:val="-1"/>
                <w:position w:val="-3"/>
                <w:sz w:val="16"/>
                <w:szCs w:val="16"/>
              </w:rPr>
              <w:t>3,170,452.12</w:t>
            </w:r>
          </w:p>
        </w:tc>
        <w:tc>
          <w:tcPr>
            <w:tcW w:w="972" w:type="dxa"/>
            <w:vAlign w:val="top"/>
          </w:tcPr>
          <w:p>
            <w:pPr>
              <w:pStyle w:val="6"/>
              <w:spacing w:before="124" w:line="101" w:lineRule="exact"/>
              <w:ind w:left="15"/>
              <w:rPr>
                <w:sz w:val="14"/>
                <w:szCs w:val="14"/>
              </w:rPr>
            </w:pPr>
            <w:r>
              <w:rPr>
                <w:spacing w:val="1"/>
                <w:position w:val="-2"/>
                <w:sz w:val="14"/>
                <w:szCs w:val="14"/>
              </w:rPr>
              <w:t>302</w:t>
            </w:r>
          </w:p>
        </w:tc>
        <w:tc>
          <w:tcPr>
            <w:tcW w:w="1945" w:type="dxa"/>
            <w:vAlign w:val="top"/>
          </w:tcPr>
          <w:p>
            <w:pPr>
              <w:pStyle w:val="6"/>
              <w:spacing w:before="100" w:line="164" w:lineRule="auto"/>
              <w:ind w:left="15"/>
              <w:rPr>
                <w:sz w:val="14"/>
                <w:szCs w:val="14"/>
              </w:rPr>
            </w:pPr>
            <w:r>
              <w:rPr>
                <w:spacing w:val="8"/>
                <w:sz w:val="14"/>
                <w:szCs w:val="14"/>
              </w:rPr>
              <w:t>商品和服务支出</w:t>
            </w:r>
          </w:p>
        </w:tc>
        <w:tc>
          <w:tcPr>
            <w:tcW w:w="1225" w:type="dxa"/>
            <w:vAlign w:val="top"/>
          </w:tcPr>
          <w:p>
            <w:pPr>
              <w:pStyle w:val="6"/>
              <w:spacing w:before="132" w:line="93" w:lineRule="exact"/>
              <w:ind w:right="9"/>
              <w:jc w:val="right"/>
              <w:rPr>
                <w:sz w:val="12"/>
                <w:szCs w:val="12"/>
              </w:rPr>
            </w:pPr>
            <w:r>
              <w:rPr>
                <w:spacing w:val="-1"/>
                <w:position w:val="-1"/>
                <w:sz w:val="12"/>
                <w:szCs w:val="12"/>
              </w:rPr>
              <w:t>225,843.11</w:t>
            </w:r>
          </w:p>
        </w:tc>
        <w:tc>
          <w:tcPr>
            <w:tcW w:w="900" w:type="dxa"/>
            <w:vAlign w:val="top"/>
          </w:tcPr>
          <w:p>
            <w:pPr>
              <w:pStyle w:val="6"/>
              <w:spacing w:before="123" w:line="101" w:lineRule="exact"/>
              <w:ind w:left="18"/>
              <w:rPr>
                <w:sz w:val="14"/>
                <w:szCs w:val="14"/>
              </w:rPr>
            </w:pPr>
            <w:r>
              <w:rPr>
                <w:spacing w:val="1"/>
                <w:position w:val="-2"/>
                <w:sz w:val="14"/>
                <w:szCs w:val="14"/>
              </w:rPr>
              <w:t>310</w:t>
            </w:r>
          </w:p>
        </w:tc>
        <w:tc>
          <w:tcPr>
            <w:tcW w:w="3229" w:type="dxa"/>
            <w:vAlign w:val="top"/>
          </w:tcPr>
          <w:p>
            <w:pPr>
              <w:pStyle w:val="6"/>
              <w:spacing w:before="100" w:line="164" w:lineRule="auto"/>
              <w:ind w:left="24"/>
              <w:rPr>
                <w:sz w:val="14"/>
                <w:szCs w:val="14"/>
              </w:rPr>
            </w:pPr>
            <w:r>
              <w:rPr>
                <w:spacing w:val="7"/>
                <w:sz w:val="14"/>
                <w:szCs w:val="14"/>
              </w:rPr>
              <w:t>资本性支出</w:t>
            </w:r>
          </w:p>
        </w:tc>
        <w:tc>
          <w:tcPr>
            <w:tcW w:w="1054" w:type="dxa"/>
            <w:gridSpan w:val="2"/>
            <w:tcBorders>
              <w:right w:val="single" w:color="000000" w:sz="6" w:space="0"/>
            </w:tcBorders>
            <w:vAlign w:val="top"/>
          </w:tcPr>
          <w:p>
            <w:pPr>
              <w:spacing w:line="225"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23" w:line="102" w:lineRule="exact"/>
              <w:ind w:left="14"/>
              <w:rPr>
                <w:sz w:val="14"/>
                <w:szCs w:val="14"/>
              </w:rPr>
            </w:pPr>
            <w:r>
              <w:rPr>
                <w:spacing w:val="2"/>
                <w:position w:val="-2"/>
                <w:sz w:val="14"/>
                <w:szCs w:val="14"/>
              </w:rPr>
              <w:t>30101</w:t>
            </w:r>
          </w:p>
        </w:tc>
        <w:tc>
          <w:tcPr>
            <w:tcW w:w="2437" w:type="dxa"/>
            <w:vAlign w:val="top"/>
          </w:tcPr>
          <w:p>
            <w:pPr>
              <w:pStyle w:val="6"/>
              <w:spacing w:before="100" w:line="165" w:lineRule="auto"/>
              <w:ind w:left="158"/>
              <w:rPr>
                <w:sz w:val="14"/>
                <w:szCs w:val="14"/>
              </w:rPr>
            </w:pPr>
            <w:r>
              <w:rPr>
                <w:spacing w:val="7"/>
                <w:sz w:val="14"/>
                <w:szCs w:val="14"/>
              </w:rPr>
              <w:t>基本工资</w:t>
            </w:r>
          </w:p>
        </w:tc>
        <w:tc>
          <w:tcPr>
            <w:tcW w:w="1165" w:type="dxa"/>
            <w:vAlign w:val="top"/>
          </w:tcPr>
          <w:p>
            <w:pPr>
              <w:pStyle w:val="6"/>
              <w:spacing w:before="120" w:line="105" w:lineRule="exact"/>
              <w:ind w:right="10"/>
              <w:jc w:val="right"/>
              <w:rPr>
                <w:sz w:val="16"/>
                <w:szCs w:val="16"/>
              </w:rPr>
            </w:pPr>
            <w:r>
              <w:rPr>
                <w:spacing w:val="-1"/>
                <w:position w:val="-3"/>
                <w:sz w:val="16"/>
                <w:szCs w:val="16"/>
              </w:rPr>
              <w:t>796,055.00</w:t>
            </w:r>
          </w:p>
        </w:tc>
        <w:tc>
          <w:tcPr>
            <w:tcW w:w="972" w:type="dxa"/>
            <w:vAlign w:val="top"/>
          </w:tcPr>
          <w:p>
            <w:pPr>
              <w:pStyle w:val="6"/>
              <w:spacing w:before="123" w:line="102" w:lineRule="exact"/>
              <w:ind w:left="15"/>
              <w:rPr>
                <w:sz w:val="14"/>
                <w:szCs w:val="14"/>
              </w:rPr>
            </w:pPr>
            <w:r>
              <w:rPr>
                <w:spacing w:val="2"/>
                <w:position w:val="-2"/>
                <w:sz w:val="14"/>
                <w:szCs w:val="14"/>
              </w:rPr>
              <w:t>30201</w:t>
            </w:r>
          </w:p>
        </w:tc>
        <w:tc>
          <w:tcPr>
            <w:tcW w:w="1945" w:type="dxa"/>
            <w:vAlign w:val="top"/>
          </w:tcPr>
          <w:p>
            <w:pPr>
              <w:pStyle w:val="6"/>
              <w:spacing w:before="100" w:line="165" w:lineRule="auto"/>
              <w:ind w:left="166"/>
              <w:rPr>
                <w:sz w:val="14"/>
                <w:szCs w:val="14"/>
              </w:rPr>
            </w:pPr>
            <w:r>
              <w:rPr>
                <w:spacing w:val="6"/>
                <w:sz w:val="14"/>
                <w:szCs w:val="14"/>
              </w:rPr>
              <w:t>办公费</w:t>
            </w:r>
          </w:p>
        </w:tc>
        <w:tc>
          <w:tcPr>
            <w:tcW w:w="1225" w:type="dxa"/>
            <w:vAlign w:val="top"/>
          </w:tcPr>
          <w:p>
            <w:pPr>
              <w:pStyle w:val="6"/>
              <w:spacing w:before="134" w:line="91" w:lineRule="exact"/>
              <w:ind w:right="9"/>
              <w:jc w:val="right"/>
              <w:rPr>
                <w:sz w:val="12"/>
                <w:szCs w:val="12"/>
              </w:rPr>
            </w:pPr>
            <w:r>
              <w:rPr>
                <w:spacing w:val="-2"/>
                <w:position w:val="-1"/>
                <w:sz w:val="12"/>
                <w:szCs w:val="12"/>
              </w:rPr>
              <w:t>16,618.00</w:t>
            </w:r>
          </w:p>
        </w:tc>
        <w:tc>
          <w:tcPr>
            <w:tcW w:w="900" w:type="dxa"/>
            <w:vAlign w:val="top"/>
          </w:tcPr>
          <w:p>
            <w:pPr>
              <w:pStyle w:val="6"/>
              <w:spacing w:before="123" w:line="102" w:lineRule="exact"/>
              <w:ind w:left="18"/>
              <w:rPr>
                <w:sz w:val="14"/>
                <w:szCs w:val="14"/>
              </w:rPr>
            </w:pPr>
            <w:r>
              <w:rPr>
                <w:spacing w:val="2"/>
                <w:position w:val="-2"/>
                <w:sz w:val="14"/>
                <w:szCs w:val="14"/>
              </w:rPr>
              <w:t>31001</w:t>
            </w:r>
          </w:p>
        </w:tc>
        <w:tc>
          <w:tcPr>
            <w:tcW w:w="3229" w:type="dxa"/>
            <w:vAlign w:val="top"/>
          </w:tcPr>
          <w:p>
            <w:pPr>
              <w:pStyle w:val="6"/>
              <w:spacing w:before="100" w:line="165" w:lineRule="auto"/>
              <w:ind w:left="167"/>
              <w:rPr>
                <w:sz w:val="14"/>
                <w:szCs w:val="14"/>
              </w:rPr>
            </w:pPr>
            <w:r>
              <w:rPr>
                <w:spacing w:val="8"/>
                <w:sz w:val="14"/>
                <w:szCs w:val="14"/>
              </w:rPr>
              <w:t>房屋建筑物购建</w:t>
            </w:r>
          </w:p>
        </w:tc>
        <w:tc>
          <w:tcPr>
            <w:tcW w:w="1054" w:type="dxa"/>
            <w:gridSpan w:val="2"/>
            <w:tcBorders>
              <w:right w:val="single" w:color="000000" w:sz="6" w:space="0"/>
            </w:tcBorders>
            <w:vAlign w:val="top"/>
          </w:tcPr>
          <w:p>
            <w:pPr>
              <w:spacing w:line="225"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 w:hRule="atLeast"/>
        </w:trPr>
        <w:tc>
          <w:tcPr>
            <w:tcW w:w="957" w:type="dxa"/>
            <w:tcBorders>
              <w:left w:val="single" w:color="000000" w:sz="6" w:space="0"/>
            </w:tcBorders>
            <w:vAlign w:val="top"/>
          </w:tcPr>
          <w:p>
            <w:pPr>
              <w:pStyle w:val="6"/>
              <w:spacing w:before="122" w:line="73" w:lineRule="exact"/>
              <w:ind w:left="14"/>
              <w:rPr>
                <w:sz w:val="10"/>
                <w:szCs w:val="10"/>
              </w:rPr>
            </w:pPr>
            <w:r>
              <w:rPr>
                <w:spacing w:val="12"/>
                <w:w w:val="121"/>
                <w:position w:val="-1"/>
                <w:sz w:val="10"/>
                <w:szCs w:val="10"/>
              </w:rPr>
              <w:t>30102</w:t>
            </w:r>
          </w:p>
        </w:tc>
        <w:tc>
          <w:tcPr>
            <w:tcW w:w="2437" w:type="dxa"/>
            <w:vAlign w:val="top"/>
          </w:tcPr>
          <w:p>
            <w:pPr>
              <w:pStyle w:val="6"/>
              <w:spacing w:before="99" w:line="195" w:lineRule="auto"/>
              <w:ind w:left="158"/>
              <w:rPr>
                <w:sz w:val="9"/>
                <w:szCs w:val="9"/>
              </w:rPr>
            </w:pPr>
            <w:r>
              <w:rPr>
                <w:spacing w:val="14"/>
                <w:w w:val="148"/>
                <w:sz w:val="9"/>
                <w:szCs w:val="9"/>
              </w:rPr>
              <w:t>津贴补贴</w:t>
            </w:r>
          </w:p>
        </w:tc>
        <w:tc>
          <w:tcPr>
            <w:tcW w:w="1165" w:type="dxa"/>
            <w:vAlign w:val="top"/>
          </w:tcPr>
          <w:p>
            <w:pPr>
              <w:pStyle w:val="6"/>
              <w:spacing w:before="119" w:line="75" w:lineRule="exact"/>
              <w:ind w:right="11"/>
              <w:jc w:val="right"/>
              <w:rPr>
                <w:sz w:val="10"/>
                <w:szCs w:val="10"/>
              </w:rPr>
            </w:pPr>
            <w:r>
              <w:rPr>
                <w:spacing w:val="12"/>
                <w:w w:val="125"/>
                <w:position w:val="-1"/>
                <w:sz w:val="10"/>
                <w:szCs w:val="10"/>
              </w:rPr>
              <w:t>1</w:t>
            </w:r>
            <w:r>
              <w:rPr>
                <w:spacing w:val="37"/>
                <w:w w:val="101"/>
                <w:position w:val="-1"/>
                <w:sz w:val="10"/>
                <w:szCs w:val="10"/>
              </w:rPr>
              <w:t xml:space="preserve"> </w:t>
            </w:r>
            <w:r>
              <w:rPr>
                <w:spacing w:val="12"/>
                <w:w w:val="125"/>
                <w:position w:val="-1"/>
                <w:sz w:val="10"/>
                <w:szCs w:val="10"/>
              </w:rPr>
              <w:t>098</w:t>
            </w:r>
            <w:r>
              <w:rPr>
                <w:spacing w:val="35"/>
                <w:w w:val="101"/>
                <w:position w:val="-1"/>
                <w:sz w:val="10"/>
                <w:szCs w:val="10"/>
              </w:rPr>
              <w:t xml:space="preserve"> </w:t>
            </w:r>
            <w:r>
              <w:rPr>
                <w:spacing w:val="12"/>
                <w:w w:val="125"/>
                <w:position w:val="-1"/>
                <w:sz w:val="10"/>
                <w:szCs w:val="10"/>
              </w:rPr>
              <w:t>622</w:t>
            </w:r>
            <w:r>
              <w:rPr>
                <w:spacing w:val="48"/>
                <w:position w:val="-1"/>
                <w:sz w:val="10"/>
                <w:szCs w:val="10"/>
              </w:rPr>
              <w:t xml:space="preserve"> </w:t>
            </w:r>
            <w:r>
              <w:rPr>
                <w:spacing w:val="12"/>
                <w:w w:val="125"/>
                <w:position w:val="-1"/>
                <w:sz w:val="10"/>
                <w:szCs w:val="10"/>
              </w:rPr>
              <w:t>12</w:t>
            </w:r>
          </w:p>
        </w:tc>
        <w:tc>
          <w:tcPr>
            <w:tcW w:w="972" w:type="dxa"/>
            <w:vAlign w:val="top"/>
          </w:tcPr>
          <w:p>
            <w:pPr>
              <w:pStyle w:val="6"/>
              <w:spacing w:before="123" w:line="71" w:lineRule="exact"/>
              <w:ind w:left="15"/>
              <w:rPr>
                <w:sz w:val="10"/>
                <w:szCs w:val="10"/>
              </w:rPr>
            </w:pPr>
            <w:r>
              <w:rPr>
                <w:spacing w:val="10"/>
                <w:w w:val="125"/>
                <w:position w:val="-1"/>
                <w:sz w:val="10"/>
                <w:szCs w:val="10"/>
              </w:rPr>
              <w:t>30202</w:t>
            </w:r>
          </w:p>
        </w:tc>
        <w:tc>
          <w:tcPr>
            <w:tcW w:w="1945" w:type="dxa"/>
            <w:vAlign w:val="top"/>
          </w:tcPr>
          <w:p>
            <w:pPr>
              <w:pStyle w:val="6"/>
              <w:spacing w:before="99" w:line="195" w:lineRule="auto"/>
              <w:ind w:left="175"/>
              <w:rPr>
                <w:sz w:val="9"/>
                <w:szCs w:val="9"/>
              </w:rPr>
            </w:pPr>
            <w:r>
              <w:rPr>
                <w:spacing w:val="22"/>
                <w:w w:val="135"/>
                <w:sz w:val="9"/>
                <w:szCs w:val="9"/>
              </w:rPr>
              <w:t>印刷费</w:t>
            </w:r>
          </w:p>
        </w:tc>
        <w:tc>
          <w:tcPr>
            <w:tcW w:w="1225" w:type="dxa"/>
            <w:vAlign w:val="top"/>
          </w:tcPr>
          <w:p>
            <w:pPr>
              <w:pStyle w:val="6"/>
              <w:spacing w:before="134" w:line="60" w:lineRule="exact"/>
              <w:ind w:left="736"/>
              <w:rPr>
                <w:sz w:val="12"/>
                <w:szCs w:val="12"/>
              </w:rPr>
            </w:pPr>
            <w:r>
              <w:rPr>
                <w:spacing w:val="-4"/>
                <w:position w:val="-1"/>
                <w:sz w:val="12"/>
                <w:szCs w:val="12"/>
              </w:rPr>
              <w:t>2</w:t>
            </w:r>
            <w:r>
              <w:rPr>
                <w:spacing w:val="11"/>
                <w:position w:val="-1"/>
                <w:sz w:val="12"/>
                <w:szCs w:val="12"/>
              </w:rPr>
              <w:t xml:space="preserve"> </w:t>
            </w:r>
            <w:r>
              <w:rPr>
                <w:spacing w:val="-4"/>
                <w:position w:val="-1"/>
                <w:sz w:val="12"/>
                <w:szCs w:val="12"/>
              </w:rPr>
              <w:t>300</w:t>
            </w:r>
            <w:r>
              <w:rPr>
                <w:spacing w:val="5"/>
                <w:position w:val="-1"/>
                <w:sz w:val="12"/>
                <w:szCs w:val="12"/>
              </w:rPr>
              <w:t xml:space="preserve"> </w:t>
            </w:r>
            <w:r>
              <w:rPr>
                <w:spacing w:val="-4"/>
                <w:position w:val="-1"/>
                <w:sz w:val="12"/>
                <w:szCs w:val="12"/>
              </w:rPr>
              <w:t>00</w:t>
            </w:r>
          </w:p>
        </w:tc>
        <w:tc>
          <w:tcPr>
            <w:tcW w:w="900" w:type="dxa"/>
            <w:vAlign w:val="top"/>
          </w:tcPr>
          <w:p>
            <w:pPr>
              <w:pStyle w:val="6"/>
              <w:spacing w:before="122" w:line="73" w:lineRule="exact"/>
              <w:ind w:left="18"/>
              <w:rPr>
                <w:sz w:val="10"/>
                <w:szCs w:val="10"/>
              </w:rPr>
            </w:pPr>
            <w:r>
              <w:rPr>
                <w:spacing w:val="12"/>
                <w:w w:val="121"/>
                <w:position w:val="-1"/>
                <w:sz w:val="10"/>
                <w:szCs w:val="10"/>
              </w:rPr>
              <w:t>31002</w:t>
            </w:r>
          </w:p>
        </w:tc>
        <w:tc>
          <w:tcPr>
            <w:tcW w:w="3229" w:type="dxa"/>
            <w:vAlign w:val="top"/>
          </w:tcPr>
          <w:p>
            <w:pPr>
              <w:pStyle w:val="6"/>
              <w:spacing w:before="99" w:line="195" w:lineRule="auto"/>
              <w:ind w:left="169"/>
              <w:rPr>
                <w:sz w:val="9"/>
                <w:szCs w:val="9"/>
              </w:rPr>
            </w:pPr>
            <w:r>
              <w:rPr>
                <w:spacing w:val="16"/>
                <w:w w:val="146"/>
                <w:sz w:val="9"/>
                <w:szCs w:val="9"/>
              </w:rPr>
              <w:t>办公设备购置</w:t>
            </w:r>
          </w:p>
        </w:tc>
        <w:tc>
          <w:tcPr>
            <w:tcW w:w="1054" w:type="dxa"/>
            <w:gridSpan w:val="2"/>
            <w:tcBorders>
              <w:right w:val="single" w:color="000000" w:sz="6" w:space="0"/>
            </w:tcBorders>
            <w:vAlign w:val="top"/>
          </w:tcPr>
          <w:p>
            <w:pPr>
              <w:spacing w:line="195" w:lineRule="exact"/>
              <w:rPr>
                <w:rFonts w:ascii="Arial"/>
                <w:sz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 w:hRule="atLeast"/>
        </w:trPr>
        <w:tc>
          <w:tcPr>
            <w:tcW w:w="957" w:type="dxa"/>
            <w:tcBorders>
              <w:left w:val="single" w:color="000000" w:sz="6" w:space="0"/>
            </w:tcBorders>
            <w:vAlign w:val="top"/>
          </w:tcPr>
          <w:p>
            <w:pPr>
              <w:pStyle w:val="6"/>
              <w:spacing w:before="123" w:line="56" w:lineRule="exact"/>
              <w:ind w:left="14"/>
              <w:rPr>
                <w:sz w:val="7"/>
                <w:szCs w:val="7"/>
              </w:rPr>
            </w:pPr>
            <w:r>
              <w:rPr>
                <w:spacing w:val="20"/>
                <w:w w:val="150"/>
                <w:position w:val="-1"/>
                <w:sz w:val="7"/>
                <w:szCs w:val="7"/>
              </w:rPr>
              <w:t>30103</w:t>
            </w:r>
          </w:p>
        </w:tc>
        <w:tc>
          <w:tcPr>
            <w:tcW w:w="2437" w:type="dxa"/>
            <w:vAlign w:val="top"/>
          </w:tcPr>
          <w:p>
            <w:pPr>
              <w:spacing w:line="179" w:lineRule="exact"/>
              <w:rPr>
                <w:rFonts w:ascii="Arial"/>
                <w:sz w:val="15"/>
              </w:rPr>
            </w:pPr>
            <w:r>
              <w:pict>
                <v:shape id="_x0000_s1030" o:spid="_x0000_s1030" o:spt="202" type="#_x0000_t202" style="position:absolute;left:0pt;margin-left:7.15pt;margin-top:4.3pt;height:10.85pt;width:16.55pt;mso-position-horizontal-relative:page;mso-position-vertical-relative:page;z-index:251665408;mso-width-relative:page;mso-height-relative:page;" filled="f" stroked="f" coordsize="21600,21600">
                  <v:path/>
                  <v:fill on="f" focussize="0,0"/>
                  <v:stroke on="f"/>
                  <v:imagedata o:title=""/>
                  <o:lock v:ext="edit" aspectratio="f"/>
                  <v:textbox inset="0mm,0mm,0mm,0mm">
                    <w:txbxContent>
                      <w:p>
                        <w:pPr>
                          <w:pStyle w:val="6"/>
                          <w:spacing w:before="19" w:line="233" w:lineRule="auto"/>
                          <w:ind w:left="20"/>
                          <w:rPr>
                            <w:sz w:val="14"/>
                            <w:szCs w:val="14"/>
                          </w:rPr>
                        </w:pPr>
                        <w:r>
                          <w:rPr>
                            <w:spacing w:val="5"/>
                            <w:sz w:val="14"/>
                            <w:szCs w:val="14"/>
                          </w:rPr>
                          <w:t>奖金</w:t>
                        </w:r>
                      </w:p>
                    </w:txbxContent>
                  </v:textbox>
                </v:shape>
              </w:pict>
            </w:r>
          </w:p>
        </w:tc>
        <w:tc>
          <w:tcPr>
            <w:tcW w:w="1165" w:type="dxa"/>
            <w:vAlign w:val="top"/>
          </w:tcPr>
          <w:p>
            <w:pPr>
              <w:pStyle w:val="6"/>
              <w:spacing w:before="120" w:line="59" w:lineRule="exact"/>
              <w:ind w:left="354"/>
              <w:rPr>
                <w:sz w:val="8"/>
                <w:szCs w:val="8"/>
              </w:rPr>
            </w:pPr>
            <w:r>
              <w:rPr>
                <w:spacing w:val="18"/>
                <w:w w:val="145"/>
                <w:position w:val="-1"/>
                <w:sz w:val="8"/>
                <w:szCs w:val="8"/>
              </w:rPr>
              <w:t>412</w:t>
            </w:r>
            <w:r>
              <w:rPr>
                <w:spacing w:val="8"/>
                <w:position w:val="-1"/>
                <w:sz w:val="8"/>
                <w:szCs w:val="8"/>
              </w:rPr>
              <w:t xml:space="preserve">  </w:t>
            </w:r>
            <w:r>
              <w:rPr>
                <w:spacing w:val="18"/>
                <w:w w:val="145"/>
                <w:position w:val="-1"/>
                <w:sz w:val="8"/>
                <w:szCs w:val="8"/>
              </w:rPr>
              <w:t>180</w:t>
            </w:r>
            <w:r>
              <w:rPr>
                <w:spacing w:val="4"/>
                <w:position w:val="-1"/>
                <w:sz w:val="8"/>
                <w:szCs w:val="8"/>
              </w:rPr>
              <w:t xml:space="preserve">  </w:t>
            </w:r>
            <w:r>
              <w:rPr>
                <w:spacing w:val="18"/>
                <w:w w:val="145"/>
                <w:position w:val="-1"/>
                <w:sz w:val="8"/>
                <w:szCs w:val="8"/>
              </w:rPr>
              <w:t>00</w:t>
            </w:r>
          </w:p>
        </w:tc>
        <w:tc>
          <w:tcPr>
            <w:tcW w:w="972" w:type="dxa"/>
            <w:vAlign w:val="top"/>
          </w:tcPr>
          <w:p>
            <w:pPr>
              <w:pStyle w:val="6"/>
              <w:spacing w:before="124" w:line="55" w:lineRule="exact"/>
              <w:ind w:left="15"/>
              <w:rPr>
                <w:sz w:val="7"/>
                <w:szCs w:val="7"/>
              </w:rPr>
            </w:pPr>
            <w:r>
              <w:rPr>
                <w:spacing w:val="20"/>
                <w:w w:val="150"/>
                <w:position w:val="-1"/>
                <w:sz w:val="7"/>
                <w:szCs w:val="7"/>
              </w:rPr>
              <w:t>30203</w:t>
            </w:r>
          </w:p>
        </w:tc>
        <w:tc>
          <w:tcPr>
            <w:tcW w:w="1945" w:type="dxa"/>
            <w:vAlign w:val="top"/>
          </w:tcPr>
          <w:p>
            <w:pPr>
              <w:spacing w:line="179" w:lineRule="exact"/>
              <w:rPr>
                <w:rFonts w:ascii="Arial"/>
                <w:sz w:val="15"/>
              </w:rPr>
            </w:pPr>
            <w:r>
              <w:pict>
                <v:shape id="_x0000_s1031" o:spid="_x0000_s1031" o:spt="202" type="#_x0000_t202" style="position:absolute;left:0pt;margin-left:7.65pt;margin-top:4.3pt;height:10.85pt;width:23.9pt;mso-position-horizontal-relative:page;mso-position-vertical-relative:page;z-index:251663360;mso-width-relative:page;mso-height-relative:page;" filled="f" stroked="f" coordsize="21600,21600">
                  <v:path/>
                  <v:fill on="f" focussize="0,0"/>
                  <v:stroke on="f"/>
                  <v:imagedata o:title=""/>
                  <o:lock v:ext="edit" aspectratio="f"/>
                  <v:textbox inset="0mm,0mm,0mm,0mm">
                    <w:txbxContent>
                      <w:p>
                        <w:pPr>
                          <w:pStyle w:val="6"/>
                          <w:spacing w:before="19" w:line="233" w:lineRule="auto"/>
                          <w:ind w:left="20"/>
                          <w:rPr>
                            <w:sz w:val="14"/>
                            <w:szCs w:val="14"/>
                          </w:rPr>
                        </w:pPr>
                        <w:r>
                          <w:rPr>
                            <w:spacing w:val="5"/>
                            <w:sz w:val="14"/>
                            <w:szCs w:val="14"/>
                          </w:rPr>
                          <w:t>咨询费</w:t>
                        </w:r>
                      </w:p>
                    </w:txbxContent>
                  </v:textbox>
                </v:shape>
              </w:pict>
            </w:r>
          </w:p>
        </w:tc>
        <w:tc>
          <w:tcPr>
            <w:tcW w:w="1225" w:type="dxa"/>
            <w:vAlign w:val="top"/>
          </w:tcPr>
          <w:p>
            <w:pPr>
              <w:spacing w:line="179" w:lineRule="exact"/>
              <w:rPr>
                <w:rFonts w:ascii="Arial"/>
                <w:sz w:val="15"/>
              </w:rPr>
            </w:pPr>
          </w:p>
        </w:tc>
        <w:tc>
          <w:tcPr>
            <w:tcW w:w="900" w:type="dxa"/>
            <w:vAlign w:val="top"/>
          </w:tcPr>
          <w:p>
            <w:pPr>
              <w:pStyle w:val="6"/>
              <w:spacing w:before="123" w:line="56" w:lineRule="exact"/>
              <w:ind w:left="18"/>
              <w:rPr>
                <w:sz w:val="7"/>
                <w:szCs w:val="7"/>
              </w:rPr>
            </w:pPr>
            <w:r>
              <w:rPr>
                <w:spacing w:val="20"/>
                <w:w w:val="150"/>
                <w:position w:val="-1"/>
                <w:sz w:val="7"/>
                <w:szCs w:val="7"/>
              </w:rPr>
              <w:t>31003</w:t>
            </w:r>
          </w:p>
        </w:tc>
        <w:tc>
          <w:tcPr>
            <w:tcW w:w="3229" w:type="dxa"/>
            <w:vAlign w:val="top"/>
          </w:tcPr>
          <w:p>
            <w:pPr>
              <w:spacing w:line="179" w:lineRule="exact"/>
              <w:rPr>
                <w:rFonts w:ascii="Arial"/>
                <w:sz w:val="15"/>
              </w:rPr>
            </w:pPr>
            <w:r>
              <w:pict>
                <v:shape id="_x0000_s1032" o:spid="_x0000_s1032" o:spt="202" type="#_x0000_t202" style="position:absolute;left:0pt;margin-left:7.55pt;margin-top:4.3pt;height:10.85pt;width:46.6pt;mso-position-horizontal-relative:page;mso-position-vertical-relative:page;z-index:251664384;mso-width-relative:page;mso-height-relative:page;" filled="f" stroked="f" coordsize="21600,21600">
                  <v:path/>
                  <v:fill on="f" focussize="0,0"/>
                  <v:stroke on="f"/>
                  <v:imagedata o:title=""/>
                  <o:lock v:ext="edit" aspectratio="f"/>
                  <v:textbox inset="0mm,0mm,0mm,0mm">
                    <w:txbxContent>
                      <w:p>
                        <w:pPr>
                          <w:pStyle w:val="6"/>
                          <w:spacing w:before="19" w:line="233" w:lineRule="auto"/>
                          <w:ind w:left="20"/>
                          <w:rPr>
                            <w:sz w:val="14"/>
                            <w:szCs w:val="14"/>
                          </w:rPr>
                        </w:pPr>
                        <w:r>
                          <w:rPr>
                            <w:spacing w:val="8"/>
                            <w:sz w:val="14"/>
                            <w:szCs w:val="14"/>
                          </w:rPr>
                          <w:t>专用设备购置</w:t>
                        </w:r>
                      </w:p>
                    </w:txbxContent>
                  </v:textbox>
                </v:shape>
              </w:pict>
            </w:r>
          </w:p>
        </w:tc>
        <w:tc>
          <w:tcPr>
            <w:tcW w:w="1054" w:type="dxa"/>
            <w:gridSpan w:val="2"/>
            <w:tcBorders>
              <w:right w:val="single" w:color="000000" w:sz="6" w:space="0"/>
            </w:tcBorders>
            <w:vAlign w:val="top"/>
          </w:tcPr>
          <w:p>
            <w:pPr>
              <w:spacing w:line="179" w:lineRule="exact"/>
              <w:rPr>
                <w:rFonts w:ascii="Arial"/>
                <w:sz w:val="15"/>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24" w:line="101" w:lineRule="exact"/>
              <w:ind w:left="14"/>
              <w:rPr>
                <w:sz w:val="14"/>
                <w:szCs w:val="14"/>
              </w:rPr>
            </w:pPr>
            <w:r>
              <w:rPr>
                <w:spacing w:val="2"/>
                <w:position w:val="-2"/>
                <w:sz w:val="14"/>
                <w:szCs w:val="14"/>
              </w:rPr>
              <w:t>30106</w:t>
            </w:r>
          </w:p>
        </w:tc>
        <w:tc>
          <w:tcPr>
            <w:tcW w:w="2437" w:type="dxa"/>
            <w:vAlign w:val="top"/>
          </w:tcPr>
          <w:p>
            <w:pPr>
              <w:pStyle w:val="6"/>
              <w:spacing w:before="101" w:line="164" w:lineRule="auto"/>
              <w:ind w:left="159"/>
              <w:rPr>
                <w:sz w:val="14"/>
                <w:szCs w:val="14"/>
              </w:rPr>
            </w:pPr>
            <w:r>
              <w:rPr>
                <w:spacing w:val="8"/>
                <w:sz w:val="14"/>
                <w:szCs w:val="14"/>
              </w:rPr>
              <w:t>伙食补助费</w:t>
            </w:r>
          </w:p>
        </w:tc>
        <w:tc>
          <w:tcPr>
            <w:tcW w:w="1165" w:type="dxa"/>
            <w:vAlign w:val="top"/>
          </w:tcPr>
          <w:p>
            <w:pPr>
              <w:spacing w:line="225" w:lineRule="exact"/>
              <w:rPr>
                <w:rFonts w:ascii="Arial"/>
                <w:sz w:val="19"/>
              </w:rPr>
            </w:pPr>
          </w:p>
        </w:tc>
        <w:tc>
          <w:tcPr>
            <w:tcW w:w="972" w:type="dxa"/>
            <w:vAlign w:val="top"/>
          </w:tcPr>
          <w:p>
            <w:pPr>
              <w:pStyle w:val="6"/>
              <w:spacing w:before="124" w:line="101" w:lineRule="exact"/>
              <w:ind w:left="15"/>
              <w:rPr>
                <w:sz w:val="14"/>
                <w:szCs w:val="14"/>
              </w:rPr>
            </w:pPr>
            <w:r>
              <w:rPr>
                <w:spacing w:val="2"/>
                <w:position w:val="-2"/>
                <w:sz w:val="14"/>
                <w:szCs w:val="14"/>
              </w:rPr>
              <w:t>30204</w:t>
            </w:r>
          </w:p>
        </w:tc>
        <w:tc>
          <w:tcPr>
            <w:tcW w:w="1945" w:type="dxa"/>
            <w:vAlign w:val="top"/>
          </w:tcPr>
          <w:p>
            <w:pPr>
              <w:pStyle w:val="6"/>
              <w:spacing w:before="101" w:line="164" w:lineRule="auto"/>
              <w:ind w:left="163"/>
              <w:rPr>
                <w:sz w:val="14"/>
                <w:szCs w:val="14"/>
              </w:rPr>
            </w:pPr>
            <w:r>
              <w:rPr>
                <w:spacing w:val="7"/>
                <w:sz w:val="14"/>
                <w:szCs w:val="14"/>
              </w:rPr>
              <w:t>手续费</w:t>
            </w:r>
          </w:p>
        </w:tc>
        <w:tc>
          <w:tcPr>
            <w:tcW w:w="1225" w:type="dxa"/>
            <w:vAlign w:val="top"/>
          </w:tcPr>
          <w:p>
            <w:pPr>
              <w:spacing w:line="225" w:lineRule="exact"/>
              <w:rPr>
                <w:rFonts w:ascii="Arial"/>
                <w:sz w:val="19"/>
              </w:rPr>
            </w:pPr>
          </w:p>
        </w:tc>
        <w:tc>
          <w:tcPr>
            <w:tcW w:w="900" w:type="dxa"/>
            <w:vAlign w:val="top"/>
          </w:tcPr>
          <w:p>
            <w:pPr>
              <w:pStyle w:val="6"/>
              <w:spacing w:before="124" w:line="101" w:lineRule="exact"/>
              <w:ind w:left="18"/>
              <w:rPr>
                <w:sz w:val="14"/>
                <w:szCs w:val="14"/>
              </w:rPr>
            </w:pPr>
            <w:r>
              <w:rPr>
                <w:spacing w:val="2"/>
                <w:position w:val="-2"/>
                <w:sz w:val="14"/>
                <w:szCs w:val="14"/>
              </w:rPr>
              <w:t>31005</w:t>
            </w:r>
          </w:p>
        </w:tc>
        <w:tc>
          <w:tcPr>
            <w:tcW w:w="3229" w:type="dxa"/>
            <w:vAlign w:val="top"/>
          </w:tcPr>
          <w:p>
            <w:pPr>
              <w:pStyle w:val="6"/>
              <w:spacing w:before="101" w:line="164" w:lineRule="auto"/>
              <w:ind w:left="166"/>
              <w:rPr>
                <w:sz w:val="14"/>
                <w:szCs w:val="14"/>
              </w:rPr>
            </w:pPr>
            <w:r>
              <w:rPr>
                <w:spacing w:val="8"/>
                <w:sz w:val="14"/>
                <w:szCs w:val="14"/>
              </w:rPr>
              <w:t>基础设施建设</w:t>
            </w:r>
          </w:p>
        </w:tc>
        <w:tc>
          <w:tcPr>
            <w:tcW w:w="1054" w:type="dxa"/>
            <w:gridSpan w:val="2"/>
            <w:tcBorders>
              <w:right w:val="single" w:color="000000" w:sz="6" w:space="0"/>
            </w:tcBorders>
            <w:vAlign w:val="top"/>
          </w:tcPr>
          <w:p>
            <w:pPr>
              <w:spacing w:line="225"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957" w:type="dxa"/>
            <w:tcBorders>
              <w:left w:val="single" w:color="000000" w:sz="6" w:space="0"/>
            </w:tcBorders>
            <w:vAlign w:val="top"/>
          </w:tcPr>
          <w:p>
            <w:pPr>
              <w:pStyle w:val="6"/>
              <w:spacing w:before="123" w:line="101" w:lineRule="exact"/>
              <w:ind w:left="14"/>
              <w:rPr>
                <w:sz w:val="14"/>
                <w:szCs w:val="14"/>
              </w:rPr>
            </w:pPr>
            <w:r>
              <w:rPr>
                <w:spacing w:val="2"/>
                <w:position w:val="-2"/>
                <w:sz w:val="14"/>
                <w:szCs w:val="14"/>
              </w:rPr>
              <w:t>30107</w:t>
            </w:r>
          </w:p>
        </w:tc>
        <w:tc>
          <w:tcPr>
            <w:tcW w:w="2437" w:type="dxa"/>
            <w:vAlign w:val="top"/>
          </w:tcPr>
          <w:p>
            <w:pPr>
              <w:pStyle w:val="6"/>
              <w:spacing w:before="100" w:line="164" w:lineRule="auto"/>
              <w:ind w:left="160"/>
              <w:rPr>
                <w:sz w:val="14"/>
                <w:szCs w:val="14"/>
              </w:rPr>
            </w:pPr>
            <w:r>
              <w:rPr>
                <w:spacing w:val="7"/>
                <w:sz w:val="14"/>
                <w:szCs w:val="14"/>
              </w:rPr>
              <w:t>绩效工资</w:t>
            </w:r>
          </w:p>
        </w:tc>
        <w:tc>
          <w:tcPr>
            <w:tcW w:w="1165" w:type="dxa"/>
            <w:vAlign w:val="top"/>
          </w:tcPr>
          <w:p>
            <w:pPr>
              <w:spacing w:line="225" w:lineRule="exact"/>
              <w:rPr>
                <w:rFonts w:ascii="Arial"/>
                <w:sz w:val="19"/>
              </w:rPr>
            </w:pPr>
          </w:p>
        </w:tc>
        <w:tc>
          <w:tcPr>
            <w:tcW w:w="972" w:type="dxa"/>
            <w:vAlign w:val="top"/>
          </w:tcPr>
          <w:p>
            <w:pPr>
              <w:pStyle w:val="6"/>
              <w:spacing w:before="123" w:line="101" w:lineRule="exact"/>
              <w:ind w:left="15"/>
              <w:rPr>
                <w:sz w:val="14"/>
                <w:szCs w:val="14"/>
              </w:rPr>
            </w:pPr>
            <w:r>
              <w:rPr>
                <w:spacing w:val="2"/>
                <w:position w:val="-2"/>
                <w:sz w:val="14"/>
                <w:szCs w:val="14"/>
              </w:rPr>
              <w:t>30205</w:t>
            </w:r>
          </w:p>
        </w:tc>
        <w:tc>
          <w:tcPr>
            <w:tcW w:w="1945" w:type="dxa"/>
            <w:vAlign w:val="top"/>
          </w:tcPr>
          <w:p>
            <w:pPr>
              <w:pStyle w:val="6"/>
              <w:spacing w:before="100" w:line="164" w:lineRule="auto"/>
              <w:ind w:left="165"/>
              <w:rPr>
                <w:sz w:val="14"/>
                <w:szCs w:val="14"/>
              </w:rPr>
            </w:pPr>
            <w:r>
              <w:rPr>
                <w:spacing w:val="5"/>
                <w:sz w:val="14"/>
                <w:szCs w:val="14"/>
              </w:rPr>
              <w:t>水费</w:t>
            </w:r>
          </w:p>
        </w:tc>
        <w:tc>
          <w:tcPr>
            <w:tcW w:w="1225" w:type="dxa"/>
            <w:vAlign w:val="top"/>
          </w:tcPr>
          <w:p>
            <w:pPr>
              <w:pStyle w:val="6"/>
              <w:spacing w:before="134" w:line="91" w:lineRule="exact"/>
              <w:ind w:right="9"/>
              <w:jc w:val="right"/>
              <w:rPr>
                <w:sz w:val="12"/>
                <w:szCs w:val="12"/>
              </w:rPr>
            </w:pPr>
            <w:r>
              <w:rPr>
                <w:spacing w:val="-2"/>
                <w:position w:val="-1"/>
                <w:sz w:val="12"/>
                <w:szCs w:val="12"/>
              </w:rPr>
              <w:t>1,361.70</w:t>
            </w:r>
          </w:p>
        </w:tc>
        <w:tc>
          <w:tcPr>
            <w:tcW w:w="900" w:type="dxa"/>
            <w:vAlign w:val="top"/>
          </w:tcPr>
          <w:p>
            <w:pPr>
              <w:pStyle w:val="6"/>
              <w:spacing w:before="123" w:line="101" w:lineRule="exact"/>
              <w:ind w:left="18"/>
              <w:rPr>
                <w:sz w:val="14"/>
                <w:szCs w:val="14"/>
              </w:rPr>
            </w:pPr>
            <w:r>
              <w:rPr>
                <w:spacing w:val="2"/>
                <w:position w:val="-2"/>
                <w:sz w:val="14"/>
                <w:szCs w:val="14"/>
              </w:rPr>
              <w:t>31006</w:t>
            </w:r>
          </w:p>
        </w:tc>
        <w:tc>
          <w:tcPr>
            <w:tcW w:w="3229" w:type="dxa"/>
            <w:vAlign w:val="top"/>
          </w:tcPr>
          <w:p>
            <w:pPr>
              <w:pStyle w:val="6"/>
              <w:spacing w:before="100" w:line="164" w:lineRule="auto"/>
              <w:ind w:left="168"/>
              <w:rPr>
                <w:sz w:val="14"/>
                <w:szCs w:val="14"/>
              </w:rPr>
            </w:pPr>
            <w:r>
              <w:rPr>
                <w:spacing w:val="7"/>
                <w:sz w:val="14"/>
                <w:szCs w:val="14"/>
              </w:rPr>
              <w:t>大型修缮</w:t>
            </w:r>
          </w:p>
        </w:tc>
        <w:tc>
          <w:tcPr>
            <w:tcW w:w="1054" w:type="dxa"/>
            <w:gridSpan w:val="2"/>
            <w:tcBorders>
              <w:right w:val="single" w:color="000000" w:sz="6" w:space="0"/>
            </w:tcBorders>
            <w:vAlign w:val="top"/>
          </w:tcPr>
          <w:p>
            <w:pPr>
              <w:spacing w:line="225"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957" w:type="dxa"/>
            <w:tcBorders>
              <w:left w:val="single" w:color="000000" w:sz="6" w:space="0"/>
            </w:tcBorders>
            <w:vAlign w:val="top"/>
          </w:tcPr>
          <w:p>
            <w:pPr>
              <w:pStyle w:val="6"/>
              <w:spacing w:before="125" w:line="100" w:lineRule="exact"/>
              <w:ind w:left="14"/>
              <w:rPr>
                <w:sz w:val="14"/>
                <w:szCs w:val="14"/>
              </w:rPr>
            </w:pPr>
            <w:r>
              <w:rPr>
                <w:spacing w:val="2"/>
                <w:position w:val="-2"/>
                <w:sz w:val="14"/>
                <w:szCs w:val="14"/>
              </w:rPr>
              <w:t>30108</w:t>
            </w:r>
          </w:p>
        </w:tc>
        <w:tc>
          <w:tcPr>
            <w:tcW w:w="2437" w:type="dxa"/>
            <w:vAlign w:val="top"/>
          </w:tcPr>
          <w:p>
            <w:pPr>
              <w:pStyle w:val="6"/>
              <w:spacing w:before="102" w:line="161" w:lineRule="auto"/>
              <w:ind w:left="157"/>
              <w:rPr>
                <w:sz w:val="14"/>
                <w:szCs w:val="14"/>
              </w:rPr>
            </w:pPr>
            <w:r>
              <w:rPr>
                <w:spacing w:val="9"/>
                <w:sz w:val="14"/>
                <w:szCs w:val="14"/>
              </w:rPr>
              <w:t>机关事业单位基本养老保险缴费</w:t>
            </w:r>
          </w:p>
        </w:tc>
        <w:tc>
          <w:tcPr>
            <w:tcW w:w="1165" w:type="dxa"/>
            <w:vAlign w:val="top"/>
          </w:tcPr>
          <w:p>
            <w:pPr>
              <w:pStyle w:val="6"/>
              <w:spacing w:before="134" w:line="91" w:lineRule="exact"/>
              <w:ind w:right="12"/>
              <w:jc w:val="right"/>
              <w:rPr>
                <w:sz w:val="12"/>
                <w:szCs w:val="12"/>
              </w:rPr>
            </w:pPr>
            <w:r>
              <w:rPr>
                <w:spacing w:val="-1"/>
                <w:position w:val="-1"/>
                <w:sz w:val="12"/>
                <w:szCs w:val="12"/>
              </w:rPr>
              <w:t>249,774.56</w:t>
            </w:r>
          </w:p>
        </w:tc>
        <w:tc>
          <w:tcPr>
            <w:tcW w:w="972" w:type="dxa"/>
            <w:vAlign w:val="top"/>
          </w:tcPr>
          <w:p>
            <w:pPr>
              <w:pStyle w:val="6"/>
              <w:spacing w:before="126" w:line="98" w:lineRule="exact"/>
              <w:ind w:left="15"/>
              <w:rPr>
                <w:sz w:val="14"/>
                <w:szCs w:val="14"/>
              </w:rPr>
            </w:pPr>
            <w:r>
              <w:rPr>
                <w:spacing w:val="2"/>
                <w:position w:val="-2"/>
                <w:sz w:val="14"/>
                <w:szCs w:val="14"/>
              </w:rPr>
              <w:t>30206</w:t>
            </w:r>
          </w:p>
        </w:tc>
        <w:tc>
          <w:tcPr>
            <w:tcW w:w="1945" w:type="dxa"/>
            <w:vAlign w:val="top"/>
          </w:tcPr>
          <w:p>
            <w:pPr>
              <w:pStyle w:val="6"/>
              <w:spacing w:before="102" w:line="161" w:lineRule="auto"/>
              <w:ind w:left="181"/>
              <w:rPr>
                <w:sz w:val="14"/>
                <w:szCs w:val="14"/>
              </w:rPr>
            </w:pPr>
            <w:r>
              <w:rPr>
                <w:spacing w:val="-3"/>
                <w:sz w:val="14"/>
                <w:szCs w:val="14"/>
              </w:rPr>
              <w:t>电费</w:t>
            </w:r>
          </w:p>
        </w:tc>
        <w:tc>
          <w:tcPr>
            <w:tcW w:w="1225" w:type="dxa"/>
            <w:vAlign w:val="top"/>
          </w:tcPr>
          <w:p>
            <w:pPr>
              <w:spacing w:line="225" w:lineRule="exact"/>
              <w:rPr>
                <w:rFonts w:ascii="Arial"/>
                <w:sz w:val="19"/>
              </w:rPr>
            </w:pPr>
          </w:p>
        </w:tc>
        <w:tc>
          <w:tcPr>
            <w:tcW w:w="900" w:type="dxa"/>
            <w:vAlign w:val="top"/>
          </w:tcPr>
          <w:p>
            <w:pPr>
              <w:pStyle w:val="6"/>
              <w:spacing w:before="125" w:line="100" w:lineRule="exact"/>
              <w:ind w:left="18"/>
              <w:rPr>
                <w:sz w:val="14"/>
                <w:szCs w:val="14"/>
              </w:rPr>
            </w:pPr>
            <w:r>
              <w:rPr>
                <w:spacing w:val="2"/>
                <w:position w:val="-2"/>
                <w:sz w:val="14"/>
                <w:szCs w:val="14"/>
              </w:rPr>
              <w:t>31007</w:t>
            </w:r>
          </w:p>
        </w:tc>
        <w:tc>
          <w:tcPr>
            <w:tcW w:w="3229" w:type="dxa"/>
            <w:vAlign w:val="top"/>
          </w:tcPr>
          <w:p>
            <w:pPr>
              <w:pStyle w:val="6"/>
              <w:spacing w:before="102" w:line="161" w:lineRule="auto"/>
              <w:ind w:left="166"/>
              <w:rPr>
                <w:sz w:val="14"/>
                <w:szCs w:val="14"/>
              </w:rPr>
            </w:pPr>
            <w:r>
              <w:rPr>
                <w:spacing w:val="9"/>
                <w:sz w:val="14"/>
                <w:szCs w:val="14"/>
              </w:rPr>
              <w:t>信息网络及软件购置更新</w:t>
            </w:r>
          </w:p>
        </w:tc>
        <w:tc>
          <w:tcPr>
            <w:tcW w:w="1054" w:type="dxa"/>
            <w:gridSpan w:val="2"/>
            <w:tcBorders>
              <w:right w:val="single" w:color="000000" w:sz="6" w:space="0"/>
            </w:tcBorders>
            <w:vAlign w:val="top"/>
          </w:tcPr>
          <w:p>
            <w:pPr>
              <w:spacing w:line="225"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25" w:line="100" w:lineRule="exact"/>
              <w:ind w:left="14"/>
              <w:rPr>
                <w:sz w:val="14"/>
                <w:szCs w:val="14"/>
              </w:rPr>
            </w:pPr>
            <w:r>
              <w:rPr>
                <w:spacing w:val="2"/>
                <w:position w:val="-2"/>
                <w:sz w:val="14"/>
                <w:szCs w:val="14"/>
              </w:rPr>
              <w:t>30109</w:t>
            </w:r>
          </w:p>
        </w:tc>
        <w:tc>
          <w:tcPr>
            <w:tcW w:w="2437" w:type="dxa"/>
            <w:vAlign w:val="top"/>
          </w:tcPr>
          <w:p>
            <w:pPr>
              <w:pStyle w:val="6"/>
              <w:spacing w:before="103" w:line="162" w:lineRule="auto"/>
              <w:ind w:left="159"/>
              <w:rPr>
                <w:sz w:val="14"/>
                <w:szCs w:val="14"/>
              </w:rPr>
            </w:pPr>
            <w:r>
              <w:rPr>
                <w:spacing w:val="8"/>
                <w:sz w:val="14"/>
                <w:szCs w:val="14"/>
              </w:rPr>
              <w:t>职业年金缴费</w:t>
            </w:r>
          </w:p>
        </w:tc>
        <w:tc>
          <w:tcPr>
            <w:tcW w:w="1165" w:type="dxa"/>
            <w:vAlign w:val="top"/>
          </w:tcPr>
          <w:p>
            <w:pPr>
              <w:pStyle w:val="6"/>
              <w:spacing w:before="136" w:line="89" w:lineRule="exact"/>
              <w:ind w:right="12"/>
              <w:jc w:val="right"/>
              <w:rPr>
                <w:sz w:val="12"/>
                <w:szCs w:val="12"/>
              </w:rPr>
            </w:pPr>
            <w:r>
              <w:rPr>
                <w:spacing w:val="-2"/>
                <w:position w:val="-1"/>
                <w:sz w:val="12"/>
                <w:szCs w:val="12"/>
              </w:rPr>
              <w:t>124,887.28</w:t>
            </w:r>
          </w:p>
        </w:tc>
        <w:tc>
          <w:tcPr>
            <w:tcW w:w="972" w:type="dxa"/>
            <w:vAlign w:val="top"/>
          </w:tcPr>
          <w:p>
            <w:pPr>
              <w:pStyle w:val="6"/>
              <w:spacing w:before="126" w:line="99" w:lineRule="exact"/>
              <w:ind w:left="15"/>
              <w:rPr>
                <w:sz w:val="14"/>
                <w:szCs w:val="14"/>
              </w:rPr>
            </w:pPr>
            <w:r>
              <w:rPr>
                <w:spacing w:val="2"/>
                <w:position w:val="-2"/>
                <w:sz w:val="14"/>
                <w:szCs w:val="14"/>
              </w:rPr>
              <w:t>30207</w:t>
            </w:r>
          </w:p>
        </w:tc>
        <w:tc>
          <w:tcPr>
            <w:tcW w:w="1945" w:type="dxa"/>
            <w:vAlign w:val="top"/>
          </w:tcPr>
          <w:p>
            <w:pPr>
              <w:pStyle w:val="6"/>
              <w:spacing w:before="103" w:line="162" w:lineRule="auto"/>
              <w:ind w:left="174"/>
              <w:rPr>
                <w:sz w:val="14"/>
                <w:szCs w:val="14"/>
              </w:rPr>
            </w:pPr>
            <w:r>
              <w:rPr>
                <w:spacing w:val="4"/>
                <w:sz w:val="14"/>
                <w:szCs w:val="14"/>
              </w:rPr>
              <w:t>邮电费</w:t>
            </w:r>
          </w:p>
        </w:tc>
        <w:tc>
          <w:tcPr>
            <w:tcW w:w="1225" w:type="dxa"/>
            <w:vAlign w:val="top"/>
          </w:tcPr>
          <w:p>
            <w:pPr>
              <w:pStyle w:val="6"/>
              <w:spacing w:before="136" w:line="89" w:lineRule="exact"/>
              <w:ind w:right="9"/>
              <w:jc w:val="right"/>
              <w:rPr>
                <w:sz w:val="12"/>
                <w:szCs w:val="12"/>
              </w:rPr>
            </w:pPr>
            <w:r>
              <w:rPr>
                <w:spacing w:val="-2"/>
                <w:position w:val="-1"/>
                <w:sz w:val="12"/>
                <w:szCs w:val="12"/>
              </w:rPr>
              <w:t>11,221.75</w:t>
            </w:r>
          </w:p>
        </w:tc>
        <w:tc>
          <w:tcPr>
            <w:tcW w:w="900" w:type="dxa"/>
            <w:vAlign w:val="top"/>
          </w:tcPr>
          <w:p>
            <w:pPr>
              <w:pStyle w:val="6"/>
              <w:spacing w:before="125" w:line="100" w:lineRule="exact"/>
              <w:ind w:left="18"/>
              <w:rPr>
                <w:sz w:val="14"/>
                <w:szCs w:val="14"/>
              </w:rPr>
            </w:pPr>
            <w:r>
              <w:rPr>
                <w:spacing w:val="2"/>
                <w:position w:val="-2"/>
                <w:sz w:val="14"/>
                <w:szCs w:val="14"/>
              </w:rPr>
              <w:t>31008</w:t>
            </w:r>
          </w:p>
        </w:tc>
        <w:tc>
          <w:tcPr>
            <w:tcW w:w="3229" w:type="dxa"/>
            <w:vAlign w:val="top"/>
          </w:tcPr>
          <w:p>
            <w:pPr>
              <w:pStyle w:val="6"/>
              <w:spacing w:before="103" w:line="162" w:lineRule="auto"/>
              <w:ind w:left="166"/>
              <w:rPr>
                <w:sz w:val="14"/>
                <w:szCs w:val="14"/>
              </w:rPr>
            </w:pPr>
            <w:r>
              <w:rPr>
                <w:spacing w:val="7"/>
                <w:sz w:val="14"/>
                <w:szCs w:val="14"/>
              </w:rPr>
              <w:t>物资储备</w:t>
            </w:r>
          </w:p>
        </w:tc>
        <w:tc>
          <w:tcPr>
            <w:tcW w:w="1054" w:type="dxa"/>
            <w:gridSpan w:val="2"/>
            <w:tcBorders>
              <w:right w:val="single" w:color="000000" w:sz="6" w:space="0"/>
            </w:tcBorders>
            <w:vAlign w:val="top"/>
          </w:tcPr>
          <w:p>
            <w:pPr>
              <w:spacing w:line="225"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24" w:line="101" w:lineRule="exact"/>
              <w:ind w:left="14"/>
              <w:rPr>
                <w:sz w:val="14"/>
                <w:szCs w:val="14"/>
              </w:rPr>
            </w:pPr>
            <w:r>
              <w:rPr>
                <w:spacing w:val="2"/>
                <w:position w:val="-2"/>
                <w:sz w:val="14"/>
                <w:szCs w:val="14"/>
              </w:rPr>
              <w:t>30110</w:t>
            </w:r>
          </w:p>
        </w:tc>
        <w:tc>
          <w:tcPr>
            <w:tcW w:w="2437" w:type="dxa"/>
            <w:vAlign w:val="top"/>
          </w:tcPr>
          <w:p>
            <w:pPr>
              <w:pStyle w:val="6"/>
              <w:spacing w:before="101" w:line="164" w:lineRule="auto"/>
              <w:ind w:left="159"/>
              <w:rPr>
                <w:sz w:val="14"/>
                <w:szCs w:val="14"/>
              </w:rPr>
            </w:pPr>
            <w:r>
              <w:rPr>
                <w:spacing w:val="9"/>
                <w:sz w:val="14"/>
                <w:szCs w:val="14"/>
              </w:rPr>
              <w:t>职工基本医疗保险缴费</w:t>
            </w:r>
          </w:p>
        </w:tc>
        <w:tc>
          <w:tcPr>
            <w:tcW w:w="1165" w:type="dxa"/>
            <w:vAlign w:val="top"/>
          </w:tcPr>
          <w:p>
            <w:pPr>
              <w:pStyle w:val="6"/>
              <w:spacing w:before="135" w:line="90" w:lineRule="exact"/>
              <w:ind w:right="12"/>
              <w:jc w:val="right"/>
              <w:rPr>
                <w:sz w:val="12"/>
                <w:szCs w:val="12"/>
              </w:rPr>
            </w:pPr>
            <w:r>
              <w:rPr>
                <w:spacing w:val="-2"/>
                <w:position w:val="-1"/>
                <w:sz w:val="12"/>
                <w:szCs w:val="12"/>
              </w:rPr>
              <w:t>127,337.05</w:t>
            </w:r>
          </w:p>
        </w:tc>
        <w:tc>
          <w:tcPr>
            <w:tcW w:w="972" w:type="dxa"/>
            <w:vAlign w:val="top"/>
          </w:tcPr>
          <w:p>
            <w:pPr>
              <w:pStyle w:val="6"/>
              <w:spacing w:before="125" w:line="100" w:lineRule="exact"/>
              <w:ind w:left="15"/>
              <w:rPr>
                <w:sz w:val="14"/>
                <w:szCs w:val="14"/>
              </w:rPr>
            </w:pPr>
            <w:r>
              <w:rPr>
                <w:spacing w:val="2"/>
                <w:position w:val="-2"/>
                <w:sz w:val="14"/>
                <w:szCs w:val="14"/>
              </w:rPr>
              <w:t>30208</w:t>
            </w:r>
          </w:p>
        </w:tc>
        <w:tc>
          <w:tcPr>
            <w:tcW w:w="1945" w:type="dxa"/>
            <w:vAlign w:val="top"/>
          </w:tcPr>
          <w:p>
            <w:pPr>
              <w:pStyle w:val="6"/>
              <w:spacing w:before="101" w:line="164" w:lineRule="auto"/>
              <w:ind w:left="165"/>
              <w:rPr>
                <w:sz w:val="14"/>
                <w:szCs w:val="14"/>
              </w:rPr>
            </w:pPr>
            <w:r>
              <w:rPr>
                <w:spacing w:val="7"/>
                <w:sz w:val="14"/>
                <w:szCs w:val="14"/>
              </w:rPr>
              <w:t>取暖费</w:t>
            </w:r>
          </w:p>
        </w:tc>
        <w:tc>
          <w:tcPr>
            <w:tcW w:w="1225" w:type="dxa"/>
            <w:vAlign w:val="top"/>
          </w:tcPr>
          <w:p>
            <w:pPr>
              <w:pStyle w:val="6"/>
              <w:spacing w:before="136" w:line="89" w:lineRule="exact"/>
              <w:ind w:right="9"/>
              <w:jc w:val="right"/>
              <w:rPr>
                <w:sz w:val="12"/>
                <w:szCs w:val="12"/>
              </w:rPr>
            </w:pPr>
            <w:r>
              <w:rPr>
                <w:spacing w:val="-1"/>
                <w:position w:val="-1"/>
                <w:sz w:val="12"/>
                <w:szCs w:val="12"/>
              </w:rPr>
              <w:t>44,482.00</w:t>
            </w:r>
          </w:p>
        </w:tc>
        <w:tc>
          <w:tcPr>
            <w:tcW w:w="900" w:type="dxa"/>
            <w:vAlign w:val="top"/>
          </w:tcPr>
          <w:p>
            <w:pPr>
              <w:pStyle w:val="6"/>
              <w:spacing w:before="124" w:line="101" w:lineRule="exact"/>
              <w:ind w:left="18"/>
              <w:rPr>
                <w:sz w:val="14"/>
                <w:szCs w:val="14"/>
              </w:rPr>
            </w:pPr>
            <w:r>
              <w:rPr>
                <w:spacing w:val="2"/>
                <w:position w:val="-2"/>
                <w:sz w:val="14"/>
                <w:szCs w:val="14"/>
              </w:rPr>
              <w:t>31009</w:t>
            </w:r>
          </w:p>
        </w:tc>
        <w:tc>
          <w:tcPr>
            <w:tcW w:w="3229" w:type="dxa"/>
            <w:vAlign w:val="top"/>
          </w:tcPr>
          <w:p>
            <w:pPr>
              <w:pStyle w:val="6"/>
              <w:spacing w:before="101" w:line="164" w:lineRule="auto"/>
              <w:ind w:left="167"/>
              <w:rPr>
                <w:sz w:val="14"/>
                <w:szCs w:val="14"/>
              </w:rPr>
            </w:pPr>
            <w:r>
              <w:rPr>
                <w:spacing w:val="7"/>
                <w:sz w:val="14"/>
                <w:szCs w:val="14"/>
              </w:rPr>
              <w:t>土地补偿</w:t>
            </w:r>
          </w:p>
        </w:tc>
        <w:tc>
          <w:tcPr>
            <w:tcW w:w="1054" w:type="dxa"/>
            <w:gridSpan w:val="2"/>
            <w:tcBorders>
              <w:right w:val="single" w:color="000000" w:sz="6" w:space="0"/>
            </w:tcBorders>
            <w:vAlign w:val="top"/>
          </w:tcPr>
          <w:p>
            <w:pPr>
              <w:spacing w:line="225"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26" w:line="99" w:lineRule="exact"/>
              <w:ind w:left="14"/>
              <w:rPr>
                <w:sz w:val="14"/>
                <w:szCs w:val="14"/>
              </w:rPr>
            </w:pPr>
            <w:r>
              <w:rPr>
                <w:spacing w:val="2"/>
                <w:position w:val="-2"/>
                <w:sz w:val="14"/>
                <w:szCs w:val="14"/>
              </w:rPr>
              <w:t>30111</w:t>
            </w:r>
          </w:p>
        </w:tc>
        <w:tc>
          <w:tcPr>
            <w:tcW w:w="2437" w:type="dxa"/>
            <w:vAlign w:val="top"/>
          </w:tcPr>
          <w:p>
            <w:pPr>
              <w:pStyle w:val="6"/>
              <w:spacing w:before="103" w:line="162" w:lineRule="auto"/>
              <w:ind w:left="163"/>
              <w:rPr>
                <w:sz w:val="14"/>
                <w:szCs w:val="14"/>
              </w:rPr>
            </w:pPr>
            <w:r>
              <w:rPr>
                <w:spacing w:val="8"/>
                <w:sz w:val="14"/>
                <w:szCs w:val="14"/>
              </w:rPr>
              <w:t>公务员医疗补助缴费</w:t>
            </w:r>
          </w:p>
        </w:tc>
        <w:tc>
          <w:tcPr>
            <w:tcW w:w="1165" w:type="dxa"/>
            <w:vAlign w:val="top"/>
          </w:tcPr>
          <w:p>
            <w:pPr>
              <w:pStyle w:val="6"/>
              <w:spacing w:before="137" w:line="88" w:lineRule="exact"/>
              <w:ind w:right="12"/>
              <w:jc w:val="right"/>
              <w:rPr>
                <w:sz w:val="12"/>
                <w:szCs w:val="12"/>
              </w:rPr>
            </w:pPr>
            <w:r>
              <w:rPr>
                <w:spacing w:val="-1"/>
                <w:position w:val="-1"/>
                <w:sz w:val="12"/>
                <w:szCs w:val="12"/>
              </w:rPr>
              <w:t>58,422.03</w:t>
            </w:r>
          </w:p>
        </w:tc>
        <w:tc>
          <w:tcPr>
            <w:tcW w:w="972" w:type="dxa"/>
            <w:vAlign w:val="top"/>
          </w:tcPr>
          <w:p>
            <w:pPr>
              <w:pStyle w:val="6"/>
              <w:spacing w:before="126" w:line="99" w:lineRule="exact"/>
              <w:ind w:left="15"/>
              <w:rPr>
                <w:sz w:val="14"/>
                <w:szCs w:val="14"/>
              </w:rPr>
            </w:pPr>
            <w:r>
              <w:rPr>
                <w:spacing w:val="2"/>
                <w:position w:val="-2"/>
                <w:sz w:val="14"/>
                <w:szCs w:val="14"/>
              </w:rPr>
              <w:t>30209</w:t>
            </w:r>
          </w:p>
        </w:tc>
        <w:tc>
          <w:tcPr>
            <w:tcW w:w="1945" w:type="dxa"/>
            <w:vAlign w:val="top"/>
          </w:tcPr>
          <w:p>
            <w:pPr>
              <w:pStyle w:val="6"/>
              <w:spacing w:before="103" w:line="162" w:lineRule="auto"/>
              <w:ind w:left="163"/>
              <w:rPr>
                <w:sz w:val="14"/>
                <w:szCs w:val="14"/>
              </w:rPr>
            </w:pPr>
            <w:r>
              <w:rPr>
                <w:spacing w:val="8"/>
                <w:sz w:val="14"/>
                <w:szCs w:val="14"/>
              </w:rPr>
              <w:t>物业管理费</w:t>
            </w:r>
          </w:p>
        </w:tc>
        <w:tc>
          <w:tcPr>
            <w:tcW w:w="1225" w:type="dxa"/>
            <w:vAlign w:val="top"/>
          </w:tcPr>
          <w:p>
            <w:pPr>
              <w:spacing w:line="225" w:lineRule="exact"/>
              <w:rPr>
                <w:rFonts w:ascii="Arial"/>
                <w:sz w:val="19"/>
              </w:rPr>
            </w:pPr>
          </w:p>
        </w:tc>
        <w:tc>
          <w:tcPr>
            <w:tcW w:w="900" w:type="dxa"/>
            <w:vAlign w:val="top"/>
          </w:tcPr>
          <w:p>
            <w:pPr>
              <w:pStyle w:val="6"/>
              <w:spacing w:before="126" w:line="99" w:lineRule="exact"/>
              <w:ind w:left="18"/>
              <w:rPr>
                <w:sz w:val="14"/>
                <w:szCs w:val="14"/>
              </w:rPr>
            </w:pPr>
            <w:r>
              <w:rPr>
                <w:spacing w:val="2"/>
                <w:position w:val="-2"/>
                <w:sz w:val="14"/>
                <w:szCs w:val="14"/>
              </w:rPr>
              <w:t>31010</w:t>
            </w:r>
          </w:p>
        </w:tc>
        <w:tc>
          <w:tcPr>
            <w:tcW w:w="3229" w:type="dxa"/>
            <w:vAlign w:val="top"/>
          </w:tcPr>
          <w:p>
            <w:pPr>
              <w:pStyle w:val="6"/>
              <w:spacing w:before="103" w:line="162" w:lineRule="auto"/>
              <w:ind w:left="169"/>
              <w:rPr>
                <w:sz w:val="14"/>
                <w:szCs w:val="14"/>
              </w:rPr>
            </w:pPr>
            <w:r>
              <w:rPr>
                <w:spacing w:val="7"/>
                <w:sz w:val="14"/>
                <w:szCs w:val="14"/>
              </w:rPr>
              <w:t>安置补助</w:t>
            </w:r>
          </w:p>
        </w:tc>
        <w:tc>
          <w:tcPr>
            <w:tcW w:w="1054" w:type="dxa"/>
            <w:gridSpan w:val="2"/>
            <w:tcBorders>
              <w:right w:val="single" w:color="000000" w:sz="6" w:space="0"/>
            </w:tcBorders>
            <w:vAlign w:val="top"/>
          </w:tcPr>
          <w:p>
            <w:pPr>
              <w:spacing w:line="225"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25" w:line="100" w:lineRule="exact"/>
              <w:ind w:left="14"/>
              <w:rPr>
                <w:sz w:val="14"/>
                <w:szCs w:val="14"/>
              </w:rPr>
            </w:pPr>
            <w:r>
              <w:rPr>
                <w:spacing w:val="2"/>
                <w:position w:val="-2"/>
                <w:sz w:val="14"/>
                <w:szCs w:val="14"/>
              </w:rPr>
              <w:t>30112</w:t>
            </w:r>
          </w:p>
        </w:tc>
        <w:tc>
          <w:tcPr>
            <w:tcW w:w="2437" w:type="dxa"/>
            <w:vAlign w:val="top"/>
          </w:tcPr>
          <w:p>
            <w:pPr>
              <w:pStyle w:val="6"/>
              <w:spacing w:before="102" w:line="163" w:lineRule="auto"/>
              <w:ind w:left="159"/>
              <w:rPr>
                <w:sz w:val="14"/>
                <w:szCs w:val="14"/>
              </w:rPr>
            </w:pPr>
            <w:r>
              <w:rPr>
                <w:spacing w:val="8"/>
                <w:sz w:val="14"/>
                <w:szCs w:val="14"/>
              </w:rPr>
              <w:t>其他社会保障缴费</w:t>
            </w:r>
          </w:p>
        </w:tc>
        <w:tc>
          <w:tcPr>
            <w:tcW w:w="1165" w:type="dxa"/>
            <w:vAlign w:val="top"/>
          </w:tcPr>
          <w:p>
            <w:pPr>
              <w:pStyle w:val="6"/>
              <w:spacing w:before="136" w:line="89" w:lineRule="exact"/>
              <w:ind w:right="12"/>
              <w:jc w:val="right"/>
              <w:rPr>
                <w:sz w:val="12"/>
                <w:szCs w:val="12"/>
              </w:rPr>
            </w:pPr>
            <w:r>
              <w:rPr>
                <w:spacing w:val="-1"/>
                <w:position w:val="-1"/>
                <w:sz w:val="12"/>
                <w:szCs w:val="12"/>
              </w:rPr>
              <w:t>6,391.52</w:t>
            </w:r>
          </w:p>
        </w:tc>
        <w:tc>
          <w:tcPr>
            <w:tcW w:w="972" w:type="dxa"/>
            <w:vAlign w:val="top"/>
          </w:tcPr>
          <w:p>
            <w:pPr>
              <w:pStyle w:val="6"/>
              <w:spacing w:before="125" w:line="100" w:lineRule="exact"/>
              <w:ind w:left="15"/>
              <w:rPr>
                <w:sz w:val="14"/>
                <w:szCs w:val="14"/>
              </w:rPr>
            </w:pPr>
            <w:r>
              <w:rPr>
                <w:spacing w:val="2"/>
                <w:position w:val="-2"/>
                <w:sz w:val="14"/>
                <w:szCs w:val="14"/>
              </w:rPr>
              <w:t>30211</w:t>
            </w:r>
          </w:p>
        </w:tc>
        <w:tc>
          <w:tcPr>
            <w:tcW w:w="1945" w:type="dxa"/>
            <w:vAlign w:val="top"/>
          </w:tcPr>
          <w:p>
            <w:pPr>
              <w:pStyle w:val="6"/>
              <w:spacing w:before="102" w:line="163" w:lineRule="auto"/>
              <w:ind w:left="165"/>
              <w:rPr>
                <w:sz w:val="14"/>
                <w:szCs w:val="14"/>
              </w:rPr>
            </w:pPr>
            <w:r>
              <w:rPr>
                <w:spacing w:val="8"/>
                <w:sz w:val="14"/>
                <w:szCs w:val="14"/>
              </w:rPr>
              <w:t>差差差差旅费</w:t>
            </w:r>
          </w:p>
        </w:tc>
        <w:tc>
          <w:tcPr>
            <w:tcW w:w="1225" w:type="dxa"/>
            <w:vAlign w:val="top"/>
          </w:tcPr>
          <w:p>
            <w:pPr>
              <w:pStyle w:val="6"/>
              <w:spacing w:before="136" w:line="89" w:lineRule="exact"/>
              <w:ind w:right="9"/>
              <w:jc w:val="right"/>
              <w:rPr>
                <w:sz w:val="12"/>
                <w:szCs w:val="12"/>
              </w:rPr>
            </w:pPr>
            <w:r>
              <w:rPr>
                <w:spacing w:val="-1"/>
                <w:position w:val="-1"/>
                <w:sz w:val="12"/>
                <w:szCs w:val="12"/>
              </w:rPr>
              <w:t>26,155.00</w:t>
            </w:r>
          </w:p>
        </w:tc>
        <w:tc>
          <w:tcPr>
            <w:tcW w:w="900" w:type="dxa"/>
            <w:vAlign w:val="top"/>
          </w:tcPr>
          <w:p>
            <w:pPr>
              <w:pStyle w:val="6"/>
              <w:spacing w:before="125" w:line="100" w:lineRule="exact"/>
              <w:ind w:left="18"/>
              <w:rPr>
                <w:sz w:val="14"/>
                <w:szCs w:val="14"/>
              </w:rPr>
            </w:pPr>
            <w:r>
              <w:rPr>
                <w:spacing w:val="2"/>
                <w:position w:val="-2"/>
                <w:sz w:val="14"/>
                <w:szCs w:val="14"/>
              </w:rPr>
              <w:t>31011</w:t>
            </w:r>
          </w:p>
        </w:tc>
        <w:tc>
          <w:tcPr>
            <w:tcW w:w="3229" w:type="dxa"/>
            <w:vAlign w:val="top"/>
          </w:tcPr>
          <w:p>
            <w:pPr>
              <w:pStyle w:val="6"/>
              <w:spacing w:before="102" w:line="163" w:lineRule="auto"/>
              <w:ind w:left="166"/>
              <w:rPr>
                <w:sz w:val="14"/>
                <w:szCs w:val="14"/>
              </w:rPr>
            </w:pPr>
            <w:r>
              <w:rPr>
                <w:spacing w:val="9"/>
                <w:sz w:val="14"/>
                <w:szCs w:val="14"/>
              </w:rPr>
              <w:t>地上附着物和青苗补偿</w:t>
            </w:r>
          </w:p>
        </w:tc>
        <w:tc>
          <w:tcPr>
            <w:tcW w:w="1054" w:type="dxa"/>
            <w:gridSpan w:val="2"/>
            <w:tcBorders>
              <w:right w:val="single" w:color="000000" w:sz="6" w:space="0"/>
            </w:tcBorders>
            <w:vAlign w:val="top"/>
          </w:tcPr>
          <w:p>
            <w:pPr>
              <w:spacing w:line="225"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26" w:line="99" w:lineRule="exact"/>
              <w:ind w:left="14"/>
              <w:rPr>
                <w:sz w:val="14"/>
                <w:szCs w:val="14"/>
              </w:rPr>
            </w:pPr>
            <w:r>
              <w:rPr>
                <w:spacing w:val="2"/>
                <w:position w:val="-2"/>
                <w:sz w:val="14"/>
                <w:szCs w:val="14"/>
              </w:rPr>
              <w:t>30113</w:t>
            </w:r>
          </w:p>
        </w:tc>
        <w:tc>
          <w:tcPr>
            <w:tcW w:w="2437" w:type="dxa"/>
            <w:vAlign w:val="top"/>
          </w:tcPr>
          <w:p>
            <w:pPr>
              <w:pStyle w:val="6"/>
              <w:spacing w:before="103" w:line="161" w:lineRule="auto"/>
              <w:ind w:left="157"/>
              <w:rPr>
                <w:sz w:val="14"/>
                <w:szCs w:val="14"/>
              </w:rPr>
            </w:pPr>
            <w:r>
              <w:rPr>
                <w:spacing w:val="8"/>
                <w:sz w:val="14"/>
                <w:szCs w:val="14"/>
              </w:rPr>
              <w:t>住房公积金</w:t>
            </w:r>
          </w:p>
        </w:tc>
        <w:tc>
          <w:tcPr>
            <w:tcW w:w="1165" w:type="dxa"/>
            <w:vAlign w:val="top"/>
          </w:tcPr>
          <w:p>
            <w:pPr>
              <w:pStyle w:val="6"/>
              <w:spacing w:before="137" w:line="88" w:lineRule="exact"/>
              <w:ind w:right="12"/>
              <w:jc w:val="right"/>
              <w:rPr>
                <w:sz w:val="12"/>
                <w:szCs w:val="12"/>
              </w:rPr>
            </w:pPr>
            <w:r>
              <w:rPr>
                <w:spacing w:val="-1"/>
                <w:position w:val="-1"/>
                <w:sz w:val="12"/>
                <w:szCs w:val="12"/>
              </w:rPr>
              <w:t>296,782.56</w:t>
            </w:r>
          </w:p>
        </w:tc>
        <w:tc>
          <w:tcPr>
            <w:tcW w:w="972" w:type="dxa"/>
            <w:vAlign w:val="top"/>
          </w:tcPr>
          <w:p>
            <w:pPr>
              <w:pStyle w:val="6"/>
              <w:spacing w:before="126" w:line="99" w:lineRule="exact"/>
              <w:ind w:left="15"/>
              <w:rPr>
                <w:sz w:val="14"/>
                <w:szCs w:val="14"/>
              </w:rPr>
            </w:pPr>
            <w:r>
              <w:rPr>
                <w:spacing w:val="2"/>
                <w:position w:val="-2"/>
                <w:sz w:val="14"/>
                <w:szCs w:val="14"/>
              </w:rPr>
              <w:t>30212</w:t>
            </w:r>
          </w:p>
        </w:tc>
        <w:tc>
          <w:tcPr>
            <w:tcW w:w="1945" w:type="dxa"/>
            <w:vAlign w:val="top"/>
          </w:tcPr>
          <w:p>
            <w:pPr>
              <w:pStyle w:val="6"/>
              <w:spacing w:before="103" w:line="161" w:lineRule="auto"/>
              <w:ind w:left="175"/>
              <w:rPr>
                <w:sz w:val="14"/>
                <w:szCs w:val="14"/>
              </w:rPr>
            </w:pPr>
            <w:r>
              <w:rPr>
                <w:spacing w:val="7"/>
                <w:sz w:val="14"/>
                <w:szCs w:val="14"/>
              </w:rPr>
              <w:t>因公出国（境）费用</w:t>
            </w:r>
          </w:p>
        </w:tc>
        <w:tc>
          <w:tcPr>
            <w:tcW w:w="1225" w:type="dxa"/>
            <w:vAlign w:val="top"/>
          </w:tcPr>
          <w:p>
            <w:pPr>
              <w:spacing w:line="225" w:lineRule="exact"/>
              <w:rPr>
                <w:rFonts w:ascii="Arial"/>
                <w:sz w:val="19"/>
              </w:rPr>
            </w:pPr>
          </w:p>
        </w:tc>
        <w:tc>
          <w:tcPr>
            <w:tcW w:w="900" w:type="dxa"/>
            <w:vAlign w:val="top"/>
          </w:tcPr>
          <w:p>
            <w:pPr>
              <w:pStyle w:val="6"/>
              <w:spacing w:before="126" w:line="99" w:lineRule="exact"/>
              <w:ind w:left="18"/>
              <w:rPr>
                <w:sz w:val="14"/>
                <w:szCs w:val="14"/>
              </w:rPr>
            </w:pPr>
            <w:r>
              <w:rPr>
                <w:spacing w:val="2"/>
                <w:position w:val="-2"/>
                <w:sz w:val="14"/>
                <w:szCs w:val="14"/>
              </w:rPr>
              <w:t>31012</w:t>
            </w:r>
          </w:p>
        </w:tc>
        <w:tc>
          <w:tcPr>
            <w:tcW w:w="3229" w:type="dxa"/>
            <w:vAlign w:val="top"/>
          </w:tcPr>
          <w:p>
            <w:pPr>
              <w:pStyle w:val="6"/>
              <w:spacing w:before="103" w:line="161" w:lineRule="auto"/>
              <w:ind w:left="166"/>
              <w:rPr>
                <w:sz w:val="14"/>
                <w:szCs w:val="14"/>
              </w:rPr>
            </w:pPr>
            <w:r>
              <w:rPr>
                <w:spacing w:val="7"/>
                <w:sz w:val="14"/>
                <w:szCs w:val="14"/>
              </w:rPr>
              <w:t>拆迁补偿</w:t>
            </w:r>
          </w:p>
        </w:tc>
        <w:tc>
          <w:tcPr>
            <w:tcW w:w="1054" w:type="dxa"/>
            <w:gridSpan w:val="2"/>
            <w:tcBorders>
              <w:right w:val="single" w:color="000000" w:sz="6" w:space="0"/>
            </w:tcBorders>
            <w:vAlign w:val="top"/>
          </w:tcPr>
          <w:p>
            <w:pPr>
              <w:spacing w:line="225"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25" w:line="100" w:lineRule="exact"/>
              <w:ind w:left="14"/>
              <w:rPr>
                <w:sz w:val="14"/>
                <w:szCs w:val="14"/>
              </w:rPr>
            </w:pPr>
            <w:r>
              <w:rPr>
                <w:spacing w:val="2"/>
                <w:position w:val="-2"/>
                <w:sz w:val="14"/>
                <w:szCs w:val="14"/>
              </w:rPr>
              <w:t>30114</w:t>
            </w:r>
          </w:p>
        </w:tc>
        <w:tc>
          <w:tcPr>
            <w:tcW w:w="2437" w:type="dxa"/>
            <w:vAlign w:val="top"/>
          </w:tcPr>
          <w:p>
            <w:pPr>
              <w:pStyle w:val="6"/>
              <w:spacing w:before="102" w:line="163" w:lineRule="auto"/>
              <w:ind w:left="165"/>
              <w:rPr>
                <w:sz w:val="14"/>
                <w:szCs w:val="14"/>
              </w:rPr>
            </w:pPr>
            <w:r>
              <w:rPr>
                <w:spacing w:val="5"/>
                <w:sz w:val="14"/>
                <w:szCs w:val="14"/>
              </w:rPr>
              <w:t>医疗费</w:t>
            </w:r>
          </w:p>
        </w:tc>
        <w:tc>
          <w:tcPr>
            <w:tcW w:w="1165" w:type="dxa"/>
            <w:vAlign w:val="top"/>
          </w:tcPr>
          <w:p>
            <w:pPr>
              <w:spacing w:line="225" w:lineRule="exact"/>
              <w:rPr>
                <w:rFonts w:ascii="Arial"/>
                <w:sz w:val="19"/>
              </w:rPr>
            </w:pPr>
          </w:p>
        </w:tc>
        <w:tc>
          <w:tcPr>
            <w:tcW w:w="972" w:type="dxa"/>
            <w:vAlign w:val="top"/>
          </w:tcPr>
          <w:p>
            <w:pPr>
              <w:pStyle w:val="6"/>
              <w:spacing w:before="125" w:line="100" w:lineRule="exact"/>
              <w:ind w:left="15"/>
              <w:rPr>
                <w:sz w:val="14"/>
                <w:szCs w:val="14"/>
              </w:rPr>
            </w:pPr>
            <w:r>
              <w:rPr>
                <w:spacing w:val="2"/>
                <w:position w:val="-2"/>
                <w:sz w:val="14"/>
                <w:szCs w:val="14"/>
              </w:rPr>
              <w:t>30213</w:t>
            </w:r>
          </w:p>
        </w:tc>
        <w:tc>
          <w:tcPr>
            <w:tcW w:w="1945" w:type="dxa"/>
            <w:vAlign w:val="top"/>
          </w:tcPr>
          <w:p>
            <w:pPr>
              <w:pStyle w:val="6"/>
              <w:spacing w:before="102" w:line="163" w:lineRule="auto"/>
              <w:ind w:left="166"/>
              <w:rPr>
                <w:sz w:val="14"/>
                <w:szCs w:val="14"/>
              </w:rPr>
            </w:pPr>
            <w:r>
              <w:rPr>
                <w:spacing w:val="6"/>
                <w:sz w:val="14"/>
                <w:szCs w:val="14"/>
              </w:rPr>
              <w:t>维修(护)费</w:t>
            </w:r>
          </w:p>
        </w:tc>
        <w:tc>
          <w:tcPr>
            <w:tcW w:w="1225" w:type="dxa"/>
            <w:vAlign w:val="top"/>
          </w:tcPr>
          <w:p>
            <w:pPr>
              <w:spacing w:line="225" w:lineRule="exact"/>
              <w:rPr>
                <w:rFonts w:ascii="Arial"/>
                <w:sz w:val="19"/>
              </w:rPr>
            </w:pPr>
          </w:p>
        </w:tc>
        <w:tc>
          <w:tcPr>
            <w:tcW w:w="900" w:type="dxa"/>
            <w:vAlign w:val="top"/>
          </w:tcPr>
          <w:p>
            <w:pPr>
              <w:pStyle w:val="6"/>
              <w:spacing w:before="125" w:line="100" w:lineRule="exact"/>
              <w:ind w:left="18"/>
              <w:rPr>
                <w:sz w:val="14"/>
                <w:szCs w:val="14"/>
              </w:rPr>
            </w:pPr>
            <w:r>
              <w:rPr>
                <w:spacing w:val="2"/>
                <w:position w:val="-2"/>
                <w:sz w:val="14"/>
                <w:szCs w:val="14"/>
              </w:rPr>
              <w:t>31013</w:t>
            </w:r>
          </w:p>
        </w:tc>
        <w:tc>
          <w:tcPr>
            <w:tcW w:w="3229" w:type="dxa"/>
            <w:vAlign w:val="top"/>
          </w:tcPr>
          <w:p>
            <w:pPr>
              <w:pStyle w:val="6"/>
              <w:spacing w:before="102" w:line="163" w:lineRule="auto"/>
              <w:ind w:left="171"/>
              <w:rPr>
                <w:sz w:val="14"/>
                <w:szCs w:val="14"/>
              </w:rPr>
            </w:pPr>
            <w:r>
              <w:rPr>
                <w:spacing w:val="7"/>
                <w:sz w:val="14"/>
                <w:szCs w:val="14"/>
              </w:rPr>
              <w:t>公务用车购置</w:t>
            </w:r>
          </w:p>
        </w:tc>
        <w:tc>
          <w:tcPr>
            <w:tcW w:w="1054" w:type="dxa"/>
            <w:gridSpan w:val="2"/>
            <w:tcBorders>
              <w:right w:val="single" w:color="000000" w:sz="6" w:space="0"/>
            </w:tcBorders>
            <w:vAlign w:val="top"/>
          </w:tcPr>
          <w:p>
            <w:pPr>
              <w:spacing w:line="225"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26" w:line="99" w:lineRule="exact"/>
              <w:ind w:left="14"/>
              <w:rPr>
                <w:sz w:val="14"/>
                <w:szCs w:val="14"/>
              </w:rPr>
            </w:pPr>
            <w:r>
              <w:rPr>
                <w:spacing w:val="2"/>
                <w:position w:val="-2"/>
                <w:sz w:val="14"/>
                <w:szCs w:val="14"/>
              </w:rPr>
              <w:t>30199</w:t>
            </w:r>
          </w:p>
        </w:tc>
        <w:tc>
          <w:tcPr>
            <w:tcW w:w="2437" w:type="dxa"/>
            <w:vAlign w:val="top"/>
          </w:tcPr>
          <w:p>
            <w:pPr>
              <w:pStyle w:val="6"/>
              <w:spacing w:before="103" w:line="161" w:lineRule="auto"/>
              <w:ind w:left="159"/>
              <w:rPr>
                <w:sz w:val="14"/>
                <w:szCs w:val="14"/>
              </w:rPr>
            </w:pPr>
            <w:r>
              <w:rPr>
                <w:spacing w:val="8"/>
                <w:sz w:val="14"/>
                <w:szCs w:val="14"/>
              </w:rPr>
              <w:t>其他工资福利支出</w:t>
            </w:r>
          </w:p>
        </w:tc>
        <w:tc>
          <w:tcPr>
            <w:tcW w:w="1165" w:type="dxa"/>
            <w:vAlign w:val="top"/>
          </w:tcPr>
          <w:p>
            <w:pPr>
              <w:spacing w:line="225" w:lineRule="exact"/>
              <w:rPr>
                <w:rFonts w:ascii="Arial"/>
                <w:sz w:val="19"/>
              </w:rPr>
            </w:pPr>
          </w:p>
        </w:tc>
        <w:tc>
          <w:tcPr>
            <w:tcW w:w="972" w:type="dxa"/>
            <w:vAlign w:val="top"/>
          </w:tcPr>
          <w:p>
            <w:pPr>
              <w:pStyle w:val="6"/>
              <w:spacing w:before="126" w:line="99" w:lineRule="exact"/>
              <w:ind w:left="15"/>
              <w:rPr>
                <w:sz w:val="14"/>
                <w:szCs w:val="14"/>
              </w:rPr>
            </w:pPr>
            <w:r>
              <w:rPr>
                <w:spacing w:val="2"/>
                <w:position w:val="-2"/>
                <w:sz w:val="14"/>
                <w:szCs w:val="14"/>
              </w:rPr>
              <w:t>30214</w:t>
            </w:r>
          </w:p>
        </w:tc>
        <w:tc>
          <w:tcPr>
            <w:tcW w:w="1945" w:type="dxa"/>
            <w:vAlign w:val="top"/>
          </w:tcPr>
          <w:p>
            <w:pPr>
              <w:pStyle w:val="6"/>
              <w:spacing w:before="103" w:line="161" w:lineRule="auto"/>
              <w:ind w:left="165"/>
              <w:rPr>
                <w:sz w:val="14"/>
                <w:szCs w:val="14"/>
              </w:rPr>
            </w:pPr>
            <w:r>
              <w:rPr>
                <w:spacing w:val="7"/>
                <w:sz w:val="14"/>
                <w:szCs w:val="14"/>
              </w:rPr>
              <w:t>租赁费</w:t>
            </w:r>
          </w:p>
        </w:tc>
        <w:tc>
          <w:tcPr>
            <w:tcW w:w="1225" w:type="dxa"/>
            <w:vAlign w:val="top"/>
          </w:tcPr>
          <w:p>
            <w:pPr>
              <w:pStyle w:val="6"/>
              <w:spacing w:before="135" w:line="90" w:lineRule="exact"/>
              <w:ind w:right="9"/>
              <w:jc w:val="right"/>
              <w:rPr>
                <w:sz w:val="12"/>
                <w:szCs w:val="12"/>
              </w:rPr>
            </w:pPr>
            <w:r>
              <w:rPr>
                <w:spacing w:val="-1"/>
                <w:position w:val="-1"/>
                <w:sz w:val="12"/>
                <w:szCs w:val="12"/>
              </w:rPr>
              <w:t>9,412.00</w:t>
            </w:r>
          </w:p>
        </w:tc>
        <w:tc>
          <w:tcPr>
            <w:tcW w:w="900" w:type="dxa"/>
            <w:vAlign w:val="top"/>
          </w:tcPr>
          <w:p>
            <w:pPr>
              <w:pStyle w:val="6"/>
              <w:spacing w:before="126" w:line="99" w:lineRule="exact"/>
              <w:ind w:left="18"/>
              <w:rPr>
                <w:sz w:val="14"/>
                <w:szCs w:val="14"/>
              </w:rPr>
            </w:pPr>
            <w:r>
              <w:rPr>
                <w:spacing w:val="2"/>
                <w:position w:val="-2"/>
                <w:sz w:val="14"/>
                <w:szCs w:val="14"/>
              </w:rPr>
              <w:t>31019</w:t>
            </w:r>
          </w:p>
        </w:tc>
        <w:tc>
          <w:tcPr>
            <w:tcW w:w="3229" w:type="dxa"/>
            <w:vAlign w:val="top"/>
          </w:tcPr>
          <w:p>
            <w:pPr>
              <w:pStyle w:val="6"/>
              <w:spacing w:before="103" w:line="161" w:lineRule="auto"/>
              <w:ind w:left="167"/>
              <w:rPr>
                <w:sz w:val="14"/>
                <w:szCs w:val="14"/>
              </w:rPr>
            </w:pPr>
            <w:r>
              <w:rPr>
                <w:spacing w:val="8"/>
                <w:sz w:val="14"/>
                <w:szCs w:val="14"/>
              </w:rPr>
              <w:t>其他交通工具购置</w:t>
            </w:r>
          </w:p>
        </w:tc>
        <w:tc>
          <w:tcPr>
            <w:tcW w:w="1054" w:type="dxa"/>
            <w:gridSpan w:val="2"/>
            <w:tcBorders>
              <w:right w:val="single" w:color="000000" w:sz="6" w:space="0"/>
            </w:tcBorders>
            <w:vAlign w:val="top"/>
          </w:tcPr>
          <w:p>
            <w:pPr>
              <w:spacing w:line="225"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26" w:line="99" w:lineRule="exact"/>
              <w:ind w:left="14"/>
              <w:rPr>
                <w:sz w:val="14"/>
                <w:szCs w:val="14"/>
              </w:rPr>
            </w:pPr>
            <w:r>
              <w:rPr>
                <w:spacing w:val="1"/>
                <w:position w:val="-2"/>
                <w:sz w:val="14"/>
                <w:szCs w:val="14"/>
              </w:rPr>
              <w:t>303</w:t>
            </w:r>
          </w:p>
        </w:tc>
        <w:tc>
          <w:tcPr>
            <w:tcW w:w="2437" w:type="dxa"/>
            <w:vAlign w:val="top"/>
          </w:tcPr>
          <w:p>
            <w:pPr>
              <w:pStyle w:val="6"/>
              <w:spacing w:before="103" w:line="162" w:lineRule="auto"/>
              <w:ind w:left="6"/>
              <w:rPr>
                <w:sz w:val="14"/>
                <w:szCs w:val="14"/>
              </w:rPr>
            </w:pPr>
            <w:r>
              <w:rPr>
                <w:spacing w:val="9"/>
                <w:sz w:val="14"/>
                <w:szCs w:val="14"/>
              </w:rPr>
              <w:t>对个人和家庭的补助</w:t>
            </w:r>
          </w:p>
        </w:tc>
        <w:tc>
          <w:tcPr>
            <w:tcW w:w="1165" w:type="dxa"/>
            <w:vAlign w:val="top"/>
          </w:tcPr>
          <w:p>
            <w:pPr>
              <w:spacing w:line="225" w:lineRule="exact"/>
              <w:rPr>
                <w:rFonts w:ascii="Arial"/>
                <w:sz w:val="19"/>
              </w:rPr>
            </w:pPr>
          </w:p>
        </w:tc>
        <w:tc>
          <w:tcPr>
            <w:tcW w:w="972" w:type="dxa"/>
            <w:vAlign w:val="top"/>
          </w:tcPr>
          <w:p>
            <w:pPr>
              <w:pStyle w:val="6"/>
              <w:spacing w:before="125" w:line="100" w:lineRule="exact"/>
              <w:ind w:left="15"/>
              <w:rPr>
                <w:sz w:val="14"/>
                <w:szCs w:val="14"/>
              </w:rPr>
            </w:pPr>
            <w:r>
              <w:rPr>
                <w:spacing w:val="2"/>
                <w:position w:val="-2"/>
                <w:sz w:val="14"/>
                <w:szCs w:val="14"/>
              </w:rPr>
              <w:t>30215</w:t>
            </w:r>
          </w:p>
        </w:tc>
        <w:tc>
          <w:tcPr>
            <w:tcW w:w="1945" w:type="dxa"/>
            <w:vAlign w:val="top"/>
          </w:tcPr>
          <w:p>
            <w:pPr>
              <w:pStyle w:val="6"/>
              <w:spacing w:before="103" w:line="162" w:lineRule="auto"/>
              <w:ind w:left="163"/>
              <w:rPr>
                <w:sz w:val="14"/>
                <w:szCs w:val="14"/>
              </w:rPr>
            </w:pPr>
            <w:r>
              <w:rPr>
                <w:spacing w:val="7"/>
                <w:sz w:val="14"/>
                <w:szCs w:val="14"/>
              </w:rPr>
              <w:t>会议费</w:t>
            </w:r>
          </w:p>
        </w:tc>
        <w:tc>
          <w:tcPr>
            <w:tcW w:w="1225" w:type="dxa"/>
            <w:vAlign w:val="top"/>
          </w:tcPr>
          <w:p>
            <w:pPr>
              <w:spacing w:line="225" w:lineRule="exact"/>
              <w:rPr>
                <w:rFonts w:ascii="Arial"/>
                <w:sz w:val="19"/>
              </w:rPr>
            </w:pPr>
          </w:p>
        </w:tc>
        <w:tc>
          <w:tcPr>
            <w:tcW w:w="900" w:type="dxa"/>
            <w:vAlign w:val="top"/>
          </w:tcPr>
          <w:p>
            <w:pPr>
              <w:pStyle w:val="6"/>
              <w:spacing w:before="125" w:line="100" w:lineRule="exact"/>
              <w:ind w:left="18"/>
              <w:rPr>
                <w:sz w:val="14"/>
                <w:szCs w:val="14"/>
              </w:rPr>
            </w:pPr>
            <w:r>
              <w:rPr>
                <w:spacing w:val="2"/>
                <w:position w:val="-2"/>
                <w:sz w:val="14"/>
                <w:szCs w:val="14"/>
              </w:rPr>
              <w:t>31021</w:t>
            </w:r>
          </w:p>
        </w:tc>
        <w:tc>
          <w:tcPr>
            <w:tcW w:w="3229" w:type="dxa"/>
            <w:vAlign w:val="top"/>
          </w:tcPr>
          <w:p>
            <w:pPr>
              <w:pStyle w:val="6"/>
              <w:spacing w:before="103" w:line="162" w:lineRule="auto"/>
              <w:ind w:left="167"/>
              <w:rPr>
                <w:sz w:val="14"/>
                <w:szCs w:val="14"/>
              </w:rPr>
            </w:pPr>
            <w:r>
              <w:rPr>
                <w:spacing w:val="8"/>
                <w:sz w:val="14"/>
                <w:szCs w:val="14"/>
              </w:rPr>
              <w:t>文物和陈列品购置</w:t>
            </w:r>
          </w:p>
        </w:tc>
        <w:tc>
          <w:tcPr>
            <w:tcW w:w="1054" w:type="dxa"/>
            <w:gridSpan w:val="2"/>
            <w:tcBorders>
              <w:right w:val="single" w:color="000000" w:sz="6" w:space="0"/>
            </w:tcBorders>
            <w:vAlign w:val="top"/>
          </w:tcPr>
          <w:p>
            <w:pPr>
              <w:spacing w:line="225"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24" w:line="101" w:lineRule="exact"/>
              <w:ind w:left="14"/>
              <w:rPr>
                <w:sz w:val="14"/>
                <w:szCs w:val="14"/>
              </w:rPr>
            </w:pPr>
            <w:r>
              <w:rPr>
                <w:spacing w:val="2"/>
                <w:position w:val="-2"/>
                <w:sz w:val="14"/>
                <w:szCs w:val="14"/>
              </w:rPr>
              <w:t>30301</w:t>
            </w:r>
          </w:p>
        </w:tc>
        <w:tc>
          <w:tcPr>
            <w:tcW w:w="2437" w:type="dxa"/>
            <w:vAlign w:val="top"/>
          </w:tcPr>
          <w:p>
            <w:pPr>
              <w:pStyle w:val="6"/>
              <w:spacing w:before="101" w:line="164" w:lineRule="auto"/>
              <w:ind w:left="160"/>
              <w:rPr>
                <w:sz w:val="14"/>
                <w:szCs w:val="14"/>
              </w:rPr>
            </w:pPr>
            <w:r>
              <w:rPr>
                <w:spacing w:val="6"/>
                <w:sz w:val="14"/>
                <w:szCs w:val="14"/>
              </w:rPr>
              <w:t>离休费</w:t>
            </w:r>
          </w:p>
        </w:tc>
        <w:tc>
          <w:tcPr>
            <w:tcW w:w="1165" w:type="dxa"/>
            <w:vAlign w:val="top"/>
          </w:tcPr>
          <w:p>
            <w:pPr>
              <w:spacing w:line="225" w:lineRule="exact"/>
              <w:rPr>
                <w:rFonts w:ascii="Arial"/>
                <w:sz w:val="19"/>
              </w:rPr>
            </w:pPr>
          </w:p>
        </w:tc>
        <w:tc>
          <w:tcPr>
            <w:tcW w:w="972" w:type="dxa"/>
            <w:vAlign w:val="top"/>
          </w:tcPr>
          <w:p>
            <w:pPr>
              <w:pStyle w:val="6"/>
              <w:spacing w:before="124" w:line="101" w:lineRule="exact"/>
              <w:ind w:left="15"/>
              <w:rPr>
                <w:sz w:val="14"/>
                <w:szCs w:val="14"/>
              </w:rPr>
            </w:pPr>
            <w:r>
              <w:rPr>
                <w:spacing w:val="2"/>
                <w:position w:val="-2"/>
                <w:sz w:val="14"/>
                <w:szCs w:val="14"/>
              </w:rPr>
              <w:t>30216</w:t>
            </w:r>
          </w:p>
        </w:tc>
        <w:tc>
          <w:tcPr>
            <w:tcW w:w="1945" w:type="dxa"/>
            <w:vAlign w:val="top"/>
          </w:tcPr>
          <w:p>
            <w:pPr>
              <w:pStyle w:val="6"/>
              <w:spacing w:before="101" w:line="164" w:lineRule="auto"/>
              <w:ind w:left="164"/>
              <w:rPr>
                <w:sz w:val="14"/>
                <w:szCs w:val="14"/>
              </w:rPr>
            </w:pPr>
            <w:r>
              <w:rPr>
                <w:spacing w:val="7"/>
                <w:sz w:val="14"/>
                <w:szCs w:val="14"/>
              </w:rPr>
              <w:t>培训费</w:t>
            </w:r>
          </w:p>
        </w:tc>
        <w:tc>
          <w:tcPr>
            <w:tcW w:w="1225" w:type="dxa"/>
            <w:vAlign w:val="top"/>
          </w:tcPr>
          <w:p>
            <w:pPr>
              <w:spacing w:line="225" w:lineRule="exact"/>
              <w:rPr>
                <w:rFonts w:ascii="Arial"/>
                <w:sz w:val="19"/>
              </w:rPr>
            </w:pPr>
          </w:p>
        </w:tc>
        <w:tc>
          <w:tcPr>
            <w:tcW w:w="900" w:type="dxa"/>
            <w:vAlign w:val="top"/>
          </w:tcPr>
          <w:p>
            <w:pPr>
              <w:pStyle w:val="6"/>
              <w:spacing w:before="124" w:line="101" w:lineRule="exact"/>
              <w:ind w:left="18"/>
              <w:rPr>
                <w:sz w:val="14"/>
                <w:szCs w:val="14"/>
              </w:rPr>
            </w:pPr>
            <w:r>
              <w:rPr>
                <w:spacing w:val="2"/>
                <w:position w:val="-2"/>
                <w:sz w:val="14"/>
                <w:szCs w:val="14"/>
              </w:rPr>
              <w:t>31022</w:t>
            </w:r>
          </w:p>
        </w:tc>
        <w:tc>
          <w:tcPr>
            <w:tcW w:w="3229" w:type="dxa"/>
            <w:vAlign w:val="top"/>
          </w:tcPr>
          <w:p>
            <w:pPr>
              <w:pStyle w:val="6"/>
              <w:spacing w:before="101" w:line="164" w:lineRule="auto"/>
              <w:ind w:left="167"/>
              <w:rPr>
                <w:sz w:val="14"/>
                <w:szCs w:val="14"/>
              </w:rPr>
            </w:pPr>
            <w:r>
              <w:rPr>
                <w:spacing w:val="8"/>
                <w:sz w:val="14"/>
                <w:szCs w:val="14"/>
              </w:rPr>
              <w:t>无形资产购置</w:t>
            </w:r>
          </w:p>
        </w:tc>
        <w:tc>
          <w:tcPr>
            <w:tcW w:w="1054" w:type="dxa"/>
            <w:gridSpan w:val="2"/>
            <w:tcBorders>
              <w:right w:val="single" w:color="000000" w:sz="6" w:space="0"/>
            </w:tcBorders>
            <w:vAlign w:val="top"/>
          </w:tcPr>
          <w:p>
            <w:pPr>
              <w:spacing w:line="225"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26" w:line="99" w:lineRule="exact"/>
              <w:ind w:left="14"/>
              <w:rPr>
                <w:sz w:val="14"/>
                <w:szCs w:val="14"/>
              </w:rPr>
            </w:pPr>
            <w:r>
              <w:rPr>
                <w:spacing w:val="2"/>
                <w:position w:val="-2"/>
                <w:sz w:val="14"/>
                <w:szCs w:val="14"/>
              </w:rPr>
              <w:t>30302</w:t>
            </w:r>
          </w:p>
        </w:tc>
        <w:tc>
          <w:tcPr>
            <w:tcW w:w="2437" w:type="dxa"/>
            <w:vAlign w:val="top"/>
          </w:tcPr>
          <w:p>
            <w:pPr>
              <w:pStyle w:val="6"/>
              <w:spacing w:before="103" w:line="162" w:lineRule="auto"/>
              <w:ind w:left="159"/>
              <w:rPr>
                <w:sz w:val="14"/>
                <w:szCs w:val="14"/>
              </w:rPr>
            </w:pPr>
            <w:r>
              <w:rPr>
                <w:spacing w:val="7"/>
                <w:sz w:val="14"/>
                <w:szCs w:val="14"/>
              </w:rPr>
              <w:t>退休费</w:t>
            </w:r>
          </w:p>
        </w:tc>
        <w:tc>
          <w:tcPr>
            <w:tcW w:w="1165" w:type="dxa"/>
            <w:vAlign w:val="top"/>
          </w:tcPr>
          <w:p>
            <w:pPr>
              <w:spacing w:line="225" w:lineRule="exact"/>
              <w:rPr>
                <w:rFonts w:ascii="Arial"/>
                <w:sz w:val="19"/>
              </w:rPr>
            </w:pPr>
          </w:p>
        </w:tc>
        <w:tc>
          <w:tcPr>
            <w:tcW w:w="972" w:type="dxa"/>
            <w:vAlign w:val="top"/>
          </w:tcPr>
          <w:p>
            <w:pPr>
              <w:pStyle w:val="6"/>
              <w:spacing w:before="126" w:line="99" w:lineRule="exact"/>
              <w:ind w:left="15"/>
              <w:rPr>
                <w:sz w:val="14"/>
                <w:szCs w:val="14"/>
              </w:rPr>
            </w:pPr>
            <w:r>
              <w:rPr>
                <w:spacing w:val="2"/>
                <w:position w:val="-2"/>
                <w:sz w:val="14"/>
                <w:szCs w:val="14"/>
              </w:rPr>
              <w:t>30217</w:t>
            </w:r>
          </w:p>
        </w:tc>
        <w:tc>
          <w:tcPr>
            <w:tcW w:w="1945" w:type="dxa"/>
            <w:vAlign w:val="top"/>
          </w:tcPr>
          <w:p>
            <w:pPr>
              <w:pStyle w:val="6"/>
              <w:spacing w:before="103" w:line="162" w:lineRule="auto"/>
              <w:ind w:left="168"/>
              <w:rPr>
                <w:sz w:val="14"/>
                <w:szCs w:val="14"/>
              </w:rPr>
            </w:pPr>
            <w:r>
              <w:rPr>
                <w:spacing w:val="7"/>
                <w:sz w:val="14"/>
                <w:szCs w:val="14"/>
              </w:rPr>
              <w:t>公务接待费</w:t>
            </w:r>
          </w:p>
        </w:tc>
        <w:tc>
          <w:tcPr>
            <w:tcW w:w="1225" w:type="dxa"/>
            <w:vAlign w:val="top"/>
          </w:tcPr>
          <w:p>
            <w:pPr>
              <w:spacing w:line="225" w:lineRule="exact"/>
              <w:rPr>
                <w:rFonts w:ascii="Arial"/>
                <w:sz w:val="19"/>
              </w:rPr>
            </w:pPr>
          </w:p>
        </w:tc>
        <w:tc>
          <w:tcPr>
            <w:tcW w:w="900" w:type="dxa"/>
            <w:vAlign w:val="top"/>
          </w:tcPr>
          <w:p>
            <w:pPr>
              <w:pStyle w:val="6"/>
              <w:spacing w:before="126" w:line="99" w:lineRule="exact"/>
              <w:ind w:left="18"/>
              <w:rPr>
                <w:sz w:val="14"/>
                <w:szCs w:val="14"/>
              </w:rPr>
            </w:pPr>
            <w:r>
              <w:rPr>
                <w:spacing w:val="2"/>
                <w:position w:val="-2"/>
                <w:sz w:val="14"/>
                <w:szCs w:val="14"/>
              </w:rPr>
              <w:t>31099</w:t>
            </w:r>
          </w:p>
        </w:tc>
        <w:tc>
          <w:tcPr>
            <w:tcW w:w="3229" w:type="dxa"/>
            <w:vAlign w:val="top"/>
          </w:tcPr>
          <w:p>
            <w:pPr>
              <w:pStyle w:val="6"/>
              <w:spacing w:before="103" w:line="162" w:lineRule="auto"/>
              <w:ind w:left="167"/>
              <w:rPr>
                <w:sz w:val="14"/>
                <w:szCs w:val="14"/>
              </w:rPr>
            </w:pPr>
            <w:r>
              <w:rPr>
                <w:spacing w:val="8"/>
                <w:sz w:val="14"/>
                <w:szCs w:val="14"/>
              </w:rPr>
              <w:t>其他资本性支出</w:t>
            </w:r>
          </w:p>
        </w:tc>
        <w:tc>
          <w:tcPr>
            <w:tcW w:w="1054" w:type="dxa"/>
            <w:gridSpan w:val="2"/>
            <w:tcBorders>
              <w:right w:val="single" w:color="000000" w:sz="6" w:space="0"/>
            </w:tcBorders>
            <w:vAlign w:val="top"/>
          </w:tcPr>
          <w:p>
            <w:pPr>
              <w:spacing w:line="225"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25" w:line="100" w:lineRule="exact"/>
              <w:ind w:left="14"/>
              <w:rPr>
                <w:sz w:val="14"/>
                <w:szCs w:val="14"/>
              </w:rPr>
            </w:pPr>
            <w:r>
              <w:rPr>
                <w:spacing w:val="2"/>
                <w:position w:val="-2"/>
                <w:sz w:val="14"/>
                <w:szCs w:val="14"/>
              </w:rPr>
              <w:t>30303</w:t>
            </w:r>
          </w:p>
        </w:tc>
        <w:tc>
          <w:tcPr>
            <w:tcW w:w="2437" w:type="dxa"/>
            <w:vAlign w:val="top"/>
          </w:tcPr>
          <w:p>
            <w:pPr>
              <w:pStyle w:val="6"/>
              <w:spacing w:before="102" w:line="163" w:lineRule="auto"/>
              <w:ind w:left="159"/>
              <w:rPr>
                <w:sz w:val="14"/>
                <w:szCs w:val="14"/>
              </w:rPr>
            </w:pPr>
            <w:r>
              <w:rPr>
                <w:spacing w:val="9"/>
                <w:sz w:val="14"/>
                <w:szCs w:val="14"/>
              </w:rPr>
              <w:t>退职（役）费</w:t>
            </w:r>
          </w:p>
        </w:tc>
        <w:tc>
          <w:tcPr>
            <w:tcW w:w="1165" w:type="dxa"/>
            <w:vAlign w:val="top"/>
          </w:tcPr>
          <w:p>
            <w:pPr>
              <w:spacing w:line="225" w:lineRule="exact"/>
              <w:rPr>
                <w:rFonts w:ascii="Arial"/>
                <w:sz w:val="19"/>
              </w:rPr>
            </w:pPr>
          </w:p>
        </w:tc>
        <w:tc>
          <w:tcPr>
            <w:tcW w:w="972" w:type="dxa"/>
            <w:vAlign w:val="top"/>
          </w:tcPr>
          <w:p>
            <w:pPr>
              <w:pStyle w:val="6"/>
              <w:spacing w:before="125" w:line="100" w:lineRule="exact"/>
              <w:ind w:left="15"/>
              <w:rPr>
                <w:sz w:val="14"/>
                <w:szCs w:val="14"/>
              </w:rPr>
            </w:pPr>
            <w:r>
              <w:rPr>
                <w:spacing w:val="2"/>
                <w:position w:val="-2"/>
                <w:sz w:val="14"/>
                <w:szCs w:val="14"/>
              </w:rPr>
              <w:t>30218</w:t>
            </w:r>
          </w:p>
        </w:tc>
        <w:tc>
          <w:tcPr>
            <w:tcW w:w="1945" w:type="dxa"/>
            <w:vAlign w:val="top"/>
          </w:tcPr>
          <w:p>
            <w:pPr>
              <w:pStyle w:val="6"/>
              <w:spacing w:before="102" w:line="163" w:lineRule="auto"/>
              <w:ind w:left="164"/>
              <w:rPr>
                <w:sz w:val="14"/>
                <w:szCs w:val="14"/>
              </w:rPr>
            </w:pPr>
            <w:r>
              <w:rPr>
                <w:spacing w:val="8"/>
                <w:sz w:val="14"/>
                <w:szCs w:val="14"/>
              </w:rPr>
              <w:t>专用材料费</w:t>
            </w:r>
          </w:p>
        </w:tc>
        <w:tc>
          <w:tcPr>
            <w:tcW w:w="1225" w:type="dxa"/>
            <w:vAlign w:val="top"/>
          </w:tcPr>
          <w:p>
            <w:pPr>
              <w:spacing w:line="225" w:lineRule="exact"/>
              <w:rPr>
                <w:rFonts w:ascii="Arial"/>
                <w:sz w:val="19"/>
              </w:rPr>
            </w:pPr>
          </w:p>
        </w:tc>
        <w:tc>
          <w:tcPr>
            <w:tcW w:w="900" w:type="dxa"/>
            <w:vAlign w:val="top"/>
          </w:tcPr>
          <w:p>
            <w:pPr>
              <w:pStyle w:val="6"/>
              <w:spacing w:before="125" w:line="100" w:lineRule="exact"/>
              <w:ind w:left="18"/>
              <w:rPr>
                <w:sz w:val="14"/>
                <w:szCs w:val="14"/>
              </w:rPr>
            </w:pPr>
            <w:r>
              <w:rPr>
                <w:spacing w:val="1"/>
                <w:position w:val="-2"/>
                <w:sz w:val="14"/>
                <w:szCs w:val="14"/>
              </w:rPr>
              <w:t>312</w:t>
            </w:r>
          </w:p>
        </w:tc>
        <w:tc>
          <w:tcPr>
            <w:tcW w:w="3229" w:type="dxa"/>
            <w:vAlign w:val="top"/>
          </w:tcPr>
          <w:p>
            <w:pPr>
              <w:pStyle w:val="6"/>
              <w:spacing w:before="102" w:line="163" w:lineRule="auto"/>
              <w:ind w:left="17"/>
              <w:rPr>
                <w:sz w:val="14"/>
                <w:szCs w:val="14"/>
              </w:rPr>
            </w:pPr>
            <w:r>
              <w:rPr>
                <w:spacing w:val="8"/>
                <w:sz w:val="14"/>
                <w:szCs w:val="14"/>
              </w:rPr>
              <w:t>对企业补助</w:t>
            </w:r>
          </w:p>
        </w:tc>
        <w:tc>
          <w:tcPr>
            <w:tcW w:w="1054" w:type="dxa"/>
            <w:gridSpan w:val="2"/>
            <w:tcBorders>
              <w:right w:val="single" w:color="000000" w:sz="6" w:space="0"/>
            </w:tcBorders>
            <w:vAlign w:val="top"/>
          </w:tcPr>
          <w:p>
            <w:pPr>
              <w:spacing w:line="225"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27" w:line="98" w:lineRule="exact"/>
              <w:ind w:left="14"/>
              <w:rPr>
                <w:sz w:val="14"/>
                <w:szCs w:val="14"/>
              </w:rPr>
            </w:pPr>
            <w:r>
              <w:rPr>
                <w:spacing w:val="2"/>
                <w:position w:val="-2"/>
                <w:sz w:val="14"/>
                <w:szCs w:val="14"/>
              </w:rPr>
              <w:t>30304</w:t>
            </w:r>
          </w:p>
        </w:tc>
        <w:tc>
          <w:tcPr>
            <w:tcW w:w="2437" w:type="dxa"/>
            <w:vAlign w:val="top"/>
          </w:tcPr>
          <w:p>
            <w:pPr>
              <w:pStyle w:val="6"/>
              <w:spacing w:before="103" w:line="161" w:lineRule="auto"/>
              <w:ind w:left="157"/>
              <w:rPr>
                <w:sz w:val="14"/>
                <w:szCs w:val="14"/>
              </w:rPr>
            </w:pPr>
            <w:r>
              <w:rPr>
                <w:spacing w:val="8"/>
                <w:sz w:val="14"/>
                <w:szCs w:val="14"/>
              </w:rPr>
              <w:t>抚恤金</w:t>
            </w:r>
          </w:p>
        </w:tc>
        <w:tc>
          <w:tcPr>
            <w:tcW w:w="1165" w:type="dxa"/>
            <w:vAlign w:val="top"/>
          </w:tcPr>
          <w:p>
            <w:pPr>
              <w:spacing w:line="225" w:lineRule="exact"/>
              <w:rPr>
                <w:rFonts w:ascii="Arial"/>
                <w:sz w:val="19"/>
              </w:rPr>
            </w:pPr>
          </w:p>
        </w:tc>
        <w:tc>
          <w:tcPr>
            <w:tcW w:w="972" w:type="dxa"/>
            <w:vAlign w:val="top"/>
          </w:tcPr>
          <w:p>
            <w:pPr>
              <w:pStyle w:val="6"/>
              <w:spacing w:before="127" w:line="98" w:lineRule="exact"/>
              <w:ind w:left="15"/>
              <w:rPr>
                <w:sz w:val="14"/>
                <w:szCs w:val="14"/>
              </w:rPr>
            </w:pPr>
            <w:r>
              <w:rPr>
                <w:spacing w:val="2"/>
                <w:position w:val="-2"/>
                <w:sz w:val="14"/>
                <w:szCs w:val="14"/>
              </w:rPr>
              <w:t>30224</w:t>
            </w:r>
          </w:p>
        </w:tc>
        <w:tc>
          <w:tcPr>
            <w:tcW w:w="1945" w:type="dxa"/>
            <w:vAlign w:val="top"/>
          </w:tcPr>
          <w:p>
            <w:pPr>
              <w:pStyle w:val="6"/>
              <w:spacing w:before="103" w:line="161" w:lineRule="auto"/>
              <w:ind w:left="163"/>
              <w:rPr>
                <w:sz w:val="14"/>
                <w:szCs w:val="14"/>
              </w:rPr>
            </w:pPr>
            <w:r>
              <w:rPr>
                <w:spacing w:val="8"/>
                <w:sz w:val="14"/>
                <w:szCs w:val="14"/>
              </w:rPr>
              <w:t>被装购置费</w:t>
            </w:r>
          </w:p>
        </w:tc>
        <w:tc>
          <w:tcPr>
            <w:tcW w:w="1225" w:type="dxa"/>
            <w:vAlign w:val="top"/>
          </w:tcPr>
          <w:p>
            <w:pPr>
              <w:spacing w:line="225" w:lineRule="exact"/>
              <w:rPr>
                <w:rFonts w:ascii="Arial"/>
                <w:sz w:val="19"/>
              </w:rPr>
            </w:pPr>
          </w:p>
        </w:tc>
        <w:tc>
          <w:tcPr>
            <w:tcW w:w="900" w:type="dxa"/>
            <w:vAlign w:val="top"/>
          </w:tcPr>
          <w:p>
            <w:pPr>
              <w:pStyle w:val="6"/>
              <w:spacing w:before="126" w:line="99" w:lineRule="exact"/>
              <w:ind w:left="18"/>
              <w:rPr>
                <w:sz w:val="14"/>
                <w:szCs w:val="14"/>
              </w:rPr>
            </w:pPr>
            <w:r>
              <w:rPr>
                <w:spacing w:val="2"/>
                <w:position w:val="-2"/>
                <w:sz w:val="14"/>
                <w:szCs w:val="14"/>
              </w:rPr>
              <w:t>31201</w:t>
            </w:r>
          </w:p>
        </w:tc>
        <w:tc>
          <w:tcPr>
            <w:tcW w:w="3229" w:type="dxa"/>
            <w:vAlign w:val="top"/>
          </w:tcPr>
          <w:p>
            <w:pPr>
              <w:pStyle w:val="6"/>
              <w:spacing w:before="103" w:line="161" w:lineRule="auto"/>
              <w:ind w:left="172"/>
              <w:rPr>
                <w:sz w:val="14"/>
                <w:szCs w:val="14"/>
              </w:rPr>
            </w:pPr>
            <w:r>
              <w:rPr>
                <w:spacing w:val="7"/>
                <w:sz w:val="14"/>
                <w:szCs w:val="14"/>
              </w:rPr>
              <w:t>资本金注入</w:t>
            </w:r>
          </w:p>
        </w:tc>
        <w:tc>
          <w:tcPr>
            <w:tcW w:w="1054" w:type="dxa"/>
            <w:gridSpan w:val="2"/>
            <w:tcBorders>
              <w:right w:val="single" w:color="000000" w:sz="6" w:space="0"/>
            </w:tcBorders>
            <w:vAlign w:val="top"/>
          </w:tcPr>
          <w:p>
            <w:pPr>
              <w:spacing w:line="225"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26" w:line="99" w:lineRule="exact"/>
              <w:ind w:left="14"/>
              <w:rPr>
                <w:sz w:val="14"/>
                <w:szCs w:val="14"/>
              </w:rPr>
            </w:pPr>
            <w:r>
              <w:rPr>
                <w:spacing w:val="2"/>
                <w:position w:val="-2"/>
                <w:sz w:val="14"/>
                <w:szCs w:val="14"/>
              </w:rPr>
              <w:t>30305</w:t>
            </w:r>
          </w:p>
        </w:tc>
        <w:tc>
          <w:tcPr>
            <w:tcW w:w="2437" w:type="dxa"/>
            <w:vAlign w:val="top"/>
          </w:tcPr>
          <w:p>
            <w:pPr>
              <w:pStyle w:val="6"/>
              <w:spacing w:before="103" w:line="162" w:lineRule="auto"/>
              <w:ind w:left="159"/>
              <w:rPr>
                <w:sz w:val="14"/>
                <w:szCs w:val="14"/>
              </w:rPr>
            </w:pPr>
            <w:r>
              <w:rPr>
                <w:spacing w:val="7"/>
                <w:sz w:val="14"/>
                <w:szCs w:val="14"/>
              </w:rPr>
              <w:t>生活补助</w:t>
            </w:r>
          </w:p>
        </w:tc>
        <w:tc>
          <w:tcPr>
            <w:tcW w:w="1165" w:type="dxa"/>
            <w:vAlign w:val="top"/>
          </w:tcPr>
          <w:p>
            <w:pPr>
              <w:spacing w:line="225" w:lineRule="exact"/>
              <w:rPr>
                <w:rFonts w:ascii="Arial"/>
                <w:sz w:val="19"/>
              </w:rPr>
            </w:pPr>
          </w:p>
        </w:tc>
        <w:tc>
          <w:tcPr>
            <w:tcW w:w="972" w:type="dxa"/>
            <w:vAlign w:val="top"/>
          </w:tcPr>
          <w:p>
            <w:pPr>
              <w:pStyle w:val="6"/>
              <w:spacing w:before="126" w:line="99" w:lineRule="exact"/>
              <w:ind w:left="15"/>
              <w:rPr>
                <w:sz w:val="14"/>
                <w:szCs w:val="14"/>
              </w:rPr>
            </w:pPr>
            <w:r>
              <w:rPr>
                <w:spacing w:val="2"/>
                <w:position w:val="-2"/>
                <w:sz w:val="14"/>
                <w:szCs w:val="14"/>
              </w:rPr>
              <w:t>30225</w:t>
            </w:r>
          </w:p>
        </w:tc>
        <w:tc>
          <w:tcPr>
            <w:tcW w:w="1945" w:type="dxa"/>
            <w:vAlign w:val="top"/>
          </w:tcPr>
          <w:p>
            <w:pPr>
              <w:pStyle w:val="6"/>
              <w:spacing w:before="103" w:line="162" w:lineRule="auto"/>
              <w:ind w:left="164"/>
              <w:rPr>
                <w:sz w:val="14"/>
                <w:szCs w:val="14"/>
              </w:rPr>
            </w:pPr>
            <w:r>
              <w:rPr>
                <w:spacing w:val="8"/>
                <w:sz w:val="14"/>
                <w:szCs w:val="14"/>
              </w:rPr>
              <w:t>专用燃料费</w:t>
            </w:r>
          </w:p>
        </w:tc>
        <w:tc>
          <w:tcPr>
            <w:tcW w:w="1225" w:type="dxa"/>
            <w:vAlign w:val="top"/>
          </w:tcPr>
          <w:p>
            <w:pPr>
              <w:spacing w:line="225" w:lineRule="exact"/>
              <w:rPr>
                <w:rFonts w:ascii="Arial"/>
                <w:sz w:val="19"/>
              </w:rPr>
            </w:pPr>
          </w:p>
        </w:tc>
        <w:tc>
          <w:tcPr>
            <w:tcW w:w="900" w:type="dxa"/>
            <w:vAlign w:val="top"/>
          </w:tcPr>
          <w:p>
            <w:pPr>
              <w:pStyle w:val="6"/>
              <w:spacing w:before="125" w:line="100" w:lineRule="exact"/>
              <w:ind w:left="18"/>
              <w:rPr>
                <w:sz w:val="14"/>
                <w:szCs w:val="14"/>
              </w:rPr>
            </w:pPr>
            <w:r>
              <w:rPr>
                <w:spacing w:val="2"/>
                <w:position w:val="-2"/>
                <w:sz w:val="14"/>
                <w:szCs w:val="14"/>
              </w:rPr>
              <w:t>31203</w:t>
            </w:r>
          </w:p>
        </w:tc>
        <w:tc>
          <w:tcPr>
            <w:tcW w:w="3229" w:type="dxa"/>
            <w:vAlign w:val="top"/>
          </w:tcPr>
          <w:p>
            <w:pPr>
              <w:pStyle w:val="6"/>
              <w:spacing w:before="103" w:line="162" w:lineRule="auto"/>
              <w:ind w:left="165"/>
              <w:rPr>
                <w:sz w:val="14"/>
                <w:szCs w:val="14"/>
              </w:rPr>
            </w:pPr>
            <w:r>
              <w:rPr>
                <w:spacing w:val="9"/>
                <w:sz w:val="14"/>
                <w:szCs w:val="14"/>
              </w:rPr>
              <w:t>政府投资基金股权投资</w:t>
            </w:r>
          </w:p>
        </w:tc>
        <w:tc>
          <w:tcPr>
            <w:tcW w:w="1054" w:type="dxa"/>
            <w:gridSpan w:val="2"/>
            <w:tcBorders>
              <w:right w:val="single" w:color="000000" w:sz="6" w:space="0"/>
            </w:tcBorders>
            <w:vAlign w:val="top"/>
          </w:tcPr>
          <w:p>
            <w:pPr>
              <w:spacing w:line="225"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25" w:line="100" w:lineRule="exact"/>
              <w:ind w:left="14"/>
              <w:rPr>
                <w:sz w:val="14"/>
                <w:szCs w:val="14"/>
              </w:rPr>
            </w:pPr>
            <w:r>
              <w:rPr>
                <w:spacing w:val="2"/>
                <w:position w:val="-2"/>
                <w:sz w:val="14"/>
                <w:szCs w:val="14"/>
              </w:rPr>
              <w:t>30306</w:t>
            </w:r>
          </w:p>
        </w:tc>
        <w:tc>
          <w:tcPr>
            <w:tcW w:w="2437" w:type="dxa"/>
            <w:vAlign w:val="top"/>
          </w:tcPr>
          <w:p>
            <w:pPr>
              <w:pStyle w:val="6"/>
              <w:spacing w:before="101" w:line="164" w:lineRule="auto"/>
              <w:ind w:left="159"/>
              <w:rPr>
                <w:sz w:val="14"/>
                <w:szCs w:val="14"/>
              </w:rPr>
            </w:pPr>
            <w:r>
              <w:rPr>
                <w:spacing w:val="7"/>
                <w:sz w:val="14"/>
                <w:szCs w:val="14"/>
              </w:rPr>
              <w:t>救济费</w:t>
            </w:r>
          </w:p>
        </w:tc>
        <w:tc>
          <w:tcPr>
            <w:tcW w:w="1165" w:type="dxa"/>
            <w:vAlign w:val="top"/>
          </w:tcPr>
          <w:p>
            <w:pPr>
              <w:spacing w:line="225" w:lineRule="exact"/>
              <w:rPr>
                <w:rFonts w:ascii="Arial"/>
                <w:sz w:val="19"/>
              </w:rPr>
            </w:pPr>
          </w:p>
        </w:tc>
        <w:tc>
          <w:tcPr>
            <w:tcW w:w="972" w:type="dxa"/>
            <w:vAlign w:val="top"/>
          </w:tcPr>
          <w:p>
            <w:pPr>
              <w:pStyle w:val="6"/>
              <w:spacing w:before="125" w:line="100" w:lineRule="exact"/>
              <w:ind w:left="15"/>
              <w:rPr>
                <w:sz w:val="14"/>
                <w:szCs w:val="14"/>
              </w:rPr>
            </w:pPr>
            <w:r>
              <w:rPr>
                <w:spacing w:val="2"/>
                <w:position w:val="-2"/>
                <w:sz w:val="14"/>
                <w:szCs w:val="14"/>
              </w:rPr>
              <w:t>30226</w:t>
            </w:r>
          </w:p>
        </w:tc>
        <w:tc>
          <w:tcPr>
            <w:tcW w:w="1945" w:type="dxa"/>
            <w:vAlign w:val="top"/>
          </w:tcPr>
          <w:p>
            <w:pPr>
              <w:pStyle w:val="6"/>
              <w:spacing w:before="101" w:line="164" w:lineRule="auto"/>
              <w:ind w:left="167"/>
              <w:rPr>
                <w:sz w:val="14"/>
                <w:szCs w:val="14"/>
              </w:rPr>
            </w:pPr>
            <w:r>
              <w:rPr>
                <w:spacing w:val="6"/>
                <w:sz w:val="14"/>
                <w:szCs w:val="14"/>
              </w:rPr>
              <w:t>劳务费</w:t>
            </w:r>
          </w:p>
        </w:tc>
        <w:tc>
          <w:tcPr>
            <w:tcW w:w="1225" w:type="dxa"/>
            <w:vAlign w:val="top"/>
          </w:tcPr>
          <w:p>
            <w:pPr>
              <w:spacing w:line="225" w:lineRule="exact"/>
              <w:rPr>
                <w:rFonts w:ascii="Arial"/>
                <w:sz w:val="19"/>
              </w:rPr>
            </w:pPr>
          </w:p>
        </w:tc>
        <w:tc>
          <w:tcPr>
            <w:tcW w:w="900" w:type="dxa"/>
            <w:vAlign w:val="top"/>
          </w:tcPr>
          <w:p>
            <w:pPr>
              <w:pStyle w:val="6"/>
              <w:spacing w:before="124" w:line="101" w:lineRule="exact"/>
              <w:ind w:left="18"/>
              <w:rPr>
                <w:sz w:val="14"/>
                <w:szCs w:val="14"/>
              </w:rPr>
            </w:pPr>
            <w:r>
              <w:rPr>
                <w:spacing w:val="2"/>
                <w:position w:val="-2"/>
                <w:sz w:val="14"/>
                <w:szCs w:val="14"/>
              </w:rPr>
              <w:t>31204</w:t>
            </w:r>
          </w:p>
        </w:tc>
        <w:tc>
          <w:tcPr>
            <w:tcW w:w="3229" w:type="dxa"/>
            <w:vAlign w:val="top"/>
          </w:tcPr>
          <w:p>
            <w:pPr>
              <w:pStyle w:val="6"/>
              <w:spacing w:before="101" w:line="164" w:lineRule="auto"/>
              <w:ind w:left="174"/>
              <w:rPr>
                <w:sz w:val="14"/>
                <w:szCs w:val="14"/>
              </w:rPr>
            </w:pPr>
            <w:r>
              <w:rPr>
                <w:spacing w:val="5"/>
                <w:sz w:val="14"/>
                <w:szCs w:val="14"/>
              </w:rPr>
              <w:t>费用补贴</w:t>
            </w:r>
          </w:p>
        </w:tc>
        <w:tc>
          <w:tcPr>
            <w:tcW w:w="1054" w:type="dxa"/>
            <w:gridSpan w:val="2"/>
            <w:tcBorders>
              <w:right w:val="single" w:color="000000" w:sz="6" w:space="0"/>
            </w:tcBorders>
            <w:vAlign w:val="top"/>
          </w:tcPr>
          <w:p>
            <w:pPr>
              <w:spacing w:line="225"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26" w:line="99" w:lineRule="exact"/>
              <w:ind w:left="14"/>
              <w:rPr>
                <w:sz w:val="14"/>
                <w:szCs w:val="14"/>
              </w:rPr>
            </w:pPr>
            <w:r>
              <w:rPr>
                <w:spacing w:val="2"/>
                <w:position w:val="-2"/>
                <w:sz w:val="14"/>
                <w:szCs w:val="14"/>
              </w:rPr>
              <w:t>30307</w:t>
            </w:r>
          </w:p>
        </w:tc>
        <w:tc>
          <w:tcPr>
            <w:tcW w:w="2437" w:type="dxa"/>
            <w:vAlign w:val="top"/>
          </w:tcPr>
          <w:p>
            <w:pPr>
              <w:pStyle w:val="6"/>
              <w:spacing w:before="103" w:line="162" w:lineRule="auto"/>
              <w:ind w:left="165"/>
              <w:rPr>
                <w:sz w:val="14"/>
                <w:szCs w:val="14"/>
              </w:rPr>
            </w:pPr>
            <w:r>
              <w:rPr>
                <w:spacing w:val="7"/>
                <w:sz w:val="14"/>
                <w:szCs w:val="14"/>
              </w:rPr>
              <w:t>医疗费补助</w:t>
            </w:r>
          </w:p>
        </w:tc>
        <w:tc>
          <w:tcPr>
            <w:tcW w:w="1165" w:type="dxa"/>
            <w:vAlign w:val="top"/>
          </w:tcPr>
          <w:p>
            <w:pPr>
              <w:spacing w:line="225" w:lineRule="exact"/>
              <w:rPr>
                <w:rFonts w:ascii="Arial"/>
                <w:sz w:val="19"/>
              </w:rPr>
            </w:pPr>
          </w:p>
        </w:tc>
        <w:tc>
          <w:tcPr>
            <w:tcW w:w="972" w:type="dxa"/>
            <w:vAlign w:val="top"/>
          </w:tcPr>
          <w:p>
            <w:pPr>
              <w:pStyle w:val="6"/>
              <w:spacing w:before="126" w:line="99" w:lineRule="exact"/>
              <w:ind w:left="15"/>
              <w:rPr>
                <w:sz w:val="14"/>
                <w:szCs w:val="14"/>
              </w:rPr>
            </w:pPr>
            <w:r>
              <w:rPr>
                <w:spacing w:val="2"/>
                <w:position w:val="-2"/>
                <w:sz w:val="14"/>
                <w:szCs w:val="14"/>
              </w:rPr>
              <w:t>30227</w:t>
            </w:r>
          </w:p>
        </w:tc>
        <w:tc>
          <w:tcPr>
            <w:tcW w:w="1945" w:type="dxa"/>
            <w:vAlign w:val="top"/>
          </w:tcPr>
          <w:p>
            <w:pPr>
              <w:pStyle w:val="6"/>
              <w:spacing w:before="103" w:line="162" w:lineRule="auto"/>
              <w:ind w:left="163"/>
              <w:rPr>
                <w:sz w:val="14"/>
                <w:szCs w:val="14"/>
              </w:rPr>
            </w:pPr>
            <w:r>
              <w:rPr>
                <w:spacing w:val="8"/>
                <w:sz w:val="14"/>
                <w:szCs w:val="14"/>
              </w:rPr>
              <w:t>委托业务费</w:t>
            </w:r>
          </w:p>
        </w:tc>
        <w:tc>
          <w:tcPr>
            <w:tcW w:w="1225" w:type="dxa"/>
            <w:vAlign w:val="top"/>
          </w:tcPr>
          <w:p>
            <w:pPr>
              <w:pStyle w:val="6"/>
              <w:spacing w:before="137" w:line="88" w:lineRule="exact"/>
              <w:ind w:right="9"/>
              <w:jc w:val="right"/>
              <w:rPr>
                <w:sz w:val="12"/>
                <w:szCs w:val="12"/>
              </w:rPr>
            </w:pPr>
            <w:r>
              <w:rPr>
                <w:spacing w:val="-1"/>
                <w:position w:val="-1"/>
                <w:sz w:val="12"/>
                <w:szCs w:val="12"/>
              </w:rPr>
              <w:t>9,940.20</w:t>
            </w:r>
          </w:p>
        </w:tc>
        <w:tc>
          <w:tcPr>
            <w:tcW w:w="900" w:type="dxa"/>
            <w:vAlign w:val="top"/>
          </w:tcPr>
          <w:p>
            <w:pPr>
              <w:pStyle w:val="6"/>
              <w:spacing w:before="126" w:line="99" w:lineRule="exact"/>
              <w:ind w:left="18"/>
              <w:rPr>
                <w:sz w:val="14"/>
                <w:szCs w:val="14"/>
              </w:rPr>
            </w:pPr>
            <w:r>
              <w:rPr>
                <w:spacing w:val="2"/>
                <w:position w:val="-2"/>
                <w:sz w:val="14"/>
                <w:szCs w:val="14"/>
              </w:rPr>
              <w:t>31205</w:t>
            </w:r>
          </w:p>
        </w:tc>
        <w:tc>
          <w:tcPr>
            <w:tcW w:w="3229" w:type="dxa"/>
            <w:vAlign w:val="top"/>
          </w:tcPr>
          <w:p>
            <w:pPr>
              <w:pStyle w:val="6"/>
              <w:spacing w:before="103" w:line="162" w:lineRule="auto"/>
              <w:ind w:left="167"/>
              <w:rPr>
                <w:sz w:val="14"/>
                <w:szCs w:val="14"/>
              </w:rPr>
            </w:pPr>
            <w:r>
              <w:rPr>
                <w:spacing w:val="7"/>
                <w:sz w:val="14"/>
                <w:szCs w:val="14"/>
              </w:rPr>
              <w:t>利息补贴</w:t>
            </w:r>
          </w:p>
        </w:tc>
        <w:tc>
          <w:tcPr>
            <w:tcW w:w="1054" w:type="dxa"/>
            <w:gridSpan w:val="2"/>
            <w:tcBorders>
              <w:right w:val="single" w:color="000000" w:sz="6" w:space="0"/>
            </w:tcBorders>
            <w:vAlign w:val="top"/>
          </w:tcPr>
          <w:p>
            <w:pPr>
              <w:spacing w:line="225"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25" w:line="100" w:lineRule="exact"/>
              <w:ind w:left="14"/>
              <w:rPr>
                <w:sz w:val="14"/>
                <w:szCs w:val="14"/>
              </w:rPr>
            </w:pPr>
            <w:r>
              <w:rPr>
                <w:spacing w:val="2"/>
                <w:position w:val="-2"/>
                <w:sz w:val="14"/>
                <w:szCs w:val="14"/>
              </w:rPr>
              <w:t>30308</w:t>
            </w:r>
          </w:p>
        </w:tc>
        <w:tc>
          <w:tcPr>
            <w:tcW w:w="2437" w:type="dxa"/>
            <w:vAlign w:val="top"/>
          </w:tcPr>
          <w:p>
            <w:pPr>
              <w:pStyle w:val="6"/>
              <w:spacing w:before="102" w:line="163" w:lineRule="auto"/>
              <w:ind w:left="158"/>
              <w:rPr>
                <w:sz w:val="14"/>
                <w:szCs w:val="14"/>
              </w:rPr>
            </w:pPr>
            <w:r>
              <w:rPr>
                <w:spacing w:val="7"/>
                <w:sz w:val="14"/>
                <w:szCs w:val="14"/>
              </w:rPr>
              <w:t>助学金</w:t>
            </w:r>
          </w:p>
        </w:tc>
        <w:tc>
          <w:tcPr>
            <w:tcW w:w="1165" w:type="dxa"/>
            <w:vAlign w:val="top"/>
          </w:tcPr>
          <w:p>
            <w:pPr>
              <w:spacing w:line="225" w:lineRule="exact"/>
              <w:rPr>
                <w:rFonts w:ascii="Arial"/>
                <w:sz w:val="19"/>
              </w:rPr>
            </w:pPr>
          </w:p>
        </w:tc>
        <w:tc>
          <w:tcPr>
            <w:tcW w:w="972" w:type="dxa"/>
            <w:vAlign w:val="top"/>
          </w:tcPr>
          <w:p>
            <w:pPr>
              <w:pStyle w:val="6"/>
              <w:spacing w:before="125" w:line="100" w:lineRule="exact"/>
              <w:ind w:left="15"/>
              <w:rPr>
                <w:sz w:val="14"/>
                <w:szCs w:val="14"/>
              </w:rPr>
            </w:pPr>
            <w:r>
              <w:rPr>
                <w:spacing w:val="2"/>
                <w:position w:val="-2"/>
                <w:sz w:val="14"/>
                <w:szCs w:val="14"/>
              </w:rPr>
              <w:t>30228</w:t>
            </w:r>
          </w:p>
        </w:tc>
        <w:tc>
          <w:tcPr>
            <w:tcW w:w="1945" w:type="dxa"/>
            <w:vAlign w:val="top"/>
          </w:tcPr>
          <w:p>
            <w:pPr>
              <w:pStyle w:val="6"/>
              <w:spacing w:before="102" w:line="163" w:lineRule="auto"/>
              <w:ind w:left="165"/>
              <w:rPr>
                <w:sz w:val="14"/>
                <w:szCs w:val="14"/>
              </w:rPr>
            </w:pPr>
            <w:r>
              <w:rPr>
                <w:spacing w:val="7"/>
                <w:sz w:val="14"/>
                <w:szCs w:val="14"/>
              </w:rPr>
              <w:t>工会经费</w:t>
            </w:r>
          </w:p>
        </w:tc>
        <w:tc>
          <w:tcPr>
            <w:tcW w:w="1225" w:type="dxa"/>
            <w:vAlign w:val="top"/>
          </w:tcPr>
          <w:p>
            <w:pPr>
              <w:pStyle w:val="6"/>
              <w:spacing w:before="136" w:line="89" w:lineRule="exact"/>
              <w:ind w:right="9"/>
              <w:jc w:val="right"/>
              <w:rPr>
                <w:sz w:val="12"/>
                <w:szCs w:val="12"/>
              </w:rPr>
            </w:pPr>
            <w:r>
              <w:rPr>
                <w:spacing w:val="-2"/>
                <w:position w:val="-1"/>
                <w:sz w:val="12"/>
                <w:szCs w:val="12"/>
              </w:rPr>
              <w:t>14,692.46</w:t>
            </w:r>
          </w:p>
        </w:tc>
        <w:tc>
          <w:tcPr>
            <w:tcW w:w="900" w:type="dxa"/>
            <w:vAlign w:val="top"/>
          </w:tcPr>
          <w:p>
            <w:pPr>
              <w:pStyle w:val="6"/>
              <w:spacing w:before="125" w:line="100" w:lineRule="exact"/>
              <w:ind w:left="18"/>
              <w:rPr>
                <w:sz w:val="14"/>
                <w:szCs w:val="14"/>
              </w:rPr>
            </w:pPr>
            <w:r>
              <w:rPr>
                <w:spacing w:val="2"/>
                <w:position w:val="-2"/>
                <w:sz w:val="14"/>
                <w:szCs w:val="14"/>
              </w:rPr>
              <w:t>31299</w:t>
            </w:r>
          </w:p>
        </w:tc>
        <w:tc>
          <w:tcPr>
            <w:tcW w:w="3229" w:type="dxa"/>
            <w:vAlign w:val="top"/>
          </w:tcPr>
          <w:p>
            <w:pPr>
              <w:pStyle w:val="6"/>
              <w:spacing w:before="102" w:line="163" w:lineRule="auto"/>
              <w:ind w:left="167"/>
              <w:rPr>
                <w:sz w:val="14"/>
                <w:szCs w:val="14"/>
              </w:rPr>
            </w:pPr>
            <w:r>
              <w:rPr>
                <w:spacing w:val="8"/>
                <w:sz w:val="14"/>
                <w:szCs w:val="14"/>
              </w:rPr>
              <w:t>其他对企业补助</w:t>
            </w:r>
          </w:p>
        </w:tc>
        <w:tc>
          <w:tcPr>
            <w:tcW w:w="1054" w:type="dxa"/>
            <w:gridSpan w:val="2"/>
            <w:tcBorders>
              <w:right w:val="single" w:color="000000" w:sz="6" w:space="0"/>
            </w:tcBorders>
            <w:vAlign w:val="top"/>
          </w:tcPr>
          <w:p>
            <w:pPr>
              <w:spacing w:line="225"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27" w:line="98" w:lineRule="exact"/>
              <w:ind w:left="14"/>
              <w:rPr>
                <w:sz w:val="14"/>
                <w:szCs w:val="14"/>
              </w:rPr>
            </w:pPr>
            <w:r>
              <w:rPr>
                <w:spacing w:val="2"/>
                <w:position w:val="-2"/>
                <w:sz w:val="14"/>
                <w:szCs w:val="14"/>
              </w:rPr>
              <w:t>30309</w:t>
            </w:r>
          </w:p>
        </w:tc>
        <w:tc>
          <w:tcPr>
            <w:tcW w:w="2437" w:type="dxa"/>
            <w:vAlign w:val="top"/>
          </w:tcPr>
          <w:p>
            <w:pPr>
              <w:pStyle w:val="6"/>
              <w:spacing w:before="103" w:line="161" w:lineRule="auto"/>
              <w:ind w:left="159"/>
              <w:rPr>
                <w:sz w:val="14"/>
                <w:szCs w:val="14"/>
              </w:rPr>
            </w:pPr>
            <w:r>
              <w:rPr>
                <w:spacing w:val="7"/>
                <w:sz w:val="14"/>
                <w:szCs w:val="14"/>
              </w:rPr>
              <w:t>奖励金</w:t>
            </w:r>
          </w:p>
        </w:tc>
        <w:tc>
          <w:tcPr>
            <w:tcW w:w="1165" w:type="dxa"/>
            <w:vAlign w:val="top"/>
          </w:tcPr>
          <w:p>
            <w:pPr>
              <w:spacing w:line="225" w:lineRule="exact"/>
              <w:rPr>
                <w:rFonts w:ascii="Arial"/>
                <w:sz w:val="19"/>
              </w:rPr>
            </w:pPr>
          </w:p>
        </w:tc>
        <w:tc>
          <w:tcPr>
            <w:tcW w:w="972" w:type="dxa"/>
            <w:vAlign w:val="top"/>
          </w:tcPr>
          <w:p>
            <w:pPr>
              <w:pStyle w:val="6"/>
              <w:spacing w:before="127" w:line="98" w:lineRule="exact"/>
              <w:ind w:left="15"/>
              <w:rPr>
                <w:sz w:val="14"/>
                <w:szCs w:val="14"/>
              </w:rPr>
            </w:pPr>
            <w:r>
              <w:rPr>
                <w:spacing w:val="2"/>
                <w:position w:val="-2"/>
                <w:sz w:val="14"/>
                <w:szCs w:val="14"/>
              </w:rPr>
              <w:t>30229</w:t>
            </w:r>
          </w:p>
        </w:tc>
        <w:tc>
          <w:tcPr>
            <w:tcW w:w="1945" w:type="dxa"/>
            <w:vAlign w:val="top"/>
          </w:tcPr>
          <w:p>
            <w:pPr>
              <w:pStyle w:val="6"/>
              <w:spacing w:before="103" w:line="161" w:lineRule="auto"/>
              <w:ind w:left="163"/>
              <w:rPr>
                <w:sz w:val="14"/>
                <w:szCs w:val="14"/>
              </w:rPr>
            </w:pPr>
            <w:r>
              <w:rPr>
                <w:spacing w:val="7"/>
                <w:sz w:val="14"/>
                <w:szCs w:val="14"/>
              </w:rPr>
              <w:t>福利费</w:t>
            </w:r>
          </w:p>
        </w:tc>
        <w:tc>
          <w:tcPr>
            <w:tcW w:w="1225" w:type="dxa"/>
            <w:vAlign w:val="top"/>
          </w:tcPr>
          <w:p>
            <w:pPr>
              <w:spacing w:line="225" w:lineRule="exact"/>
              <w:rPr>
                <w:rFonts w:ascii="Arial"/>
                <w:sz w:val="19"/>
              </w:rPr>
            </w:pPr>
          </w:p>
        </w:tc>
        <w:tc>
          <w:tcPr>
            <w:tcW w:w="900" w:type="dxa"/>
            <w:vAlign w:val="top"/>
          </w:tcPr>
          <w:p>
            <w:pPr>
              <w:pStyle w:val="6"/>
              <w:spacing w:before="127" w:line="98" w:lineRule="exact"/>
              <w:ind w:left="18"/>
              <w:rPr>
                <w:sz w:val="14"/>
                <w:szCs w:val="14"/>
              </w:rPr>
            </w:pPr>
            <w:r>
              <w:rPr>
                <w:spacing w:val="1"/>
                <w:position w:val="-2"/>
                <w:sz w:val="14"/>
                <w:szCs w:val="14"/>
              </w:rPr>
              <w:t>399</w:t>
            </w:r>
          </w:p>
        </w:tc>
        <w:tc>
          <w:tcPr>
            <w:tcW w:w="3229" w:type="dxa"/>
            <w:vAlign w:val="top"/>
          </w:tcPr>
          <w:p>
            <w:pPr>
              <w:pStyle w:val="6"/>
              <w:spacing w:before="103" w:line="161" w:lineRule="auto"/>
              <w:ind w:left="18"/>
              <w:rPr>
                <w:sz w:val="14"/>
                <w:szCs w:val="14"/>
              </w:rPr>
            </w:pPr>
            <w:r>
              <w:rPr>
                <w:spacing w:val="7"/>
                <w:sz w:val="14"/>
                <w:szCs w:val="14"/>
              </w:rPr>
              <w:t>其他支出</w:t>
            </w:r>
          </w:p>
        </w:tc>
        <w:tc>
          <w:tcPr>
            <w:tcW w:w="1054" w:type="dxa"/>
            <w:gridSpan w:val="2"/>
            <w:tcBorders>
              <w:right w:val="single" w:color="000000" w:sz="6" w:space="0"/>
            </w:tcBorders>
            <w:vAlign w:val="top"/>
          </w:tcPr>
          <w:p>
            <w:pPr>
              <w:spacing w:line="225"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25" w:line="100" w:lineRule="exact"/>
              <w:ind w:left="14"/>
              <w:rPr>
                <w:sz w:val="14"/>
                <w:szCs w:val="14"/>
              </w:rPr>
            </w:pPr>
            <w:r>
              <w:rPr>
                <w:spacing w:val="2"/>
                <w:position w:val="-2"/>
                <w:sz w:val="14"/>
                <w:szCs w:val="14"/>
              </w:rPr>
              <w:t>30310</w:t>
            </w:r>
          </w:p>
        </w:tc>
        <w:tc>
          <w:tcPr>
            <w:tcW w:w="2437" w:type="dxa"/>
            <w:vAlign w:val="top"/>
          </w:tcPr>
          <w:p>
            <w:pPr>
              <w:pStyle w:val="6"/>
              <w:spacing w:before="102" w:line="163" w:lineRule="auto"/>
              <w:ind w:left="7"/>
              <w:rPr>
                <w:sz w:val="14"/>
                <w:szCs w:val="14"/>
              </w:rPr>
            </w:pPr>
            <w:r>
              <w:rPr>
                <w:spacing w:val="8"/>
                <w:sz w:val="14"/>
                <w:szCs w:val="14"/>
              </w:rPr>
              <w:t>个人农业生产补贴</w:t>
            </w:r>
          </w:p>
        </w:tc>
        <w:tc>
          <w:tcPr>
            <w:tcW w:w="1165" w:type="dxa"/>
            <w:vAlign w:val="top"/>
          </w:tcPr>
          <w:p>
            <w:pPr>
              <w:spacing w:line="225" w:lineRule="exact"/>
              <w:rPr>
                <w:rFonts w:ascii="Arial"/>
                <w:sz w:val="19"/>
              </w:rPr>
            </w:pPr>
          </w:p>
        </w:tc>
        <w:tc>
          <w:tcPr>
            <w:tcW w:w="972" w:type="dxa"/>
            <w:vAlign w:val="top"/>
          </w:tcPr>
          <w:p>
            <w:pPr>
              <w:pStyle w:val="6"/>
              <w:spacing w:before="125" w:line="100" w:lineRule="exact"/>
              <w:ind w:left="15"/>
              <w:rPr>
                <w:sz w:val="14"/>
                <w:szCs w:val="14"/>
              </w:rPr>
            </w:pPr>
            <w:r>
              <w:rPr>
                <w:spacing w:val="2"/>
                <w:position w:val="-2"/>
                <w:sz w:val="14"/>
                <w:szCs w:val="14"/>
              </w:rPr>
              <w:t>30231</w:t>
            </w:r>
          </w:p>
        </w:tc>
        <w:tc>
          <w:tcPr>
            <w:tcW w:w="1945" w:type="dxa"/>
            <w:vAlign w:val="top"/>
          </w:tcPr>
          <w:p>
            <w:pPr>
              <w:pStyle w:val="6"/>
              <w:spacing w:before="102" w:line="163" w:lineRule="auto"/>
              <w:ind w:left="168"/>
              <w:rPr>
                <w:sz w:val="14"/>
                <w:szCs w:val="14"/>
              </w:rPr>
            </w:pPr>
            <w:r>
              <w:rPr>
                <w:spacing w:val="8"/>
                <w:sz w:val="14"/>
                <w:szCs w:val="14"/>
              </w:rPr>
              <w:t>公务用车运行维护费</w:t>
            </w:r>
          </w:p>
        </w:tc>
        <w:tc>
          <w:tcPr>
            <w:tcW w:w="1225" w:type="dxa"/>
            <w:vAlign w:val="top"/>
          </w:tcPr>
          <w:p>
            <w:pPr>
              <w:spacing w:line="225" w:lineRule="exact"/>
              <w:rPr>
                <w:rFonts w:ascii="Arial"/>
                <w:sz w:val="19"/>
              </w:rPr>
            </w:pPr>
          </w:p>
        </w:tc>
        <w:tc>
          <w:tcPr>
            <w:tcW w:w="900" w:type="dxa"/>
            <w:vAlign w:val="top"/>
          </w:tcPr>
          <w:p>
            <w:pPr>
              <w:pStyle w:val="6"/>
              <w:spacing w:before="126" w:line="99" w:lineRule="exact"/>
              <w:ind w:left="18"/>
              <w:rPr>
                <w:sz w:val="14"/>
                <w:szCs w:val="14"/>
              </w:rPr>
            </w:pPr>
            <w:r>
              <w:rPr>
                <w:spacing w:val="2"/>
                <w:position w:val="-2"/>
                <w:sz w:val="14"/>
                <w:szCs w:val="14"/>
              </w:rPr>
              <w:t>39906</w:t>
            </w:r>
          </w:p>
        </w:tc>
        <w:tc>
          <w:tcPr>
            <w:tcW w:w="3229" w:type="dxa"/>
            <w:vAlign w:val="top"/>
          </w:tcPr>
          <w:p>
            <w:pPr>
              <w:pStyle w:val="6"/>
              <w:spacing w:before="102" w:line="163" w:lineRule="auto"/>
              <w:ind w:left="167"/>
              <w:rPr>
                <w:sz w:val="14"/>
                <w:szCs w:val="14"/>
              </w:rPr>
            </w:pPr>
            <w:r>
              <w:rPr>
                <w:spacing w:val="5"/>
                <w:sz w:val="14"/>
                <w:szCs w:val="14"/>
              </w:rPr>
              <w:t>赠与</w:t>
            </w:r>
          </w:p>
        </w:tc>
        <w:tc>
          <w:tcPr>
            <w:tcW w:w="1054" w:type="dxa"/>
            <w:gridSpan w:val="2"/>
            <w:tcBorders>
              <w:right w:val="single" w:color="000000" w:sz="6" w:space="0"/>
            </w:tcBorders>
            <w:vAlign w:val="top"/>
          </w:tcPr>
          <w:p>
            <w:pPr>
              <w:spacing w:line="225"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26" w:line="100" w:lineRule="exact"/>
              <w:ind w:left="14"/>
              <w:rPr>
                <w:sz w:val="14"/>
                <w:szCs w:val="14"/>
              </w:rPr>
            </w:pPr>
            <w:r>
              <w:rPr>
                <w:spacing w:val="2"/>
                <w:position w:val="-2"/>
                <w:sz w:val="14"/>
                <w:szCs w:val="14"/>
              </w:rPr>
              <w:t>30311</w:t>
            </w:r>
          </w:p>
        </w:tc>
        <w:tc>
          <w:tcPr>
            <w:tcW w:w="2437" w:type="dxa"/>
            <w:vAlign w:val="top"/>
          </w:tcPr>
          <w:p>
            <w:pPr>
              <w:pStyle w:val="6"/>
              <w:spacing w:before="103" w:line="161" w:lineRule="auto"/>
              <w:ind w:left="157"/>
              <w:rPr>
                <w:sz w:val="14"/>
                <w:szCs w:val="14"/>
              </w:rPr>
            </w:pPr>
            <w:r>
              <w:rPr>
                <w:spacing w:val="9"/>
                <w:sz w:val="14"/>
                <w:szCs w:val="14"/>
              </w:rPr>
              <w:t>代缴社会保险费</w:t>
            </w:r>
          </w:p>
        </w:tc>
        <w:tc>
          <w:tcPr>
            <w:tcW w:w="1165" w:type="dxa"/>
            <w:vAlign w:val="top"/>
          </w:tcPr>
          <w:p>
            <w:pPr>
              <w:spacing w:line="226" w:lineRule="exact"/>
              <w:rPr>
                <w:rFonts w:ascii="Arial"/>
                <w:sz w:val="19"/>
              </w:rPr>
            </w:pPr>
          </w:p>
        </w:tc>
        <w:tc>
          <w:tcPr>
            <w:tcW w:w="972" w:type="dxa"/>
            <w:vAlign w:val="top"/>
          </w:tcPr>
          <w:p>
            <w:pPr>
              <w:pStyle w:val="6"/>
              <w:spacing w:before="127" w:line="99" w:lineRule="exact"/>
              <w:ind w:left="15"/>
              <w:rPr>
                <w:sz w:val="14"/>
                <w:szCs w:val="14"/>
              </w:rPr>
            </w:pPr>
            <w:r>
              <w:rPr>
                <w:spacing w:val="2"/>
                <w:position w:val="-2"/>
                <w:sz w:val="14"/>
                <w:szCs w:val="14"/>
              </w:rPr>
              <w:t>30239</w:t>
            </w:r>
          </w:p>
        </w:tc>
        <w:tc>
          <w:tcPr>
            <w:tcW w:w="1945" w:type="dxa"/>
            <w:vAlign w:val="top"/>
          </w:tcPr>
          <w:p>
            <w:pPr>
              <w:pStyle w:val="6"/>
              <w:spacing w:before="103" w:line="161" w:lineRule="auto"/>
              <w:ind w:left="164"/>
              <w:rPr>
                <w:sz w:val="14"/>
                <w:szCs w:val="14"/>
              </w:rPr>
            </w:pPr>
            <w:r>
              <w:rPr>
                <w:spacing w:val="8"/>
                <w:sz w:val="14"/>
                <w:szCs w:val="14"/>
              </w:rPr>
              <w:t>其他交通费用</w:t>
            </w:r>
          </w:p>
        </w:tc>
        <w:tc>
          <w:tcPr>
            <w:tcW w:w="1225" w:type="dxa"/>
            <w:vAlign w:val="top"/>
          </w:tcPr>
          <w:p>
            <w:pPr>
              <w:pStyle w:val="6"/>
              <w:spacing w:before="135" w:line="91" w:lineRule="exact"/>
              <w:ind w:right="9"/>
              <w:jc w:val="right"/>
              <w:rPr>
                <w:sz w:val="12"/>
                <w:szCs w:val="12"/>
              </w:rPr>
            </w:pPr>
            <w:r>
              <w:rPr>
                <w:spacing w:val="-1"/>
                <w:position w:val="-1"/>
                <w:sz w:val="12"/>
                <w:szCs w:val="12"/>
              </w:rPr>
              <w:t>88,830.00</w:t>
            </w:r>
          </w:p>
        </w:tc>
        <w:tc>
          <w:tcPr>
            <w:tcW w:w="900" w:type="dxa"/>
            <w:vAlign w:val="top"/>
          </w:tcPr>
          <w:p>
            <w:pPr>
              <w:pStyle w:val="6"/>
              <w:spacing w:before="127" w:line="99" w:lineRule="exact"/>
              <w:ind w:left="18"/>
              <w:rPr>
                <w:sz w:val="14"/>
                <w:szCs w:val="14"/>
              </w:rPr>
            </w:pPr>
            <w:r>
              <w:rPr>
                <w:spacing w:val="2"/>
                <w:position w:val="-2"/>
                <w:sz w:val="14"/>
                <w:szCs w:val="14"/>
              </w:rPr>
              <w:t>39907</w:t>
            </w:r>
          </w:p>
        </w:tc>
        <w:tc>
          <w:tcPr>
            <w:tcW w:w="3229" w:type="dxa"/>
            <w:vAlign w:val="top"/>
          </w:tcPr>
          <w:p>
            <w:pPr>
              <w:pStyle w:val="6"/>
              <w:spacing w:before="103" w:line="161" w:lineRule="auto"/>
              <w:ind w:left="181"/>
              <w:rPr>
                <w:sz w:val="14"/>
                <w:szCs w:val="14"/>
              </w:rPr>
            </w:pPr>
            <w:r>
              <w:rPr>
                <w:spacing w:val="7"/>
                <w:sz w:val="14"/>
                <w:szCs w:val="14"/>
              </w:rPr>
              <w:t>国家赔偿费用支出</w:t>
            </w:r>
          </w:p>
        </w:tc>
        <w:tc>
          <w:tcPr>
            <w:tcW w:w="1054" w:type="dxa"/>
            <w:gridSpan w:val="2"/>
            <w:tcBorders>
              <w:right w:val="single" w:color="000000" w:sz="6" w:space="0"/>
            </w:tcBorders>
            <w:vAlign w:val="top"/>
          </w:tcPr>
          <w:p>
            <w:pPr>
              <w:spacing w:line="226"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26" w:line="100" w:lineRule="exact"/>
              <w:ind w:left="14"/>
              <w:rPr>
                <w:sz w:val="14"/>
                <w:szCs w:val="14"/>
              </w:rPr>
            </w:pPr>
            <w:r>
              <w:rPr>
                <w:spacing w:val="2"/>
                <w:position w:val="-2"/>
                <w:sz w:val="14"/>
                <w:szCs w:val="14"/>
              </w:rPr>
              <w:t>30399</w:t>
            </w:r>
          </w:p>
        </w:tc>
        <w:tc>
          <w:tcPr>
            <w:tcW w:w="2437" w:type="dxa"/>
            <w:vAlign w:val="top"/>
          </w:tcPr>
          <w:p>
            <w:pPr>
              <w:pStyle w:val="6"/>
              <w:spacing w:before="103" w:line="162" w:lineRule="auto"/>
              <w:ind w:left="8"/>
              <w:rPr>
                <w:sz w:val="14"/>
                <w:szCs w:val="14"/>
              </w:rPr>
            </w:pPr>
            <w:r>
              <w:rPr>
                <w:spacing w:val="9"/>
                <w:sz w:val="14"/>
                <w:szCs w:val="14"/>
              </w:rPr>
              <w:t>其他对个人和家庭的补助</w:t>
            </w:r>
          </w:p>
        </w:tc>
        <w:tc>
          <w:tcPr>
            <w:tcW w:w="1165" w:type="dxa"/>
            <w:vAlign w:val="top"/>
          </w:tcPr>
          <w:p>
            <w:pPr>
              <w:spacing w:line="226" w:lineRule="exact"/>
              <w:rPr>
                <w:rFonts w:ascii="Arial"/>
                <w:sz w:val="19"/>
              </w:rPr>
            </w:pPr>
          </w:p>
        </w:tc>
        <w:tc>
          <w:tcPr>
            <w:tcW w:w="972" w:type="dxa"/>
            <w:vAlign w:val="top"/>
          </w:tcPr>
          <w:p>
            <w:pPr>
              <w:pStyle w:val="6"/>
              <w:spacing w:before="126" w:line="100" w:lineRule="exact"/>
              <w:ind w:left="15"/>
              <w:rPr>
                <w:sz w:val="14"/>
                <w:szCs w:val="14"/>
              </w:rPr>
            </w:pPr>
            <w:r>
              <w:rPr>
                <w:spacing w:val="2"/>
                <w:position w:val="-2"/>
                <w:sz w:val="14"/>
                <w:szCs w:val="14"/>
              </w:rPr>
              <w:t>30240</w:t>
            </w:r>
          </w:p>
        </w:tc>
        <w:tc>
          <w:tcPr>
            <w:tcW w:w="1945" w:type="dxa"/>
            <w:vAlign w:val="top"/>
          </w:tcPr>
          <w:p>
            <w:pPr>
              <w:pStyle w:val="6"/>
              <w:spacing w:before="103" w:line="162" w:lineRule="auto"/>
              <w:ind w:left="163"/>
              <w:rPr>
                <w:sz w:val="14"/>
                <w:szCs w:val="14"/>
              </w:rPr>
            </w:pPr>
            <w:r>
              <w:rPr>
                <w:spacing w:val="9"/>
                <w:sz w:val="14"/>
                <w:szCs w:val="14"/>
              </w:rPr>
              <w:t>税金及附加费用</w:t>
            </w:r>
          </w:p>
        </w:tc>
        <w:tc>
          <w:tcPr>
            <w:tcW w:w="1225" w:type="dxa"/>
            <w:vAlign w:val="top"/>
          </w:tcPr>
          <w:p>
            <w:pPr>
              <w:spacing w:line="226" w:lineRule="exact"/>
              <w:rPr>
                <w:rFonts w:ascii="Arial"/>
                <w:sz w:val="19"/>
              </w:rPr>
            </w:pPr>
          </w:p>
        </w:tc>
        <w:tc>
          <w:tcPr>
            <w:tcW w:w="900" w:type="dxa"/>
            <w:vAlign w:val="top"/>
          </w:tcPr>
          <w:p>
            <w:pPr>
              <w:pStyle w:val="6"/>
              <w:spacing w:before="126" w:line="100" w:lineRule="exact"/>
              <w:ind w:left="18"/>
              <w:rPr>
                <w:sz w:val="14"/>
                <w:szCs w:val="14"/>
              </w:rPr>
            </w:pPr>
            <w:r>
              <w:rPr>
                <w:spacing w:val="2"/>
                <w:position w:val="-2"/>
                <w:sz w:val="14"/>
                <w:szCs w:val="14"/>
              </w:rPr>
              <w:t>39908</w:t>
            </w:r>
          </w:p>
        </w:tc>
        <w:tc>
          <w:tcPr>
            <w:tcW w:w="3229" w:type="dxa"/>
            <w:vAlign w:val="top"/>
          </w:tcPr>
          <w:p>
            <w:pPr>
              <w:pStyle w:val="6"/>
              <w:spacing w:before="103" w:line="162" w:lineRule="auto"/>
              <w:ind w:left="165"/>
              <w:rPr>
                <w:sz w:val="14"/>
                <w:szCs w:val="14"/>
              </w:rPr>
            </w:pPr>
            <w:r>
              <w:rPr>
                <w:spacing w:val="9"/>
                <w:sz w:val="14"/>
                <w:szCs w:val="14"/>
              </w:rPr>
              <w:t>对民间非营利组织和群众性自治组织补贴</w:t>
            </w:r>
          </w:p>
        </w:tc>
        <w:tc>
          <w:tcPr>
            <w:tcW w:w="1054" w:type="dxa"/>
            <w:gridSpan w:val="2"/>
            <w:tcBorders>
              <w:right w:val="single" w:color="000000" w:sz="6" w:space="0"/>
            </w:tcBorders>
            <w:vAlign w:val="top"/>
          </w:tcPr>
          <w:p>
            <w:pPr>
              <w:spacing w:line="226"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spacing w:line="226" w:lineRule="exact"/>
              <w:rPr>
                <w:rFonts w:ascii="Arial"/>
                <w:sz w:val="19"/>
              </w:rPr>
            </w:pPr>
          </w:p>
        </w:tc>
        <w:tc>
          <w:tcPr>
            <w:tcW w:w="2437" w:type="dxa"/>
            <w:vAlign w:val="top"/>
          </w:tcPr>
          <w:p>
            <w:pPr>
              <w:spacing w:line="226" w:lineRule="exact"/>
              <w:rPr>
                <w:rFonts w:ascii="Arial"/>
                <w:sz w:val="19"/>
              </w:rPr>
            </w:pPr>
          </w:p>
        </w:tc>
        <w:tc>
          <w:tcPr>
            <w:tcW w:w="1165" w:type="dxa"/>
            <w:vAlign w:val="top"/>
          </w:tcPr>
          <w:p>
            <w:pPr>
              <w:spacing w:line="226" w:lineRule="exact"/>
              <w:rPr>
                <w:rFonts w:ascii="Arial"/>
                <w:sz w:val="19"/>
              </w:rPr>
            </w:pPr>
          </w:p>
        </w:tc>
        <w:tc>
          <w:tcPr>
            <w:tcW w:w="972" w:type="dxa"/>
            <w:vAlign w:val="top"/>
          </w:tcPr>
          <w:p>
            <w:pPr>
              <w:pStyle w:val="6"/>
              <w:spacing w:before="125" w:line="101" w:lineRule="exact"/>
              <w:ind w:left="15"/>
              <w:rPr>
                <w:sz w:val="14"/>
                <w:szCs w:val="14"/>
              </w:rPr>
            </w:pPr>
            <w:r>
              <w:rPr>
                <w:spacing w:val="2"/>
                <w:position w:val="-2"/>
                <w:sz w:val="14"/>
                <w:szCs w:val="14"/>
              </w:rPr>
              <w:t>30299</w:t>
            </w:r>
          </w:p>
        </w:tc>
        <w:tc>
          <w:tcPr>
            <w:tcW w:w="1945" w:type="dxa"/>
            <w:vAlign w:val="top"/>
          </w:tcPr>
          <w:p>
            <w:pPr>
              <w:pStyle w:val="6"/>
              <w:spacing w:before="102" w:line="163" w:lineRule="auto"/>
              <w:ind w:left="164"/>
              <w:rPr>
                <w:sz w:val="14"/>
                <w:szCs w:val="14"/>
              </w:rPr>
            </w:pPr>
            <w:r>
              <w:rPr>
                <w:spacing w:val="8"/>
                <w:sz w:val="14"/>
                <w:szCs w:val="14"/>
              </w:rPr>
              <w:t>其他商品服务支出</w:t>
            </w:r>
          </w:p>
        </w:tc>
        <w:tc>
          <w:tcPr>
            <w:tcW w:w="1225" w:type="dxa"/>
            <w:vAlign w:val="top"/>
          </w:tcPr>
          <w:p>
            <w:pPr>
              <w:spacing w:line="226" w:lineRule="exact"/>
              <w:rPr>
                <w:rFonts w:ascii="Arial"/>
                <w:sz w:val="19"/>
              </w:rPr>
            </w:pPr>
          </w:p>
        </w:tc>
        <w:tc>
          <w:tcPr>
            <w:tcW w:w="900" w:type="dxa"/>
            <w:vAlign w:val="top"/>
          </w:tcPr>
          <w:p>
            <w:pPr>
              <w:pStyle w:val="6"/>
              <w:spacing w:before="125" w:line="101" w:lineRule="exact"/>
              <w:ind w:left="18"/>
              <w:rPr>
                <w:sz w:val="14"/>
                <w:szCs w:val="14"/>
              </w:rPr>
            </w:pPr>
            <w:r>
              <w:rPr>
                <w:spacing w:val="2"/>
                <w:position w:val="-2"/>
                <w:sz w:val="14"/>
                <w:szCs w:val="14"/>
              </w:rPr>
              <w:t>39999</w:t>
            </w:r>
          </w:p>
        </w:tc>
        <w:tc>
          <w:tcPr>
            <w:tcW w:w="3229" w:type="dxa"/>
            <w:vAlign w:val="top"/>
          </w:tcPr>
          <w:p>
            <w:pPr>
              <w:pStyle w:val="6"/>
              <w:spacing w:before="102" w:line="163" w:lineRule="auto"/>
              <w:ind w:left="167"/>
              <w:rPr>
                <w:sz w:val="14"/>
                <w:szCs w:val="14"/>
              </w:rPr>
            </w:pPr>
            <w:r>
              <w:rPr>
                <w:spacing w:val="7"/>
                <w:sz w:val="14"/>
                <w:szCs w:val="14"/>
              </w:rPr>
              <w:t>其他支出</w:t>
            </w:r>
          </w:p>
        </w:tc>
        <w:tc>
          <w:tcPr>
            <w:tcW w:w="1054" w:type="dxa"/>
            <w:gridSpan w:val="2"/>
            <w:tcBorders>
              <w:right w:val="single" w:color="000000" w:sz="6" w:space="0"/>
            </w:tcBorders>
            <w:vAlign w:val="top"/>
          </w:tcPr>
          <w:p>
            <w:pPr>
              <w:spacing w:line="226"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spacing w:line="226" w:lineRule="exact"/>
              <w:rPr>
                <w:rFonts w:ascii="Arial"/>
                <w:sz w:val="19"/>
              </w:rPr>
            </w:pPr>
          </w:p>
        </w:tc>
        <w:tc>
          <w:tcPr>
            <w:tcW w:w="2437" w:type="dxa"/>
            <w:vAlign w:val="top"/>
          </w:tcPr>
          <w:p>
            <w:pPr>
              <w:spacing w:line="226" w:lineRule="exact"/>
              <w:rPr>
                <w:rFonts w:ascii="Arial"/>
                <w:sz w:val="19"/>
              </w:rPr>
            </w:pPr>
          </w:p>
        </w:tc>
        <w:tc>
          <w:tcPr>
            <w:tcW w:w="1165" w:type="dxa"/>
            <w:vAlign w:val="top"/>
          </w:tcPr>
          <w:p>
            <w:pPr>
              <w:spacing w:line="226" w:lineRule="exact"/>
              <w:rPr>
                <w:rFonts w:ascii="Arial"/>
                <w:sz w:val="19"/>
              </w:rPr>
            </w:pPr>
          </w:p>
        </w:tc>
        <w:tc>
          <w:tcPr>
            <w:tcW w:w="972" w:type="dxa"/>
            <w:vAlign w:val="top"/>
          </w:tcPr>
          <w:p>
            <w:pPr>
              <w:pStyle w:val="6"/>
              <w:spacing w:before="126" w:line="100" w:lineRule="exact"/>
              <w:ind w:left="15"/>
              <w:rPr>
                <w:sz w:val="14"/>
                <w:szCs w:val="14"/>
              </w:rPr>
            </w:pPr>
            <w:r>
              <w:rPr>
                <w:spacing w:val="1"/>
                <w:position w:val="-2"/>
                <w:sz w:val="14"/>
                <w:szCs w:val="14"/>
              </w:rPr>
              <w:t>307</w:t>
            </w:r>
          </w:p>
        </w:tc>
        <w:tc>
          <w:tcPr>
            <w:tcW w:w="1945" w:type="dxa"/>
            <w:vAlign w:val="top"/>
          </w:tcPr>
          <w:p>
            <w:pPr>
              <w:pStyle w:val="6"/>
              <w:spacing w:before="103" w:line="162" w:lineRule="auto"/>
              <w:ind w:left="13"/>
              <w:rPr>
                <w:sz w:val="14"/>
                <w:szCs w:val="14"/>
              </w:rPr>
            </w:pPr>
            <w:r>
              <w:rPr>
                <w:spacing w:val="9"/>
                <w:sz w:val="14"/>
                <w:szCs w:val="14"/>
              </w:rPr>
              <w:t>债务利息及费用支出</w:t>
            </w:r>
          </w:p>
        </w:tc>
        <w:tc>
          <w:tcPr>
            <w:tcW w:w="1225" w:type="dxa"/>
            <w:vAlign w:val="top"/>
          </w:tcPr>
          <w:p>
            <w:pPr>
              <w:spacing w:line="226" w:lineRule="exact"/>
              <w:rPr>
                <w:rFonts w:ascii="Arial"/>
                <w:sz w:val="19"/>
              </w:rPr>
            </w:pPr>
          </w:p>
        </w:tc>
        <w:tc>
          <w:tcPr>
            <w:tcW w:w="900" w:type="dxa"/>
            <w:vAlign w:val="top"/>
          </w:tcPr>
          <w:p>
            <w:pPr>
              <w:spacing w:line="226" w:lineRule="exact"/>
              <w:rPr>
                <w:rFonts w:ascii="Arial"/>
                <w:sz w:val="19"/>
              </w:rPr>
            </w:pPr>
          </w:p>
        </w:tc>
        <w:tc>
          <w:tcPr>
            <w:tcW w:w="3229" w:type="dxa"/>
            <w:vAlign w:val="top"/>
          </w:tcPr>
          <w:p>
            <w:pPr>
              <w:spacing w:line="226" w:lineRule="exact"/>
              <w:rPr>
                <w:rFonts w:ascii="Arial"/>
                <w:sz w:val="19"/>
              </w:rPr>
            </w:pPr>
          </w:p>
        </w:tc>
        <w:tc>
          <w:tcPr>
            <w:tcW w:w="1054" w:type="dxa"/>
            <w:gridSpan w:val="2"/>
            <w:tcBorders>
              <w:right w:val="single" w:color="000000" w:sz="6" w:space="0"/>
            </w:tcBorders>
            <w:vAlign w:val="top"/>
          </w:tcPr>
          <w:p>
            <w:pPr>
              <w:spacing w:line="226"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spacing w:line="226" w:lineRule="exact"/>
              <w:rPr>
                <w:rFonts w:ascii="Arial"/>
                <w:sz w:val="19"/>
              </w:rPr>
            </w:pPr>
          </w:p>
        </w:tc>
        <w:tc>
          <w:tcPr>
            <w:tcW w:w="2437" w:type="dxa"/>
            <w:vAlign w:val="top"/>
          </w:tcPr>
          <w:p>
            <w:pPr>
              <w:spacing w:line="226" w:lineRule="exact"/>
              <w:rPr>
                <w:rFonts w:ascii="Arial"/>
                <w:sz w:val="19"/>
              </w:rPr>
            </w:pPr>
          </w:p>
        </w:tc>
        <w:tc>
          <w:tcPr>
            <w:tcW w:w="1165" w:type="dxa"/>
            <w:vAlign w:val="top"/>
          </w:tcPr>
          <w:p>
            <w:pPr>
              <w:spacing w:line="226" w:lineRule="exact"/>
              <w:rPr>
                <w:rFonts w:ascii="Arial"/>
                <w:sz w:val="19"/>
              </w:rPr>
            </w:pPr>
          </w:p>
        </w:tc>
        <w:tc>
          <w:tcPr>
            <w:tcW w:w="972" w:type="dxa"/>
            <w:vAlign w:val="top"/>
          </w:tcPr>
          <w:p>
            <w:pPr>
              <w:pStyle w:val="6"/>
              <w:spacing w:before="125" w:line="101" w:lineRule="exact"/>
              <w:ind w:left="15"/>
              <w:rPr>
                <w:sz w:val="14"/>
                <w:szCs w:val="14"/>
              </w:rPr>
            </w:pPr>
            <w:r>
              <w:rPr>
                <w:spacing w:val="2"/>
                <w:position w:val="-2"/>
                <w:sz w:val="14"/>
                <w:szCs w:val="14"/>
              </w:rPr>
              <w:t>30701</w:t>
            </w:r>
          </w:p>
        </w:tc>
        <w:tc>
          <w:tcPr>
            <w:tcW w:w="1945" w:type="dxa"/>
            <w:vAlign w:val="top"/>
          </w:tcPr>
          <w:p>
            <w:pPr>
              <w:pStyle w:val="6"/>
              <w:spacing w:before="102" w:line="163" w:lineRule="auto"/>
              <w:ind w:left="178"/>
              <w:rPr>
                <w:sz w:val="14"/>
                <w:szCs w:val="14"/>
              </w:rPr>
            </w:pPr>
            <w:r>
              <w:rPr>
                <w:spacing w:val="6"/>
                <w:sz w:val="14"/>
                <w:szCs w:val="14"/>
              </w:rPr>
              <w:t>国内债务付息</w:t>
            </w:r>
          </w:p>
        </w:tc>
        <w:tc>
          <w:tcPr>
            <w:tcW w:w="1225" w:type="dxa"/>
            <w:vAlign w:val="top"/>
          </w:tcPr>
          <w:p>
            <w:pPr>
              <w:spacing w:line="226" w:lineRule="exact"/>
              <w:rPr>
                <w:rFonts w:ascii="Arial"/>
                <w:sz w:val="19"/>
              </w:rPr>
            </w:pPr>
          </w:p>
        </w:tc>
        <w:tc>
          <w:tcPr>
            <w:tcW w:w="900" w:type="dxa"/>
            <w:vAlign w:val="top"/>
          </w:tcPr>
          <w:p>
            <w:pPr>
              <w:spacing w:line="226" w:lineRule="exact"/>
              <w:rPr>
                <w:rFonts w:ascii="Arial"/>
                <w:sz w:val="19"/>
              </w:rPr>
            </w:pPr>
          </w:p>
        </w:tc>
        <w:tc>
          <w:tcPr>
            <w:tcW w:w="3229" w:type="dxa"/>
            <w:vAlign w:val="top"/>
          </w:tcPr>
          <w:p>
            <w:pPr>
              <w:spacing w:line="226" w:lineRule="exact"/>
              <w:rPr>
                <w:rFonts w:ascii="Arial"/>
                <w:sz w:val="19"/>
              </w:rPr>
            </w:pPr>
          </w:p>
        </w:tc>
        <w:tc>
          <w:tcPr>
            <w:tcW w:w="1054" w:type="dxa"/>
            <w:gridSpan w:val="2"/>
            <w:tcBorders>
              <w:right w:val="single" w:color="000000" w:sz="6" w:space="0"/>
            </w:tcBorders>
            <w:vAlign w:val="top"/>
          </w:tcPr>
          <w:p>
            <w:pPr>
              <w:spacing w:line="226"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spacing w:line="226" w:lineRule="exact"/>
              <w:rPr>
                <w:rFonts w:ascii="Arial"/>
                <w:sz w:val="19"/>
              </w:rPr>
            </w:pPr>
          </w:p>
        </w:tc>
        <w:tc>
          <w:tcPr>
            <w:tcW w:w="2437" w:type="dxa"/>
            <w:vAlign w:val="top"/>
          </w:tcPr>
          <w:p>
            <w:pPr>
              <w:spacing w:line="226" w:lineRule="exact"/>
              <w:rPr>
                <w:rFonts w:ascii="Arial"/>
                <w:sz w:val="19"/>
              </w:rPr>
            </w:pPr>
          </w:p>
        </w:tc>
        <w:tc>
          <w:tcPr>
            <w:tcW w:w="1165" w:type="dxa"/>
            <w:vAlign w:val="top"/>
          </w:tcPr>
          <w:p>
            <w:pPr>
              <w:spacing w:line="226" w:lineRule="exact"/>
              <w:rPr>
                <w:rFonts w:ascii="Arial"/>
                <w:sz w:val="19"/>
              </w:rPr>
            </w:pPr>
          </w:p>
        </w:tc>
        <w:tc>
          <w:tcPr>
            <w:tcW w:w="972" w:type="dxa"/>
            <w:vAlign w:val="top"/>
          </w:tcPr>
          <w:p>
            <w:pPr>
              <w:pStyle w:val="6"/>
              <w:spacing w:before="127" w:line="99" w:lineRule="exact"/>
              <w:ind w:left="15"/>
              <w:rPr>
                <w:sz w:val="14"/>
                <w:szCs w:val="14"/>
              </w:rPr>
            </w:pPr>
            <w:r>
              <w:rPr>
                <w:spacing w:val="2"/>
                <w:position w:val="-2"/>
                <w:sz w:val="14"/>
                <w:szCs w:val="14"/>
              </w:rPr>
              <w:t>30702</w:t>
            </w:r>
          </w:p>
        </w:tc>
        <w:tc>
          <w:tcPr>
            <w:tcW w:w="1945" w:type="dxa"/>
            <w:vAlign w:val="top"/>
          </w:tcPr>
          <w:p>
            <w:pPr>
              <w:pStyle w:val="6"/>
              <w:spacing w:before="103" w:line="161" w:lineRule="auto"/>
              <w:ind w:left="178"/>
              <w:rPr>
                <w:sz w:val="14"/>
                <w:szCs w:val="14"/>
              </w:rPr>
            </w:pPr>
            <w:r>
              <w:rPr>
                <w:spacing w:val="6"/>
                <w:sz w:val="14"/>
                <w:szCs w:val="14"/>
              </w:rPr>
              <w:t>国外债务付息</w:t>
            </w:r>
          </w:p>
        </w:tc>
        <w:tc>
          <w:tcPr>
            <w:tcW w:w="1225" w:type="dxa"/>
            <w:vAlign w:val="top"/>
          </w:tcPr>
          <w:p>
            <w:pPr>
              <w:spacing w:line="226" w:lineRule="exact"/>
              <w:rPr>
                <w:rFonts w:ascii="Arial"/>
                <w:sz w:val="19"/>
              </w:rPr>
            </w:pPr>
          </w:p>
        </w:tc>
        <w:tc>
          <w:tcPr>
            <w:tcW w:w="900" w:type="dxa"/>
            <w:vAlign w:val="top"/>
          </w:tcPr>
          <w:p>
            <w:pPr>
              <w:spacing w:line="226" w:lineRule="exact"/>
              <w:rPr>
                <w:rFonts w:ascii="Arial"/>
                <w:sz w:val="19"/>
              </w:rPr>
            </w:pPr>
          </w:p>
        </w:tc>
        <w:tc>
          <w:tcPr>
            <w:tcW w:w="3229" w:type="dxa"/>
            <w:vAlign w:val="top"/>
          </w:tcPr>
          <w:p>
            <w:pPr>
              <w:spacing w:line="226" w:lineRule="exact"/>
              <w:rPr>
                <w:rFonts w:ascii="Arial"/>
                <w:sz w:val="19"/>
              </w:rPr>
            </w:pPr>
          </w:p>
        </w:tc>
        <w:tc>
          <w:tcPr>
            <w:tcW w:w="1054" w:type="dxa"/>
            <w:gridSpan w:val="2"/>
            <w:tcBorders>
              <w:right w:val="single" w:color="000000" w:sz="6" w:space="0"/>
            </w:tcBorders>
            <w:vAlign w:val="top"/>
          </w:tcPr>
          <w:p>
            <w:pPr>
              <w:spacing w:line="226"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spacing w:line="226" w:lineRule="exact"/>
              <w:rPr>
                <w:rFonts w:ascii="Arial"/>
                <w:sz w:val="19"/>
              </w:rPr>
            </w:pPr>
          </w:p>
        </w:tc>
        <w:tc>
          <w:tcPr>
            <w:tcW w:w="2437" w:type="dxa"/>
            <w:vAlign w:val="top"/>
          </w:tcPr>
          <w:p>
            <w:pPr>
              <w:spacing w:line="226" w:lineRule="exact"/>
              <w:rPr>
                <w:rFonts w:ascii="Arial"/>
                <w:sz w:val="19"/>
              </w:rPr>
            </w:pPr>
          </w:p>
        </w:tc>
        <w:tc>
          <w:tcPr>
            <w:tcW w:w="1165" w:type="dxa"/>
            <w:vAlign w:val="top"/>
          </w:tcPr>
          <w:p>
            <w:pPr>
              <w:spacing w:line="226" w:lineRule="exact"/>
              <w:rPr>
                <w:rFonts w:ascii="Arial"/>
                <w:sz w:val="19"/>
              </w:rPr>
            </w:pPr>
          </w:p>
        </w:tc>
        <w:tc>
          <w:tcPr>
            <w:tcW w:w="972" w:type="dxa"/>
            <w:vAlign w:val="top"/>
          </w:tcPr>
          <w:p>
            <w:pPr>
              <w:pStyle w:val="6"/>
              <w:spacing w:before="126" w:line="100" w:lineRule="exact"/>
              <w:ind w:left="15"/>
              <w:rPr>
                <w:sz w:val="14"/>
                <w:szCs w:val="14"/>
              </w:rPr>
            </w:pPr>
            <w:r>
              <w:rPr>
                <w:spacing w:val="2"/>
                <w:position w:val="-2"/>
                <w:sz w:val="14"/>
                <w:szCs w:val="14"/>
              </w:rPr>
              <w:t>30703</w:t>
            </w:r>
          </w:p>
        </w:tc>
        <w:tc>
          <w:tcPr>
            <w:tcW w:w="1945" w:type="dxa"/>
            <w:vAlign w:val="top"/>
          </w:tcPr>
          <w:p>
            <w:pPr>
              <w:pStyle w:val="6"/>
              <w:spacing w:before="103" w:line="162" w:lineRule="auto"/>
              <w:ind w:left="178"/>
              <w:rPr>
                <w:sz w:val="14"/>
                <w:szCs w:val="14"/>
              </w:rPr>
            </w:pPr>
            <w:r>
              <w:rPr>
                <w:spacing w:val="7"/>
                <w:sz w:val="14"/>
                <w:szCs w:val="14"/>
              </w:rPr>
              <w:t>国内债务发行费用</w:t>
            </w:r>
          </w:p>
        </w:tc>
        <w:tc>
          <w:tcPr>
            <w:tcW w:w="1225" w:type="dxa"/>
            <w:vAlign w:val="top"/>
          </w:tcPr>
          <w:p>
            <w:pPr>
              <w:spacing w:line="226" w:lineRule="exact"/>
              <w:rPr>
                <w:rFonts w:ascii="Arial"/>
                <w:sz w:val="19"/>
              </w:rPr>
            </w:pPr>
          </w:p>
        </w:tc>
        <w:tc>
          <w:tcPr>
            <w:tcW w:w="900" w:type="dxa"/>
            <w:vAlign w:val="top"/>
          </w:tcPr>
          <w:p>
            <w:pPr>
              <w:spacing w:line="226" w:lineRule="exact"/>
              <w:rPr>
                <w:rFonts w:ascii="Arial"/>
                <w:sz w:val="19"/>
              </w:rPr>
            </w:pPr>
          </w:p>
        </w:tc>
        <w:tc>
          <w:tcPr>
            <w:tcW w:w="3229" w:type="dxa"/>
            <w:vAlign w:val="top"/>
          </w:tcPr>
          <w:p>
            <w:pPr>
              <w:spacing w:line="226" w:lineRule="exact"/>
              <w:rPr>
                <w:rFonts w:ascii="Arial"/>
                <w:sz w:val="19"/>
              </w:rPr>
            </w:pPr>
          </w:p>
        </w:tc>
        <w:tc>
          <w:tcPr>
            <w:tcW w:w="1054" w:type="dxa"/>
            <w:gridSpan w:val="2"/>
            <w:tcBorders>
              <w:right w:val="single" w:color="000000" w:sz="6" w:space="0"/>
            </w:tcBorders>
            <w:vAlign w:val="top"/>
          </w:tcPr>
          <w:p>
            <w:pPr>
              <w:spacing w:line="226"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spacing w:line="226" w:lineRule="exact"/>
              <w:rPr>
                <w:rFonts w:ascii="Arial"/>
                <w:sz w:val="19"/>
              </w:rPr>
            </w:pPr>
          </w:p>
        </w:tc>
        <w:tc>
          <w:tcPr>
            <w:tcW w:w="2437" w:type="dxa"/>
            <w:vAlign w:val="top"/>
          </w:tcPr>
          <w:p>
            <w:pPr>
              <w:spacing w:line="226" w:lineRule="exact"/>
              <w:rPr>
                <w:rFonts w:ascii="Arial"/>
                <w:sz w:val="19"/>
              </w:rPr>
            </w:pPr>
          </w:p>
        </w:tc>
        <w:tc>
          <w:tcPr>
            <w:tcW w:w="1165" w:type="dxa"/>
            <w:vAlign w:val="top"/>
          </w:tcPr>
          <w:p>
            <w:pPr>
              <w:spacing w:line="226" w:lineRule="exact"/>
              <w:rPr>
                <w:rFonts w:ascii="Arial"/>
                <w:sz w:val="19"/>
              </w:rPr>
            </w:pPr>
          </w:p>
        </w:tc>
        <w:tc>
          <w:tcPr>
            <w:tcW w:w="972" w:type="dxa"/>
            <w:vAlign w:val="top"/>
          </w:tcPr>
          <w:p>
            <w:pPr>
              <w:pStyle w:val="6"/>
              <w:spacing w:before="125" w:line="101" w:lineRule="exact"/>
              <w:ind w:left="15"/>
              <w:rPr>
                <w:sz w:val="14"/>
                <w:szCs w:val="14"/>
              </w:rPr>
            </w:pPr>
            <w:r>
              <w:rPr>
                <w:spacing w:val="2"/>
                <w:position w:val="-2"/>
                <w:sz w:val="14"/>
                <w:szCs w:val="14"/>
              </w:rPr>
              <w:t>30704</w:t>
            </w:r>
          </w:p>
        </w:tc>
        <w:tc>
          <w:tcPr>
            <w:tcW w:w="1945" w:type="dxa"/>
            <w:vAlign w:val="top"/>
          </w:tcPr>
          <w:p>
            <w:pPr>
              <w:pStyle w:val="6"/>
              <w:spacing w:before="101" w:line="164" w:lineRule="auto"/>
              <w:ind w:left="178"/>
              <w:rPr>
                <w:sz w:val="14"/>
                <w:szCs w:val="14"/>
              </w:rPr>
            </w:pPr>
            <w:r>
              <w:rPr>
                <w:spacing w:val="7"/>
                <w:sz w:val="14"/>
                <w:szCs w:val="14"/>
              </w:rPr>
              <w:t>国外债务发行费用</w:t>
            </w:r>
          </w:p>
        </w:tc>
        <w:tc>
          <w:tcPr>
            <w:tcW w:w="1225" w:type="dxa"/>
            <w:vAlign w:val="top"/>
          </w:tcPr>
          <w:p>
            <w:pPr>
              <w:spacing w:line="226" w:lineRule="exact"/>
              <w:rPr>
                <w:rFonts w:ascii="Arial"/>
                <w:sz w:val="19"/>
              </w:rPr>
            </w:pPr>
          </w:p>
        </w:tc>
        <w:tc>
          <w:tcPr>
            <w:tcW w:w="900" w:type="dxa"/>
            <w:vAlign w:val="top"/>
          </w:tcPr>
          <w:p>
            <w:pPr>
              <w:spacing w:line="226" w:lineRule="exact"/>
              <w:rPr>
                <w:rFonts w:ascii="Arial"/>
                <w:sz w:val="19"/>
              </w:rPr>
            </w:pPr>
          </w:p>
        </w:tc>
        <w:tc>
          <w:tcPr>
            <w:tcW w:w="3229" w:type="dxa"/>
            <w:vAlign w:val="top"/>
          </w:tcPr>
          <w:p>
            <w:pPr>
              <w:spacing w:line="226" w:lineRule="exact"/>
              <w:rPr>
                <w:rFonts w:ascii="Arial"/>
                <w:sz w:val="19"/>
              </w:rPr>
            </w:pPr>
          </w:p>
        </w:tc>
        <w:tc>
          <w:tcPr>
            <w:tcW w:w="1054" w:type="dxa"/>
            <w:gridSpan w:val="2"/>
            <w:tcBorders>
              <w:right w:val="single" w:color="000000" w:sz="6" w:space="0"/>
            </w:tcBorders>
            <w:vAlign w:val="top"/>
          </w:tcPr>
          <w:p>
            <w:pPr>
              <w:spacing w:line="226"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3394" w:type="dxa"/>
            <w:gridSpan w:val="2"/>
            <w:vAlign w:val="top"/>
          </w:tcPr>
          <w:p>
            <w:pPr>
              <w:pStyle w:val="6"/>
              <w:spacing w:before="103" w:line="162" w:lineRule="auto"/>
              <w:ind w:left="17"/>
              <w:rPr>
                <w:sz w:val="14"/>
                <w:szCs w:val="14"/>
              </w:rPr>
            </w:pPr>
            <w:r>
              <w:rPr>
                <w:spacing w:val="8"/>
                <w:sz w:val="14"/>
                <w:szCs w:val="14"/>
              </w:rPr>
              <w:t>人员经费合计</w:t>
            </w:r>
          </w:p>
        </w:tc>
        <w:tc>
          <w:tcPr>
            <w:tcW w:w="1165" w:type="dxa"/>
            <w:vAlign w:val="top"/>
          </w:tcPr>
          <w:p>
            <w:pPr>
              <w:pStyle w:val="6"/>
              <w:spacing w:before="137" w:line="89" w:lineRule="exact"/>
              <w:ind w:right="12"/>
              <w:jc w:val="right"/>
              <w:rPr>
                <w:sz w:val="12"/>
                <w:szCs w:val="12"/>
              </w:rPr>
            </w:pPr>
            <w:r>
              <w:rPr>
                <w:spacing w:val="-1"/>
                <w:position w:val="-1"/>
                <w:sz w:val="12"/>
                <w:szCs w:val="12"/>
              </w:rPr>
              <w:t>3,170,452.12</w:t>
            </w:r>
          </w:p>
        </w:tc>
        <w:tc>
          <w:tcPr>
            <w:tcW w:w="8271" w:type="dxa"/>
            <w:gridSpan w:val="5"/>
            <w:vAlign w:val="top"/>
          </w:tcPr>
          <w:p>
            <w:pPr>
              <w:pStyle w:val="6"/>
              <w:spacing w:before="103" w:line="162" w:lineRule="auto"/>
              <w:ind w:left="10"/>
              <w:rPr>
                <w:sz w:val="14"/>
                <w:szCs w:val="14"/>
              </w:rPr>
            </w:pPr>
            <w:r>
              <w:rPr>
                <w:spacing w:val="7"/>
                <w:sz w:val="14"/>
                <w:szCs w:val="14"/>
              </w:rPr>
              <w:t>公用经费合计</w:t>
            </w:r>
          </w:p>
        </w:tc>
        <w:tc>
          <w:tcPr>
            <w:tcW w:w="925" w:type="dxa"/>
            <w:vAlign w:val="top"/>
          </w:tcPr>
          <w:p>
            <w:pPr>
              <w:pStyle w:val="6"/>
              <w:spacing w:before="137" w:line="89" w:lineRule="exact"/>
              <w:ind w:left="228"/>
              <w:rPr>
                <w:sz w:val="12"/>
                <w:szCs w:val="12"/>
              </w:rPr>
            </w:pPr>
            <w:r>
              <w:rPr>
                <w:spacing w:val="-1"/>
                <w:position w:val="-1"/>
                <w:sz w:val="12"/>
                <w:szCs w:val="12"/>
              </w:rPr>
              <w:t>225,843.11</w:t>
            </w:r>
          </w:p>
        </w:tc>
        <w:tc>
          <w:tcPr>
            <w:tcW w:w="129" w:type="dxa"/>
            <w:vAlign w:val="top"/>
          </w:tcPr>
          <w:p>
            <w:pPr>
              <w:spacing w:line="226"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3394" w:type="dxa"/>
            <w:gridSpan w:val="2"/>
            <w:vAlign w:val="top"/>
          </w:tcPr>
          <w:p>
            <w:pPr>
              <w:pStyle w:val="6"/>
              <w:spacing w:before="102" w:line="221" w:lineRule="auto"/>
              <w:ind w:left="17"/>
              <w:rPr>
                <w:sz w:val="14"/>
                <w:szCs w:val="14"/>
              </w:rPr>
            </w:pPr>
            <w:r>
              <w:rPr>
                <w:spacing w:val="2"/>
                <w:sz w:val="14"/>
                <w:szCs w:val="14"/>
              </w:rPr>
              <w:t>合</w:t>
            </w:r>
            <w:r>
              <w:rPr>
                <w:spacing w:val="6"/>
                <w:sz w:val="14"/>
                <w:szCs w:val="14"/>
              </w:rPr>
              <w:t xml:space="preserve">       </w:t>
            </w:r>
            <w:r>
              <w:rPr>
                <w:spacing w:val="2"/>
                <w:sz w:val="14"/>
                <w:szCs w:val="14"/>
              </w:rPr>
              <w:t>计</w:t>
            </w:r>
          </w:p>
        </w:tc>
        <w:tc>
          <w:tcPr>
            <w:tcW w:w="10490" w:type="dxa"/>
            <w:gridSpan w:val="8"/>
            <w:vAlign w:val="top"/>
          </w:tcPr>
          <w:p>
            <w:pPr>
              <w:pStyle w:val="6"/>
              <w:spacing w:before="136" w:line="183" w:lineRule="auto"/>
              <w:ind w:right="10"/>
              <w:jc w:val="right"/>
              <w:rPr>
                <w:sz w:val="12"/>
                <w:szCs w:val="12"/>
              </w:rPr>
            </w:pPr>
            <w:r>
              <w:rPr>
                <w:spacing w:val="-1"/>
                <w:sz w:val="12"/>
                <w:szCs w:val="12"/>
              </w:rPr>
              <w:t>3,396,295.23</w:t>
            </w:r>
          </w:p>
        </w:tc>
      </w:tr>
    </w:tbl>
    <w:p>
      <w:pPr>
        <w:spacing w:before="143" w:line="220" w:lineRule="auto"/>
        <w:ind w:left="29"/>
        <w:rPr>
          <w:rFonts w:ascii="宋体" w:hAnsi="宋体" w:eastAsia="宋体" w:cs="宋体"/>
          <w:sz w:val="22"/>
          <w:szCs w:val="22"/>
        </w:rPr>
      </w:pPr>
      <w:r>
        <w:rPr>
          <w:rFonts w:ascii="宋体" w:hAnsi="宋体" w:eastAsia="宋体" w:cs="宋体"/>
          <w:sz w:val="22"/>
          <w:szCs w:val="22"/>
        </w:rPr>
        <w:t>注：本表反映部门本年度一般公共预算财政拨款基本支</w:t>
      </w:r>
      <w:r>
        <w:rPr>
          <w:rFonts w:ascii="宋体" w:hAnsi="宋体" w:eastAsia="宋体" w:cs="宋体"/>
          <w:spacing w:val="-1"/>
          <w:sz w:val="22"/>
          <w:szCs w:val="22"/>
        </w:rPr>
        <w:t>出出明细情况，数据取自财决</w:t>
      </w:r>
      <w:r>
        <w:rPr>
          <w:rFonts w:ascii="宋体" w:hAnsi="宋体" w:eastAsia="宋体" w:cs="宋体"/>
          <w:spacing w:val="-44"/>
          <w:sz w:val="22"/>
          <w:szCs w:val="22"/>
        </w:rPr>
        <w:t xml:space="preserve"> </w:t>
      </w:r>
      <w:r>
        <w:rPr>
          <w:rFonts w:ascii="宋体" w:hAnsi="宋体" w:eastAsia="宋体" w:cs="宋体"/>
          <w:spacing w:val="-1"/>
          <w:sz w:val="22"/>
          <w:szCs w:val="22"/>
        </w:rPr>
        <w:t>08-1</w:t>
      </w:r>
      <w:r>
        <w:rPr>
          <w:rFonts w:ascii="宋体" w:hAnsi="宋体" w:eastAsia="宋体" w:cs="宋体"/>
          <w:spacing w:val="-50"/>
          <w:sz w:val="22"/>
          <w:szCs w:val="22"/>
        </w:rPr>
        <w:t xml:space="preserve"> </w:t>
      </w:r>
      <w:r>
        <w:rPr>
          <w:rFonts w:ascii="宋体" w:hAnsi="宋体" w:eastAsia="宋体" w:cs="宋体"/>
          <w:spacing w:val="-1"/>
          <w:sz w:val="22"/>
          <w:szCs w:val="22"/>
        </w:rPr>
        <w:t>表</w:t>
      </w:r>
    </w:p>
    <w:p>
      <w:pPr>
        <w:spacing w:line="220" w:lineRule="auto"/>
        <w:rPr>
          <w:rFonts w:ascii="宋体" w:hAnsi="宋体" w:eastAsia="宋体" w:cs="宋体"/>
          <w:sz w:val="22"/>
          <w:szCs w:val="22"/>
        </w:rPr>
        <w:sectPr>
          <w:pgSz w:w="16839" w:h="11906"/>
          <w:pgMar w:top="283" w:right="1555" w:bottom="0" w:left="1383" w:header="0" w:footer="0" w:gutter="0"/>
          <w:cols w:space="720" w:num="1"/>
        </w:sectPr>
      </w:pPr>
    </w:p>
    <w:p>
      <w:pPr>
        <w:spacing w:before="72" w:line="225" w:lineRule="auto"/>
        <w:ind w:left="3828"/>
        <w:rPr>
          <w:rFonts w:ascii="宋体" w:hAnsi="宋体" w:eastAsia="宋体" w:cs="宋体"/>
          <w:sz w:val="35"/>
          <w:szCs w:val="35"/>
        </w:rPr>
      </w:pPr>
      <w:r>
        <w:rPr>
          <w:rFonts w:ascii="宋体" w:hAnsi="宋体" w:eastAsia="宋体" w:cs="宋体"/>
          <w:b/>
          <w:bCs/>
          <w:spacing w:val="4"/>
          <w:sz w:val="35"/>
          <w:szCs w:val="35"/>
        </w:rPr>
        <w:t>一般公共预算财政拨款“三公</w:t>
      </w:r>
      <w:r>
        <w:rPr>
          <w:rFonts w:ascii="宋体" w:hAnsi="宋体" w:eastAsia="宋体" w:cs="宋体"/>
          <w:spacing w:val="-119"/>
          <w:sz w:val="35"/>
          <w:szCs w:val="35"/>
        </w:rPr>
        <w:t xml:space="preserve"> </w:t>
      </w:r>
      <w:r>
        <w:rPr>
          <w:rFonts w:ascii="宋体" w:hAnsi="宋体" w:eastAsia="宋体" w:cs="宋体"/>
          <w:b/>
          <w:bCs/>
          <w:spacing w:val="4"/>
          <w:sz w:val="35"/>
          <w:szCs w:val="35"/>
        </w:rPr>
        <w:t>”经费支出决算表</w:t>
      </w:r>
    </w:p>
    <w:p>
      <w:pPr>
        <w:pStyle w:val="2"/>
        <w:spacing w:line="303" w:lineRule="auto"/>
      </w:pPr>
    </w:p>
    <w:p>
      <w:pPr>
        <w:pStyle w:val="2"/>
        <w:spacing w:line="303" w:lineRule="auto"/>
      </w:pPr>
    </w:p>
    <w:p>
      <w:pPr>
        <w:spacing w:before="78" w:line="222" w:lineRule="auto"/>
        <w:ind w:left="14032"/>
        <w:rPr>
          <w:rFonts w:ascii="宋体" w:hAnsi="宋体" w:eastAsia="宋体" w:cs="宋体"/>
          <w:sz w:val="24"/>
          <w:szCs w:val="24"/>
        </w:rPr>
      </w:pPr>
      <w:r>
        <w:rPr>
          <w:rFonts w:ascii="宋体" w:hAnsi="宋体" w:eastAsia="宋体" w:cs="宋体"/>
          <w:spacing w:val="-6"/>
          <w:sz w:val="24"/>
          <w:szCs w:val="24"/>
        </w:rPr>
        <w:t>公开</w:t>
      </w:r>
      <w:r>
        <w:rPr>
          <w:rFonts w:ascii="宋体" w:hAnsi="宋体" w:eastAsia="宋体" w:cs="宋体"/>
          <w:spacing w:val="-48"/>
          <w:sz w:val="24"/>
          <w:szCs w:val="24"/>
        </w:rPr>
        <w:t xml:space="preserve"> </w:t>
      </w:r>
      <w:r>
        <w:rPr>
          <w:rFonts w:ascii="宋体" w:hAnsi="宋体" w:eastAsia="宋体" w:cs="宋体"/>
          <w:spacing w:val="-6"/>
          <w:sz w:val="24"/>
          <w:szCs w:val="24"/>
        </w:rPr>
        <w:t>07</w:t>
      </w:r>
      <w:r>
        <w:rPr>
          <w:rFonts w:ascii="宋体" w:hAnsi="宋体" w:eastAsia="宋体" w:cs="宋体"/>
          <w:spacing w:val="-52"/>
          <w:sz w:val="24"/>
          <w:szCs w:val="24"/>
        </w:rPr>
        <w:t xml:space="preserve"> </w:t>
      </w:r>
      <w:r>
        <w:rPr>
          <w:rFonts w:ascii="宋体" w:hAnsi="宋体" w:eastAsia="宋体" w:cs="宋体"/>
          <w:spacing w:val="-6"/>
          <w:sz w:val="24"/>
          <w:szCs w:val="24"/>
        </w:rPr>
        <w:t>表</w:t>
      </w:r>
    </w:p>
    <w:p>
      <w:pPr>
        <w:spacing w:before="31" w:line="216" w:lineRule="auto"/>
        <w:ind w:left="129"/>
        <w:rPr>
          <w:rFonts w:ascii="宋体" w:hAnsi="宋体" w:eastAsia="宋体" w:cs="宋体"/>
          <w:sz w:val="24"/>
          <w:szCs w:val="24"/>
        </w:rPr>
      </w:pPr>
      <w:r>
        <w:rPr>
          <w:rFonts w:ascii="宋体" w:hAnsi="宋体" w:eastAsia="宋体" w:cs="宋体"/>
          <w:sz w:val="24"/>
          <w:szCs w:val="24"/>
        </w:rPr>
        <w:t xml:space="preserve">公开部门：固原市残                                                                             </w:t>
      </w:r>
      <w:r>
        <w:rPr>
          <w:rFonts w:ascii="宋体" w:hAnsi="宋体" w:eastAsia="宋体" w:cs="宋体"/>
          <w:spacing w:val="-1"/>
          <w:sz w:val="24"/>
          <w:szCs w:val="24"/>
        </w:rPr>
        <w:t xml:space="preserve">                  金额单位：元</w:t>
      </w:r>
    </w:p>
    <w:tbl>
      <w:tblPr>
        <w:tblStyle w:val="5"/>
        <w:tblW w:w="152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3"/>
        <w:gridCol w:w="1152"/>
        <w:gridCol w:w="672"/>
        <w:gridCol w:w="1823"/>
        <w:gridCol w:w="1870"/>
        <w:gridCol w:w="1381"/>
        <w:gridCol w:w="720"/>
        <w:gridCol w:w="1104"/>
        <w:gridCol w:w="756"/>
        <w:gridCol w:w="1775"/>
        <w:gridCol w:w="1823"/>
        <w:gridCol w:w="13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7701" w:type="dxa"/>
            <w:gridSpan w:val="6"/>
            <w:vAlign w:val="top"/>
          </w:tcPr>
          <w:p>
            <w:pPr>
              <w:pStyle w:val="6"/>
              <w:spacing w:before="150" w:line="221" w:lineRule="auto"/>
              <w:ind w:left="3063"/>
              <w:rPr>
                <w:sz w:val="22"/>
                <w:szCs w:val="22"/>
              </w:rPr>
            </w:pPr>
            <w:r>
              <w:rPr>
                <w:spacing w:val="-2"/>
                <w:sz w:val="22"/>
                <w:szCs w:val="22"/>
              </w:rPr>
              <w:t>2022</w:t>
            </w:r>
            <w:r>
              <w:rPr>
                <w:spacing w:val="-48"/>
                <w:sz w:val="22"/>
                <w:szCs w:val="22"/>
              </w:rPr>
              <w:t xml:space="preserve"> </w:t>
            </w:r>
            <w:r>
              <w:rPr>
                <w:spacing w:val="-2"/>
                <w:sz w:val="22"/>
                <w:szCs w:val="22"/>
              </w:rPr>
              <w:t>年度预算数</w:t>
            </w:r>
          </w:p>
        </w:tc>
        <w:tc>
          <w:tcPr>
            <w:tcW w:w="7502" w:type="dxa"/>
            <w:gridSpan w:val="6"/>
            <w:vAlign w:val="top"/>
          </w:tcPr>
          <w:p>
            <w:pPr>
              <w:pStyle w:val="6"/>
              <w:spacing w:before="150" w:line="221" w:lineRule="auto"/>
              <w:ind w:left="2960"/>
              <w:rPr>
                <w:sz w:val="22"/>
                <w:szCs w:val="22"/>
              </w:rPr>
            </w:pPr>
            <w:r>
              <w:rPr>
                <w:spacing w:val="-2"/>
                <w:sz w:val="22"/>
                <w:szCs w:val="22"/>
              </w:rPr>
              <w:t>2022</w:t>
            </w:r>
            <w:r>
              <w:rPr>
                <w:spacing w:val="-48"/>
                <w:sz w:val="22"/>
                <w:szCs w:val="22"/>
              </w:rPr>
              <w:t xml:space="preserve"> </w:t>
            </w:r>
            <w:r>
              <w:rPr>
                <w:spacing w:val="-2"/>
                <w:sz w:val="22"/>
                <w:szCs w:val="22"/>
              </w:rPr>
              <w:t>年度决算数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03" w:type="dxa"/>
            <w:vMerge w:val="restart"/>
            <w:tcBorders>
              <w:bottom w:val="nil"/>
            </w:tcBorders>
            <w:vAlign w:val="top"/>
          </w:tcPr>
          <w:p>
            <w:pPr>
              <w:spacing w:line="385" w:lineRule="auto"/>
              <w:rPr>
                <w:rFonts w:ascii="Arial"/>
                <w:sz w:val="21"/>
              </w:rPr>
            </w:pPr>
          </w:p>
          <w:p>
            <w:pPr>
              <w:pStyle w:val="6"/>
              <w:spacing w:before="72" w:line="222" w:lineRule="auto"/>
              <w:ind w:left="188"/>
              <w:rPr>
                <w:sz w:val="22"/>
                <w:szCs w:val="22"/>
              </w:rPr>
            </w:pPr>
            <w:r>
              <w:rPr>
                <w:spacing w:val="-4"/>
                <w:sz w:val="22"/>
                <w:szCs w:val="22"/>
              </w:rPr>
              <w:t>合计</w:t>
            </w:r>
          </w:p>
        </w:tc>
        <w:tc>
          <w:tcPr>
            <w:tcW w:w="1152" w:type="dxa"/>
            <w:vMerge w:val="restart"/>
            <w:tcBorders>
              <w:bottom w:val="nil"/>
            </w:tcBorders>
            <w:vAlign w:val="top"/>
          </w:tcPr>
          <w:p>
            <w:pPr>
              <w:pStyle w:val="6"/>
              <w:spacing w:before="297" w:line="255" w:lineRule="auto"/>
              <w:ind w:left="147" w:right="133" w:firstLine="10"/>
              <w:rPr>
                <w:sz w:val="22"/>
                <w:szCs w:val="22"/>
              </w:rPr>
            </w:pPr>
            <w:r>
              <w:rPr>
                <w:spacing w:val="-7"/>
                <w:sz w:val="22"/>
                <w:szCs w:val="22"/>
              </w:rPr>
              <w:t>因公出国</w:t>
            </w:r>
            <w:r>
              <w:rPr>
                <w:spacing w:val="2"/>
                <w:sz w:val="22"/>
                <w:szCs w:val="22"/>
              </w:rPr>
              <w:t xml:space="preserve"> </w:t>
            </w:r>
            <w:r>
              <w:rPr>
                <w:spacing w:val="-4"/>
                <w:sz w:val="22"/>
                <w:szCs w:val="22"/>
              </w:rPr>
              <w:t>（境）费</w:t>
            </w:r>
          </w:p>
        </w:tc>
        <w:tc>
          <w:tcPr>
            <w:tcW w:w="4365" w:type="dxa"/>
            <w:gridSpan w:val="3"/>
            <w:vAlign w:val="top"/>
          </w:tcPr>
          <w:p>
            <w:pPr>
              <w:pStyle w:val="6"/>
              <w:spacing w:before="175" w:line="221" w:lineRule="auto"/>
              <w:ind w:left="1093"/>
              <w:rPr>
                <w:sz w:val="22"/>
                <w:szCs w:val="22"/>
              </w:rPr>
            </w:pPr>
            <w:r>
              <w:rPr>
                <w:spacing w:val="-2"/>
                <w:sz w:val="22"/>
                <w:szCs w:val="22"/>
              </w:rPr>
              <w:t>公务用车购置及运行费</w:t>
            </w:r>
          </w:p>
        </w:tc>
        <w:tc>
          <w:tcPr>
            <w:tcW w:w="1381" w:type="dxa"/>
            <w:vMerge w:val="restart"/>
            <w:tcBorders>
              <w:bottom w:val="nil"/>
            </w:tcBorders>
            <w:vAlign w:val="top"/>
          </w:tcPr>
          <w:p>
            <w:pPr>
              <w:spacing w:line="384" w:lineRule="auto"/>
              <w:rPr>
                <w:rFonts w:ascii="Arial"/>
                <w:sz w:val="21"/>
              </w:rPr>
            </w:pPr>
          </w:p>
          <w:p>
            <w:pPr>
              <w:pStyle w:val="6"/>
              <w:spacing w:before="72" w:line="221" w:lineRule="auto"/>
              <w:ind w:left="153"/>
              <w:rPr>
                <w:sz w:val="22"/>
                <w:szCs w:val="22"/>
              </w:rPr>
            </w:pPr>
            <w:r>
              <w:rPr>
                <w:spacing w:val="-3"/>
                <w:sz w:val="22"/>
                <w:szCs w:val="22"/>
              </w:rPr>
              <w:t>公务接待费</w:t>
            </w:r>
          </w:p>
        </w:tc>
        <w:tc>
          <w:tcPr>
            <w:tcW w:w="720" w:type="dxa"/>
            <w:vMerge w:val="restart"/>
            <w:tcBorders>
              <w:bottom w:val="nil"/>
            </w:tcBorders>
            <w:vAlign w:val="top"/>
          </w:tcPr>
          <w:p>
            <w:pPr>
              <w:spacing w:line="385" w:lineRule="auto"/>
              <w:rPr>
                <w:rFonts w:ascii="Arial"/>
                <w:sz w:val="21"/>
              </w:rPr>
            </w:pPr>
          </w:p>
          <w:p>
            <w:pPr>
              <w:pStyle w:val="6"/>
              <w:spacing w:before="72" w:line="222" w:lineRule="auto"/>
              <w:ind w:left="146"/>
              <w:rPr>
                <w:sz w:val="22"/>
                <w:szCs w:val="22"/>
              </w:rPr>
            </w:pPr>
            <w:r>
              <w:rPr>
                <w:spacing w:val="-4"/>
                <w:sz w:val="22"/>
                <w:szCs w:val="22"/>
              </w:rPr>
              <w:t>合计</w:t>
            </w:r>
          </w:p>
        </w:tc>
        <w:tc>
          <w:tcPr>
            <w:tcW w:w="1104" w:type="dxa"/>
            <w:vMerge w:val="restart"/>
            <w:tcBorders>
              <w:bottom w:val="nil"/>
            </w:tcBorders>
            <w:vAlign w:val="top"/>
          </w:tcPr>
          <w:p>
            <w:pPr>
              <w:pStyle w:val="6"/>
              <w:spacing w:before="297" w:line="255" w:lineRule="auto"/>
              <w:ind w:left="125" w:right="107" w:firstLine="10"/>
              <w:rPr>
                <w:sz w:val="22"/>
                <w:szCs w:val="22"/>
              </w:rPr>
            </w:pPr>
            <w:r>
              <w:rPr>
                <w:spacing w:val="-7"/>
                <w:sz w:val="22"/>
                <w:szCs w:val="22"/>
              </w:rPr>
              <w:t>因公出国</w:t>
            </w:r>
            <w:r>
              <w:rPr>
                <w:spacing w:val="2"/>
                <w:sz w:val="22"/>
                <w:szCs w:val="22"/>
              </w:rPr>
              <w:t xml:space="preserve"> </w:t>
            </w:r>
            <w:r>
              <w:rPr>
                <w:spacing w:val="-4"/>
                <w:sz w:val="22"/>
                <w:szCs w:val="22"/>
              </w:rPr>
              <w:t>（境）费</w:t>
            </w:r>
          </w:p>
        </w:tc>
        <w:tc>
          <w:tcPr>
            <w:tcW w:w="4354" w:type="dxa"/>
            <w:gridSpan w:val="3"/>
            <w:vAlign w:val="top"/>
          </w:tcPr>
          <w:p>
            <w:pPr>
              <w:pStyle w:val="6"/>
              <w:spacing w:before="175" w:line="221" w:lineRule="auto"/>
              <w:ind w:left="1090"/>
              <w:rPr>
                <w:sz w:val="22"/>
                <w:szCs w:val="22"/>
              </w:rPr>
            </w:pPr>
            <w:r>
              <w:rPr>
                <w:spacing w:val="-2"/>
                <w:sz w:val="22"/>
                <w:szCs w:val="22"/>
              </w:rPr>
              <w:t>公务用车购置及运行费</w:t>
            </w:r>
          </w:p>
        </w:tc>
        <w:tc>
          <w:tcPr>
            <w:tcW w:w="1324" w:type="dxa"/>
            <w:vMerge w:val="restart"/>
            <w:tcBorders>
              <w:bottom w:val="nil"/>
            </w:tcBorders>
            <w:vAlign w:val="top"/>
          </w:tcPr>
          <w:p>
            <w:pPr>
              <w:spacing w:line="384" w:lineRule="auto"/>
              <w:rPr>
                <w:rFonts w:ascii="Arial"/>
                <w:sz w:val="21"/>
              </w:rPr>
            </w:pPr>
          </w:p>
          <w:p>
            <w:pPr>
              <w:pStyle w:val="6"/>
              <w:spacing w:before="72" w:line="221" w:lineRule="auto"/>
              <w:ind w:left="125"/>
              <w:rPr>
                <w:sz w:val="22"/>
                <w:szCs w:val="22"/>
              </w:rPr>
            </w:pPr>
            <w:r>
              <w:rPr>
                <w:spacing w:val="-3"/>
                <w:sz w:val="22"/>
                <w:szCs w:val="22"/>
              </w:rPr>
              <w:t>公务接待费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803" w:type="dxa"/>
            <w:vMerge w:val="continue"/>
            <w:tcBorders>
              <w:top w:val="nil"/>
            </w:tcBorders>
            <w:vAlign w:val="top"/>
          </w:tcPr>
          <w:p>
            <w:pPr>
              <w:rPr>
                <w:rFonts w:ascii="Arial"/>
                <w:sz w:val="21"/>
              </w:rPr>
            </w:pPr>
          </w:p>
        </w:tc>
        <w:tc>
          <w:tcPr>
            <w:tcW w:w="1152" w:type="dxa"/>
            <w:vMerge w:val="continue"/>
            <w:tcBorders>
              <w:top w:val="nil"/>
            </w:tcBorders>
            <w:vAlign w:val="top"/>
          </w:tcPr>
          <w:p>
            <w:pPr>
              <w:rPr>
                <w:rFonts w:ascii="Arial"/>
                <w:sz w:val="21"/>
              </w:rPr>
            </w:pPr>
          </w:p>
        </w:tc>
        <w:tc>
          <w:tcPr>
            <w:tcW w:w="672" w:type="dxa"/>
            <w:vAlign w:val="top"/>
          </w:tcPr>
          <w:p>
            <w:pPr>
              <w:pStyle w:val="6"/>
              <w:spacing w:before="168" w:line="222" w:lineRule="auto"/>
              <w:ind w:left="117"/>
              <w:rPr>
                <w:sz w:val="22"/>
                <w:szCs w:val="22"/>
              </w:rPr>
            </w:pPr>
            <w:r>
              <w:rPr>
                <w:spacing w:val="-7"/>
                <w:sz w:val="22"/>
                <w:szCs w:val="22"/>
              </w:rPr>
              <w:t>小计</w:t>
            </w:r>
          </w:p>
        </w:tc>
        <w:tc>
          <w:tcPr>
            <w:tcW w:w="1823" w:type="dxa"/>
            <w:vAlign w:val="top"/>
          </w:tcPr>
          <w:p>
            <w:pPr>
              <w:pStyle w:val="6"/>
              <w:spacing w:before="167" w:line="221" w:lineRule="auto"/>
              <w:ind w:left="118"/>
              <w:rPr>
                <w:sz w:val="22"/>
                <w:szCs w:val="22"/>
              </w:rPr>
            </w:pPr>
            <w:r>
              <w:rPr>
                <w:spacing w:val="-3"/>
                <w:sz w:val="22"/>
                <w:szCs w:val="22"/>
              </w:rPr>
              <w:t>公务用车购置费</w:t>
            </w:r>
          </w:p>
        </w:tc>
        <w:tc>
          <w:tcPr>
            <w:tcW w:w="1870" w:type="dxa"/>
            <w:vAlign w:val="top"/>
          </w:tcPr>
          <w:p>
            <w:pPr>
              <w:pStyle w:val="6"/>
              <w:spacing w:before="167" w:line="221" w:lineRule="auto"/>
              <w:ind w:left="119"/>
              <w:rPr>
                <w:sz w:val="22"/>
                <w:szCs w:val="22"/>
              </w:rPr>
            </w:pPr>
            <w:r>
              <w:rPr>
                <w:spacing w:val="-3"/>
                <w:sz w:val="22"/>
                <w:szCs w:val="22"/>
              </w:rPr>
              <w:t>公务用车运行费</w:t>
            </w:r>
          </w:p>
        </w:tc>
        <w:tc>
          <w:tcPr>
            <w:tcW w:w="1381" w:type="dxa"/>
            <w:vMerge w:val="continue"/>
            <w:tcBorders>
              <w:top w:val="nil"/>
            </w:tcBorders>
            <w:vAlign w:val="top"/>
          </w:tcPr>
          <w:p>
            <w:pPr>
              <w:rPr>
                <w:rFonts w:ascii="Arial"/>
                <w:sz w:val="21"/>
              </w:rPr>
            </w:pPr>
          </w:p>
        </w:tc>
        <w:tc>
          <w:tcPr>
            <w:tcW w:w="720" w:type="dxa"/>
            <w:vMerge w:val="continue"/>
            <w:tcBorders>
              <w:top w:val="nil"/>
            </w:tcBorders>
            <w:vAlign w:val="top"/>
          </w:tcPr>
          <w:p>
            <w:pPr>
              <w:rPr>
                <w:rFonts w:ascii="Arial"/>
                <w:sz w:val="21"/>
              </w:rPr>
            </w:pPr>
          </w:p>
        </w:tc>
        <w:tc>
          <w:tcPr>
            <w:tcW w:w="1104" w:type="dxa"/>
            <w:vMerge w:val="continue"/>
            <w:tcBorders>
              <w:top w:val="nil"/>
            </w:tcBorders>
            <w:vAlign w:val="top"/>
          </w:tcPr>
          <w:p>
            <w:pPr>
              <w:rPr>
                <w:rFonts w:ascii="Arial"/>
                <w:sz w:val="21"/>
              </w:rPr>
            </w:pPr>
          </w:p>
        </w:tc>
        <w:tc>
          <w:tcPr>
            <w:tcW w:w="756" w:type="dxa"/>
            <w:vAlign w:val="top"/>
          </w:tcPr>
          <w:p>
            <w:pPr>
              <w:pStyle w:val="6"/>
              <w:spacing w:before="168" w:line="222" w:lineRule="auto"/>
              <w:ind w:left="119"/>
              <w:rPr>
                <w:sz w:val="22"/>
                <w:szCs w:val="22"/>
              </w:rPr>
            </w:pPr>
            <w:r>
              <w:rPr>
                <w:spacing w:val="-7"/>
                <w:sz w:val="22"/>
                <w:szCs w:val="22"/>
              </w:rPr>
              <w:t>小计</w:t>
            </w:r>
          </w:p>
        </w:tc>
        <w:tc>
          <w:tcPr>
            <w:tcW w:w="1775" w:type="dxa"/>
            <w:vAlign w:val="top"/>
          </w:tcPr>
          <w:p>
            <w:pPr>
              <w:pStyle w:val="6"/>
              <w:spacing w:before="167" w:line="221" w:lineRule="auto"/>
              <w:ind w:left="120"/>
              <w:rPr>
                <w:sz w:val="22"/>
                <w:szCs w:val="22"/>
              </w:rPr>
            </w:pPr>
            <w:r>
              <w:rPr>
                <w:spacing w:val="-3"/>
                <w:sz w:val="22"/>
                <w:szCs w:val="22"/>
              </w:rPr>
              <w:t>公务用车购置费</w:t>
            </w:r>
          </w:p>
        </w:tc>
        <w:tc>
          <w:tcPr>
            <w:tcW w:w="1823" w:type="dxa"/>
            <w:vAlign w:val="top"/>
          </w:tcPr>
          <w:p>
            <w:pPr>
              <w:pStyle w:val="6"/>
              <w:spacing w:before="167" w:line="221" w:lineRule="auto"/>
              <w:ind w:left="121"/>
              <w:rPr>
                <w:sz w:val="22"/>
                <w:szCs w:val="22"/>
              </w:rPr>
            </w:pPr>
            <w:r>
              <w:rPr>
                <w:spacing w:val="-3"/>
                <w:sz w:val="22"/>
                <w:szCs w:val="22"/>
              </w:rPr>
              <w:t>公务用车运行费</w:t>
            </w:r>
          </w:p>
        </w:tc>
        <w:tc>
          <w:tcPr>
            <w:tcW w:w="1324"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03" w:type="dxa"/>
            <w:vAlign w:val="top"/>
          </w:tcPr>
          <w:p>
            <w:pPr>
              <w:pStyle w:val="6"/>
              <w:spacing w:before="233" w:line="184" w:lineRule="auto"/>
              <w:ind w:left="369"/>
              <w:rPr>
                <w:sz w:val="22"/>
                <w:szCs w:val="22"/>
              </w:rPr>
            </w:pPr>
            <w:r>
              <w:rPr>
                <w:sz w:val="22"/>
                <w:szCs w:val="22"/>
              </w:rPr>
              <w:t>1</w:t>
            </w:r>
          </w:p>
        </w:tc>
        <w:tc>
          <w:tcPr>
            <w:tcW w:w="1152" w:type="dxa"/>
            <w:vAlign w:val="top"/>
          </w:tcPr>
          <w:p>
            <w:pPr>
              <w:pStyle w:val="6"/>
              <w:spacing w:before="233" w:line="184" w:lineRule="auto"/>
              <w:ind w:left="527"/>
              <w:rPr>
                <w:sz w:val="22"/>
                <w:szCs w:val="22"/>
              </w:rPr>
            </w:pPr>
            <w:r>
              <w:rPr>
                <w:sz w:val="22"/>
                <w:szCs w:val="22"/>
              </w:rPr>
              <w:t>2</w:t>
            </w:r>
          </w:p>
        </w:tc>
        <w:tc>
          <w:tcPr>
            <w:tcW w:w="672" w:type="dxa"/>
            <w:vAlign w:val="top"/>
          </w:tcPr>
          <w:p>
            <w:pPr>
              <w:pStyle w:val="6"/>
              <w:spacing w:before="233" w:line="184" w:lineRule="auto"/>
              <w:ind w:left="289"/>
              <w:rPr>
                <w:sz w:val="22"/>
                <w:szCs w:val="22"/>
              </w:rPr>
            </w:pPr>
            <w:r>
              <w:rPr>
                <w:sz w:val="22"/>
                <w:szCs w:val="22"/>
              </w:rPr>
              <w:t>3</w:t>
            </w:r>
          </w:p>
        </w:tc>
        <w:tc>
          <w:tcPr>
            <w:tcW w:w="1823" w:type="dxa"/>
            <w:vAlign w:val="top"/>
          </w:tcPr>
          <w:p>
            <w:pPr>
              <w:pStyle w:val="6"/>
              <w:spacing w:before="233" w:line="184" w:lineRule="auto"/>
              <w:ind w:left="859"/>
              <w:rPr>
                <w:sz w:val="22"/>
                <w:szCs w:val="22"/>
              </w:rPr>
            </w:pPr>
            <w:r>
              <w:rPr>
                <w:sz w:val="22"/>
                <w:szCs w:val="22"/>
              </w:rPr>
              <w:t>4</w:t>
            </w:r>
          </w:p>
        </w:tc>
        <w:tc>
          <w:tcPr>
            <w:tcW w:w="1870" w:type="dxa"/>
            <w:vAlign w:val="top"/>
          </w:tcPr>
          <w:p>
            <w:pPr>
              <w:pStyle w:val="6"/>
              <w:spacing w:before="236" w:line="182" w:lineRule="auto"/>
              <w:ind w:left="890"/>
              <w:rPr>
                <w:sz w:val="22"/>
                <w:szCs w:val="22"/>
              </w:rPr>
            </w:pPr>
            <w:r>
              <w:rPr>
                <w:sz w:val="22"/>
                <w:szCs w:val="22"/>
              </w:rPr>
              <w:t>5</w:t>
            </w:r>
          </w:p>
        </w:tc>
        <w:tc>
          <w:tcPr>
            <w:tcW w:w="1381" w:type="dxa"/>
            <w:vAlign w:val="top"/>
          </w:tcPr>
          <w:p>
            <w:pPr>
              <w:pStyle w:val="6"/>
              <w:spacing w:before="233" w:line="184" w:lineRule="auto"/>
              <w:ind w:left="642"/>
              <w:rPr>
                <w:sz w:val="22"/>
                <w:szCs w:val="22"/>
              </w:rPr>
            </w:pPr>
            <w:r>
              <w:rPr>
                <w:sz w:val="22"/>
                <w:szCs w:val="22"/>
              </w:rPr>
              <w:t>6</w:t>
            </w:r>
          </w:p>
        </w:tc>
        <w:tc>
          <w:tcPr>
            <w:tcW w:w="720" w:type="dxa"/>
            <w:vAlign w:val="top"/>
          </w:tcPr>
          <w:p>
            <w:pPr>
              <w:pStyle w:val="6"/>
              <w:spacing w:before="236" w:line="182" w:lineRule="auto"/>
              <w:ind w:left="316"/>
              <w:rPr>
                <w:sz w:val="22"/>
                <w:szCs w:val="22"/>
              </w:rPr>
            </w:pPr>
            <w:r>
              <w:rPr>
                <w:sz w:val="22"/>
                <w:szCs w:val="22"/>
              </w:rPr>
              <w:t>7</w:t>
            </w:r>
          </w:p>
        </w:tc>
        <w:tc>
          <w:tcPr>
            <w:tcW w:w="1104" w:type="dxa"/>
            <w:vAlign w:val="top"/>
          </w:tcPr>
          <w:p>
            <w:pPr>
              <w:pStyle w:val="6"/>
              <w:spacing w:before="233" w:line="184" w:lineRule="auto"/>
              <w:ind w:left="503"/>
              <w:rPr>
                <w:sz w:val="22"/>
                <w:szCs w:val="22"/>
              </w:rPr>
            </w:pPr>
            <w:r>
              <w:rPr>
                <w:sz w:val="22"/>
                <w:szCs w:val="22"/>
              </w:rPr>
              <w:t>8</w:t>
            </w:r>
          </w:p>
        </w:tc>
        <w:tc>
          <w:tcPr>
            <w:tcW w:w="756" w:type="dxa"/>
            <w:vAlign w:val="top"/>
          </w:tcPr>
          <w:p>
            <w:pPr>
              <w:pStyle w:val="6"/>
              <w:spacing w:before="233" w:line="184" w:lineRule="auto"/>
              <w:ind w:left="330"/>
              <w:rPr>
                <w:sz w:val="22"/>
                <w:szCs w:val="22"/>
              </w:rPr>
            </w:pPr>
            <w:r>
              <w:rPr>
                <w:sz w:val="22"/>
                <w:szCs w:val="22"/>
              </w:rPr>
              <w:t>9</w:t>
            </w:r>
          </w:p>
        </w:tc>
        <w:tc>
          <w:tcPr>
            <w:tcW w:w="1775" w:type="dxa"/>
            <w:vAlign w:val="top"/>
          </w:tcPr>
          <w:p>
            <w:pPr>
              <w:pStyle w:val="6"/>
              <w:spacing w:before="233" w:line="184" w:lineRule="auto"/>
              <w:ind w:left="799"/>
              <w:rPr>
                <w:sz w:val="22"/>
                <w:szCs w:val="22"/>
              </w:rPr>
            </w:pPr>
            <w:r>
              <w:rPr>
                <w:spacing w:val="-13"/>
                <w:sz w:val="22"/>
                <w:szCs w:val="22"/>
              </w:rPr>
              <w:t>10</w:t>
            </w:r>
          </w:p>
        </w:tc>
        <w:tc>
          <w:tcPr>
            <w:tcW w:w="1823" w:type="dxa"/>
            <w:vAlign w:val="top"/>
          </w:tcPr>
          <w:p>
            <w:pPr>
              <w:pStyle w:val="6"/>
              <w:spacing w:before="233" w:line="184" w:lineRule="auto"/>
              <w:ind w:left="824"/>
              <w:rPr>
                <w:sz w:val="22"/>
                <w:szCs w:val="22"/>
              </w:rPr>
            </w:pPr>
            <w:r>
              <w:rPr>
                <w:spacing w:val="-13"/>
                <w:sz w:val="22"/>
                <w:szCs w:val="22"/>
              </w:rPr>
              <w:t>11</w:t>
            </w:r>
          </w:p>
        </w:tc>
        <w:tc>
          <w:tcPr>
            <w:tcW w:w="1324" w:type="dxa"/>
            <w:vAlign w:val="top"/>
          </w:tcPr>
          <w:p>
            <w:pPr>
              <w:pStyle w:val="6"/>
              <w:spacing w:before="233" w:line="184" w:lineRule="auto"/>
              <w:ind w:left="573"/>
              <w:rPr>
                <w:sz w:val="22"/>
                <w:szCs w:val="22"/>
              </w:rPr>
            </w:pPr>
            <w:r>
              <w:rPr>
                <w:spacing w:val="-13"/>
                <w:sz w:val="22"/>
                <w:szCs w:val="22"/>
              </w:rPr>
              <w:t>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803" w:type="dxa"/>
            <w:vAlign w:val="top"/>
          </w:tcPr>
          <w:p>
            <w:pPr>
              <w:spacing w:line="342" w:lineRule="auto"/>
              <w:rPr>
                <w:rFonts w:ascii="Arial"/>
                <w:sz w:val="21"/>
              </w:rPr>
            </w:pPr>
          </w:p>
          <w:p>
            <w:pPr>
              <w:pStyle w:val="6"/>
              <w:spacing w:before="71" w:line="184" w:lineRule="auto"/>
              <w:ind w:left="338"/>
              <w:rPr>
                <w:sz w:val="22"/>
                <w:szCs w:val="22"/>
              </w:rPr>
            </w:pPr>
            <w:r>
              <w:rPr>
                <w:spacing w:val="-5"/>
                <w:sz w:val="22"/>
                <w:szCs w:val="22"/>
              </w:rPr>
              <w:t>00</w:t>
            </w:r>
          </w:p>
        </w:tc>
        <w:tc>
          <w:tcPr>
            <w:tcW w:w="1152" w:type="dxa"/>
            <w:vAlign w:val="top"/>
          </w:tcPr>
          <w:p>
            <w:pPr>
              <w:spacing w:line="342" w:lineRule="auto"/>
              <w:rPr>
                <w:rFonts w:ascii="Arial"/>
                <w:sz w:val="21"/>
              </w:rPr>
            </w:pPr>
          </w:p>
          <w:p>
            <w:pPr>
              <w:pStyle w:val="6"/>
              <w:spacing w:before="71" w:line="184" w:lineRule="auto"/>
              <w:ind w:left="113"/>
              <w:rPr>
                <w:sz w:val="22"/>
                <w:szCs w:val="22"/>
              </w:rPr>
            </w:pPr>
            <w:r>
              <w:rPr>
                <w:sz w:val="22"/>
                <w:szCs w:val="22"/>
              </w:rPr>
              <w:t>0</w:t>
            </w:r>
          </w:p>
        </w:tc>
        <w:tc>
          <w:tcPr>
            <w:tcW w:w="672" w:type="dxa"/>
            <w:vAlign w:val="top"/>
          </w:tcPr>
          <w:p>
            <w:pPr>
              <w:spacing w:line="342" w:lineRule="auto"/>
              <w:rPr>
                <w:rFonts w:ascii="Arial"/>
                <w:sz w:val="21"/>
              </w:rPr>
            </w:pPr>
          </w:p>
          <w:p>
            <w:pPr>
              <w:pStyle w:val="6"/>
              <w:spacing w:before="71" w:line="184" w:lineRule="auto"/>
              <w:ind w:left="113"/>
              <w:rPr>
                <w:sz w:val="22"/>
                <w:szCs w:val="22"/>
              </w:rPr>
            </w:pPr>
            <w:r>
              <w:rPr>
                <w:sz w:val="22"/>
                <w:szCs w:val="22"/>
              </w:rPr>
              <w:t>0</w:t>
            </w:r>
          </w:p>
        </w:tc>
        <w:tc>
          <w:tcPr>
            <w:tcW w:w="1823" w:type="dxa"/>
            <w:vAlign w:val="top"/>
          </w:tcPr>
          <w:p>
            <w:pPr>
              <w:spacing w:line="342" w:lineRule="auto"/>
              <w:rPr>
                <w:rFonts w:ascii="Arial"/>
                <w:sz w:val="21"/>
              </w:rPr>
            </w:pPr>
          </w:p>
          <w:p>
            <w:pPr>
              <w:pStyle w:val="6"/>
              <w:spacing w:before="71" w:line="184" w:lineRule="auto"/>
              <w:ind w:left="113"/>
              <w:rPr>
                <w:sz w:val="22"/>
                <w:szCs w:val="22"/>
              </w:rPr>
            </w:pPr>
            <w:r>
              <w:rPr>
                <w:sz w:val="22"/>
                <w:szCs w:val="22"/>
              </w:rPr>
              <w:t>0</w:t>
            </w:r>
          </w:p>
        </w:tc>
        <w:tc>
          <w:tcPr>
            <w:tcW w:w="1870" w:type="dxa"/>
            <w:vAlign w:val="top"/>
          </w:tcPr>
          <w:p>
            <w:pPr>
              <w:spacing w:line="342" w:lineRule="auto"/>
              <w:rPr>
                <w:rFonts w:ascii="Arial"/>
                <w:sz w:val="21"/>
              </w:rPr>
            </w:pPr>
          </w:p>
          <w:p>
            <w:pPr>
              <w:pStyle w:val="6"/>
              <w:spacing w:before="71" w:line="184" w:lineRule="auto"/>
              <w:ind w:left="114"/>
              <w:rPr>
                <w:sz w:val="22"/>
                <w:szCs w:val="22"/>
              </w:rPr>
            </w:pPr>
            <w:r>
              <w:rPr>
                <w:sz w:val="22"/>
                <w:szCs w:val="22"/>
              </w:rPr>
              <w:t>0</w:t>
            </w:r>
          </w:p>
        </w:tc>
        <w:tc>
          <w:tcPr>
            <w:tcW w:w="1381" w:type="dxa"/>
            <w:vAlign w:val="top"/>
          </w:tcPr>
          <w:p>
            <w:pPr>
              <w:spacing w:line="342" w:lineRule="auto"/>
              <w:rPr>
                <w:rFonts w:ascii="Arial"/>
                <w:sz w:val="21"/>
              </w:rPr>
            </w:pPr>
          </w:p>
          <w:p>
            <w:pPr>
              <w:pStyle w:val="6"/>
              <w:spacing w:before="71" w:line="184" w:lineRule="auto"/>
              <w:ind w:left="116"/>
              <w:rPr>
                <w:sz w:val="22"/>
                <w:szCs w:val="22"/>
              </w:rPr>
            </w:pPr>
            <w:r>
              <w:rPr>
                <w:sz w:val="22"/>
                <w:szCs w:val="22"/>
              </w:rPr>
              <w:t>0</w:t>
            </w:r>
          </w:p>
        </w:tc>
        <w:tc>
          <w:tcPr>
            <w:tcW w:w="720" w:type="dxa"/>
            <w:vAlign w:val="top"/>
          </w:tcPr>
          <w:p>
            <w:pPr>
              <w:spacing w:line="342" w:lineRule="auto"/>
              <w:rPr>
                <w:rFonts w:ascii="Arial"/>
                <w:sz w:val="21"/>
              </w:rPr>
            </w:pPr>
          </w:p>
          <w:p>
            <w:pPr>
              <w:pStyle w:val="6"/>
              <w:spacing w:before="71" w:line="184" w:lineRule="auto"/>
              <w:ind w:left="115"/>
              <w:rPr>
                <w:sz w:val="22"/>
                <w:szCs w:val="22"/>
              </w:rPr>
            </w:pPr>
            <w:r>
              <w:rPr>
                <w:sz w:val="22"/>
                <w:szCs w:val="22"/>
              </w:rPr>
              <w:t>0</w:t>
            </w:r>
          </w:p>
        </w:tc>
        <w:tc>
          <w:tcPr>
            <w:tcW w:w="1104" w:type="dxa"/>
            <w:vAlign w:val="top"/>
          </w:tcPr>
          <w:p>
            <w:pPr>
              <w:spacing w:line="344" w:lineRule="auto"/>
              <w:rPr>
                <w:rFonts w:ascii="Arial"/>
                <w:sz w:val="21"/>
              </w:rPr>
            </w:pPr>
          </w:p>
          <w:p>
            <w:pPr>
              <w:spacing w:line="344" w:lineRule="auto"/>
              <w:rPr>
                <w:rFonts w:ascii="Arial"/>
                <w:sz w:val="21"/>
              </w:rPr>
            </w:pPr>
          </w:p>
          <w:p>
            <w:pPr>
              <w:spacing w:before="55" w:line="204" w:lineRule="auto"/>
              <w:ind w:left="113"/>
              <w:rPr>
                <w:rFonts w:ascii="Arial" w:hAnsi="Arial" w:eastAsia="Arial" w:cs="Arial"/>
                <w:sz w:val="19"/>
                <w:szCs w:val="19"/>
              </w:rPr>
            </w:pPr>
            <w:r>
              <w:rPr>
                <w:rFonts w:ascii="Arial" w:hAnsi="Arial" w:eastAsia="Arial" w:cs="Arial"/>
                <w:sz w:val="19"/>
                <w:szCs w:val="19"/>
              </w:rPr>
              <w:t>0</w:t>
            </w:r>
          </w:p>
        </w:tc>
        <w:tc>
          <w:tcPr>
            <w:tcW w:w="756" w:type="dxa"/>
            <w:vAlign w:val="top"/>
          </w:tcPr>
          <w:p>
            <w:pPr>
              <w:spacing w:line="344" w:lineRule="auto"/>
              <w:rPr>
                <w:rFonts w:ascii="Arial"/>
                <w:sz w:val="21"/>
              </w:rPr>
            </w:pPr>
          </w:p>
          <w:p>
            <w:pPr>
              <w:spacing w:line="344" w:lineRule="auto"/>
              <w:rPr>
                <w:rFonts w:ascii="Arial"/>
                <w:sz w:val="21"/>
              </w:rPr>
            </w:pPr>
          </w:p>
          <w:p>
            <w:pPr>
              <w:spacing w:before="55" w:line="204" w:lineRule="auto"/>
              <w:ind w:left="113"/>
              <w:rPr>
                <w:rFonts w:ascii="Arial" w:hAnsi="Arial" w:eastAsia="Arial" w:cs="Arial"/>
                <w:sz w:val="19"/>
                <w:szCs w:val="19"/>
              </w:rPr>
            </w:pPr>
            <w:r>
              <w:rPr>
                <w:rFonts w:ascii="Arial" w:hAnsi="Arial" w:eastAsia="Arial" w:cs="Arial"/>
                <w:sz w:val="19"/>
                <w:szCs w:val="19"/>
              </w:rPr>
              <w:t>0</w:t>
            </w:r>
          </w:p>
        </w:tc>
        <w:tc>
          <w:tcPr>
            <w:tcW w:w="1775" w:type="dxa"/>
            <w:vAlign w:val="top"/>
          </w:tcPr>
          <w:p>
            <w:pPr>
              <w:spacing w:line="344" w:lineRule="auto"/>
              <w:rPr>
                <w:rFonts w:ascii="Arial"/>
                <w:sz w:val="21"/>
              </w:rPr>
            </w:pPr>
          </w:p>
          <w:p>
            <w:pPr>
              <w:spacing w:line="344" w:lineRule="auto"/>
              <w:rPr>
                <w:rFonts w:ascii="Arial"/>
                <w:sz w:val="21"/>
              </w:rPr>
            </w:pPr>
          </w:p>
          <w:p>
            <w:pPr>
              <w:spacing w:before="55" w:line="204" w:lineRule="auto"/>
              <w:ind w:left="113"/>
              <w:rPr>
                <w:rFonts w:ascii="Arial" w:hAnsi="Arial" w:eastAsia="Arial" w:cs="Arial"/>
                <w:sz w:val="19"/>
                <w:szCs w:val="19"/>
              </w:rPr>
            </w:pPr>
            <w:r>
              <w:rPr>
                <w:rFonts w:ascii="Arial" w:hAnsi="Arial" w:eastAsia="Arial" w:cs="Arial"/>
                <w:sz w:val="19"/>
                <w:szCs w:val="19"/>
              </w:rPr>
              <w:t>0</w:t>
            </w:r>
          </w:p>
        </w:tc>
        <w:tc>
          <w:tcPr>
            <w:tcW w:w="1823" w:type="dxa"/>
            <w:vAlign w:val="top"/>
          </w:tcPr>
          <w:p>
            <w:pPr>
              <w:spacing w:line="344" w:lineRule="auto"/>
              <w:rPr>
                <w:rFonts w:ascii="Arial"/>
                <w:sz w:val="21"/>
              </w:rPr>
            </w:pPr>
          </w:p>
          <w:p>
            <w:pPr>
              <w:spacing w:line="344" w:lineRule="auto"/>
              <w:rPr>
                <w:rFonts w:ascii="Arial"/>
                <w:sz w:val="21"/>
              </w:rPr>
            </w:pPr>
          </w:p>
          <w:p>
            <w:pPr>
              <w:spacing w:before="55" w:line="204" w:lineRule="auto"/>
              <w:ind w:left="114"/>
              <w:rPr>
                <w:rFonts w:ascii="Arial" w:hAnsi="Arial" w:eastAsia="Arial" w:cs="Arial"/>
                <w:sz w:val="19"/>
                <w:szCs w:val="19"/>
              </w:rPr>
            </w:pPr>
            <w:r>
              <w:rPr>
                <w:rFonts w:ascii="Arial" w:hAnsi="Arial" w:eastAsia="Arial" w:cs="Arial"/>
                <w:sz w:val="19"/>
                <w:szCs w:val="19"/>
              </w:rPr>
              <w:t>0</w:t>
            </w:r>
          </w:p>
        </w:tc>
        <w:tc>
          <w:tcPr>
            <w:tcW w:w="1324" w:type="dxa"/>
            <w:vAlign w:val="top"/>
          </w:tcPr>
          <w:p>
            <w:pPr>
              <w:spacing w:line="344" w:lineRule="auto"/>
              <w:rPr>
                <w:rFonts w:ascii="Arial"/>
                <w:sz w:val="21"/>
              </w:rPr>
            </w:pPr>
          </w:p>
          <w:p>
            <w:pPr>
              <w:spacing w:line="344" w:lineRule="auto"/>
              <w:rPr>
                <w:rFonts w:ascii="Arial"/>
                <w:sz w:val="21"/>
              </w:rPr>
            </w:pPr>
          </w:p>
          <w:p>
            <w:pPr>
              <w:spacing w:before="55" w:line="204" w:lineRule="auto"/>
              <w:ind w:left="115"/>
              <w:rPr>
                <w:rFonts w:ascii="Arial" w:hAnsi="Arial" w:eastAsia="Arial" w:cs="Arial"/>
                <w:sz w:val="19"/>
                <w:szCs w:val="19"/>
              </w:rPr>
            </w:pPr>
            <w:r>
              <w:rPr>
                <w:rFonts w:ascii="Arial" w:hAnsi="Arial" w:eastAsia="Arial" w:cs="Arial"/>
                <w:sz w:val="19"/>
                <w:szCs w:val="19"/>
              </w:rPr>
              <w:t>0</w:t>
            </w:r>
          </w:p>
        </w:tc>
      </w:tr>
    </w:tbl>
    <w:p>
      <w:pPr>
        <w:spacing w:before="51" w:line="256" w:lineRule="auto"/>
        <w:ind w:left="138" w:right="113" w:hanging="18"/>
        <w:rPr>
          <w:rFonts w:ascii="宋体" w:hAnsi="宋体" w:eastAsia="宋体" w:cs="宋体"/>
          <w:sz w:val="22"/>
          <w:szCs w:val="22"/>
        </w:rPr>
      </w:pPr>
      <w:r>
        <w:rPr>
          <w:rFonts w:ascii="宋体" w:hAnsi="宋体" w:eastAsia="宋体" w:cs="宋体"/>
          <w:spacing w:val="-1"/>
          <w:sz w:val="22"/>
          <w:szCs w:val="22"/>
        </w:rPr>
        <w:t>注：2022</w:t>
      </w:r>
      <w:r>
        <w:rPr>
          <w:rFonts w:ascii="宋体" w:hAnsi="宋体" w:eastAsia="宋体" w:cs="宋体"/>
          <w:spacing w:val="-48"/>
          <w:sz w:val="22"/>
          <w:szCs w:val="22"/>
        </w:rPr>
        <w:t xml:space="preserve"> </w:t>
      </w:r>
      <w:r>
        <w:rPr>
          <w:rFonts w:ascii="宋体" w:hAnsi="宋体" w:eastAsia="宋体" w:cs="宋体"/>
          <w:spacing w:val="-1"/>
          <w:sz w:val="22"/>
          <w:szCs w:val="22"/>
        </w:rPr>
        <w:t>年度预算数为“三公</w:t>
      </w:r>
      <w:r>
        <w:rPr>
          <w:rFonts w:ascii="宋体" w:hAnsi="宋体" w:eastAsia="宋体" w:cs="宋体"/>
          <w:spacing w:val="-83"/>
          <w:sz w:val="22"/>
          <w:szCs w:val="22"/>
        </w:rPr>
        <w:t xml:space="preserve"> </w:t>
      </w:r>
      <w:r>
        <w:rPr>
          <w:rFonts w:ascii="宋体" w:hAnsi="宋体" w:eastAsia="宋体" w:cs="宋体"/>
          <w:spacing w:val="-1"/>
          <w:sz w:val="22"/>
          <w:szCs w:val="22"/>
        </w:rPr>
        <w:t>”经费全年预算数，反映按规定程序调整后的预算数；决算数是包括当年一般公共预算财政拨款和以前年度结转</w:t>
      </w:r>
      <w:r>
        <w:rPr>
          <w:rFonts w:ascii="宋体" w:hAnsi="宋体" w:eastAsia="宋体" w:cs="宋体"/>
          <w:spacing w:val="-2"/>
          <w:sz w:val="22"/>
          <w:szCs w:val="22"/>
        </w:rPr>
        <w:t>结余资金安排</w:t>
      </w:r>
      <w:r>
        <w:rPr>
          <w:rFonts w:ascii="宋体" w:hAnsi="宋体" w:eastAsia="宋体" w:cs="宋体"/>
          <w:sz w:val="22"/>
          <w:szCs w:val="22"/>
        </w:rPr>
        <w:t xml:space="preserve"> </w:t>
      </w:r>
      <w:r>
        <w:rPr>
          <w:rFonts w:ascii="宋体" w:hAnsi="宋体" w:eastAsia="宋体" w:cs="宋体"/>
          <w:spacing w:val="1"/>
          <w:sz w:val="22"/>
          <w:szCs w:val="22"/>
        </w:rPr>
        <w:t>的实际支出，决算数据取自F03</w:t>
      </w:r>
      <w:r>
        <w:rPr>
          <w:rFonts w:ascii="宋体" w:hAnsi="宋体" w:eastAsia="宋体" w:cs="宋体"/>
          <w:spacing w:val="-43"/>
          <w:sz w:val="22"/>
          <w:szCs w:val="22"/>
        </w:rPr>
        <w:t xml:space="preserve"> </w:t>
      </w:r>
      <w:r>
        <w:rPr>
          <w:rFonts w:ascii="宋体" w:hAnsi="宋体" w:eastAsia="宋体" w:cs="宋体"/>
          <w:spacing w:val="1"/>
          <w:sz w:val="22"/>
          <w:szCs w:val="22"/>
        </w:rPr>
        <w:t>表。</w:t>
      </w:r>
    </w:p>
    <w:p>
      <w:pPr>
        <w:pStyle w:val="2"/>
        <w:spacing w:line="253" w:lineRule="auto"/>
      </w:pPr>
    </w:p>
    <w:p>
      <w:pPr>
        <w:pStyle w:val="2"/>
        <w:spacing w:line="253" w:lineRule="auto"/>
      </w:pPr>
    </w:p>
    <w:p>
      <w:pPr>
        <w:pStyle w:val="2"/>
        <w:spacing w:line="253" w:lineRule="auto"/>
      </w:pPr>
    </w:p>
    <w:p>
      <w:pPr>
        <w:pStyle w:val="2"/>
        <w:spacing w:line="253" w:lineRule="auto"/>
      </w:pPr>
    </w:p>
    <w:p>
      <w:pPr>
        <w:pStyle w:val="2"/>
        <w:spacing w:line="253" w:lineRule="auto"/>
      </w:pPr>
    </w:p>
    <w:p>
      <w:pPr>
        <w:pStyle w:val="2"/>
        <w:spacing w:line="253" w:lineRule="auto"/>
      </w:pPr>
    </w:p>
    <w:p>
      <w:pPr>
        <w:pStyle w:val="2"/>
        <w:spacing w:line="253" w:lineRule="auto"/>
      </w:pPr>
    </w:p>
    <w:p>
      <w:pPr>
        <w:pStyle w:val="2"/>
        <w:spacing w:line="253" w:lineRule="auto"/>
      </w:pPr>
    </w:p>
    <w:p>
      <w:pPr>
        <w:pStyle w:val="2"/>
        <w:spacing w:line="254" w:lineRule="auto"/>
      </w:pPr>
    </w:p>
    <w:p>
      <w:pPr>
        <w:spacing w:before="113" w:line="225" w:lineRule="auto"/>
        <w:ind w:left="4051"/>
        <w:rPr>
          <w:rFonts w:ascii="宋体" w:hAnsi="宋体" w:eastAsia="宋体" w:cs="宋体"/>
          <w:sz w:val="35"/>
          <w:szCs w:val="35"/>
        </w:rPr>
      </w:pPr>
      <w:r>
        <w:rPr>
          <w:rFonts w:ascii="宋体" w:hAnsi="宋体" w:eastAsia="宋体" w:cs="宋体"/>
          <w:b/>
          <w:bCs/>
          <w:spacing w:val="6"/>
          <w:sz w:val="35"/>
          <w:szCs w:val="35"/>
        </w:rPr>
        <w:t>政府性基金预算财政拨款收入支出决算表</w:t>
      </w:r>
    </w:p>
    <w:p>
      <w:pPr>
        <w:pStyle w:val="2"/>
        <w:spacing w:line="354" w:lineRule="auto"/>
      </w:pPr>
    </w:p>
    <w:p>
      <w:pPr>
        <w:spacing w:before="79" w:line="222" w:lineRule="auto"/>
        <w:ind w:left="12520"/>
        <w:rPr>
          <w:rFonts w:ascii="宋体" w:hAnsi="宋体" w:eastAsia="宋体" w:cs="宋体"/>
          <w:sz w:val="24"/>
          <w:szCs w:val="24"/>
        </w:rPr>
      </w:pPr>
      <w:r>
        <w:rPr>
          <w:rFonts w:ascii="宋体" w:hAnsi="宋体" w:eastAsia="宋体" w:cs="宋体"/>
          <w:spacing w:val="-6"/>
          <w:sz w:val="24"/>
          <w:szCs w:val="24"/>
        </w:rPr>
        <w:t>公开</w:t>
      </w:r>
      <w:r>
        <w:rPr>
          <w:rFonts w:ascii="宋体" w:hAnsi="宋体" w:eastAsia="宋体" w:cs="宋体"/>
          <w:spacing w:val="-48"/>
          <w:sz w:val="24"/>
          <w:szCs w:val="24"/>
        </w:rPr>
        <w:t xml:space="preserve"> </w:t>
      </w:r>
      <w:r>
        <w:rPr>
          <w:rFonts w:ascii="宋体" w:hAnsi="宋体" w:eastAsia="宋体" w:cs="宋体"/>
          <w:spacing w:val="-6"/>
          <w:sz w:val="24"/>
          <w:szCs w:val="24"/>
        </w:rPr>
        <w:t>08</w:t>
      </w:r>
      <w:r>
        <w:rPr>
          <w:rFonts w:ascii="宋体" w:hAnsi="宋体" w:eastAsia="宋体" w:cs="宋体"/>
          <w:spacing w:val="-52"/>
          <w:sz w:val="24"/>
          <w:szCs w:val="24"/>
        </w:rPr>
        <w:t xml:space="preserve"> </w:t>
      </w:r>
      <w:r>
        <w:rPr>
          <w:rFonts w:ascii="宋体" w:hAnsi="宋体" w:eastAsia="宋体" w:cs="宋体"/>
          <w:spacing w:val="-6"/>
          <w:sz w:val="24"/>
          <w:szCs w:val="24"/>
        </w:rPr>
        <w:t>表</w:t>
      </w:r>
    </w:p>
    <w:p>
      <w:pPr>
        <w:spacing w:before="34" w:line="220" w:lineRule="auto"/>
        <w:ind w:left="1014"/>
        <w:rPr>
          <w:rFonts w:ascii="宋体" w:hAnsi="宋体" w:eastAsia="宋体" w:cs="宋体"/>
          <w:sz w:val="24"/>
          <w:szCs w:val="24"/>
        </w:rPr>
      </w:pPr>
      <w:r>
        <w:rPr>
          <w:rFonts w:ascii="宋体" w:hAnsi="宋体" w:eastAsia="宋体" w:cs="宋体"/>
          <w:spacing w:val="-2"/>
          <w:sz w:val="24"/>
          <w:szCs w:val="24"/>
        </w:rPr>
        <w:t>公开部门：固原市残疾人</w:t>
      </w:r>
    </w:p>
    <w:p>
      <w:pPr>
        <w:spacing w:before="36" w:line="215" w:lineRule="auto"/>
        <w:ind w:left="1008"/>
        <w:rPr>
          <w:rFonts w:ascii="宋体" w:hAnsi="宋体" w:eastAsia="宋体" w:cs="宋体"/>
          <w:sz w:val="24"/>
          <w:szCs w:val="24"/>
        </w:rPr>
      </w:pPr>
      <w:r>
        <w:rPr>
          <w:rFonts w:ascii="宋体" w:hAnsi="宋体" w:eastAsia="宋体" w:cs="宋体"/>
          <w:sz w:val="24"/>
          <w:szCs w:val="24"/>
        </w:rPr>
        <w:t xml:space="preserve">联合会(汇总)                                                                        </w:t>
      </w:r>
      <w:r>
        <w:rPr>
          <w:rFonts w:ascii="宋体" w:hAnsi="宋体" w:eastAsia="宋体" w:cs="宋体"/>
          <w:spacing w:val="-1"/>
          <w:sz w:val="24"/>
          <w:szCs w:val="24"/>
        </w:rPr>
        <w:t xml:space="preserve">         金额单位：元</w:t>
      </w:r>
    </w:p>
    <w:tbl>
      <w:tblPr>
        <w:tblStyle w:val="5"/>
        <w:tblW w:w="12804" w:type="dxa"/>
        <w:tblInd w:w="88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9"/>
        <w:gridCol w:w="1535"/>
        <w:gridCol w:w="1520"/>
        <w:gridCol w:w="1521"/>
        <w:gridCol w:w="1520"/>
        <w:gridCol w:w="1521"/>
        <w:gridCol w:w="1520"/>
        <w:gridCol w:w="23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2894" w:type="dxa"/>
            <w:gridSpan w:val="2"/>
            <w:vAlign w:val="top"/>
          </w:tcPr>
          <w:p>
            <w:pPr>
              <w:pStyle w:val="6"/>
              <w:spacing w:before="55" w:line="221" w:lineRule="auto"/>
              <w:ind w:left="1237"/>
              <w:rPr>
                <w:sz w:val="22"/>
                <w:szCs w:val="22"/>
              </w:rPr>
            </w:pPr>
            <w:r>
              <w:rPr>
                <w:spacing w:val="-6"/>
                <w:sz w:val="22"/>
                <w:szCs w:val="22"/>
              </w:rPr>
              <w:t>项目</w:t>
            </w:r>
          </w:p>
        </w:tc>
        <w:tc>
          <w:tcPr>
            <w:tcW w:w="1520" w:type="dxa"/>
            <w:vMerge w:val="restart"/>
            <w:tcBorders>
              <w:bottom w:val="nil"/>
            </w:tcBorders>
            <w:vAlign w:val="top"/>
          </w:tcPr>
          <w:p>
            <w:pPr>
              <w:spacing w:line="317" w:lineRule="auto"/>
              <w:rPr>
                <w:rFonts w:ascii="Arial"/>
                <w:sz w:val="21"/>
              </w:rPr>
            </w:pPr>
          </w:p>
          <w:p>
            <w:pPr>
              <w:pStyle w:val="6"/>
              <w:spacing w:before="71" w:line="257" w:lineRule="auto"/>
              <w:ind w:left="550" w:right="207" w:hanging="335"/>
              <w:rPr>
                <w:sz w:val="22"/>
                <w:szCs w:val="22"/>
              </w:rPr>
            </w:pPr>
            <w:r>
              <w:rPr>
                <w:spacing w:val="-2"/>
                <w:sz w:val="22"/>
                <w:szCs w:val="22"/>
              </w:rPr>
              <w:t>年初结转和</w:t>
            </w:r>
            <w:r>
              <w:rPr>
                <w:spacing w:val="1"/>
                <w:sz w:val="22"/>
                <w:szCs w:val="22"/>
              </w:rPr>
              <w:t xml:space="preserve"> </w:t>
            </w:r>
            <w:r>
              <w:rPr>
                <w:spacing w:val="-7"/>
                <w:sz w:val="22"/>
                <w:szCs w:val="22"/>
              </w:rPr>
              <w:t>结余</w:t>
            </w:r>
          </w:p>
        </w:tc>
        <w:tc>
          <w:tcPr>
            <w:tcW w:w="1521" w:type="dxa"/>
            <w:vMerge w:val="restart"/>
            <w:tcBorders>
              <w:bottom w:val="nil"/>
            </w:tcBorders>
            <w:vAlign w:val="top"/>
          </w:tcPr>
          <w:p>
            <w:pPr>
              <w:spacing w:line="475" w:lineRule="auto"/>
              <w:rPr>
                <w:rFonts w:ascii="Arial"/>
                <w:sz w:val="21"/>
              </w:rPr>
            </w:pPr>
          </w:p>
          <w:p>
            <w:pPr>
              <w:pStyle w:val="6"/>
              <w:spacing w:before="72" w:line="220" w:lineRule="auto"/>
              <w:ind w:left="327"/>
              <w:rPr>
                <w:sz w:val="22"/>
                <w:szCs w:val="22"/>
              </w:rPr>
            </w:pPr>
            <w:r>
              <w:rPr>
                <w:spacing w:val="-3"/>
                <w:sz w:val="22"/>
                <w:szCs w:val="22"/>
              </w:rPr>
              <w:t>本年收入</w:t>
            </w:r>
          </w:p>
        </w:tc>
        <w:tc>
          <w:tcPr>
            <w:tcW w:w="4561" w:type="dxa"/>
            <w:gridSpan w:val="3"/>
            <w:vAlign w:val="top"/>
          </w:tcPr>
          <w:p>
            <w:pPr>
              <w:pStyle w:val="6"/>
              <w:spacing w:before="55" w:line="220" w:lineRule="auto"/>
              <w:ind w:left="1849"/>
              <w:rPr>
                <w:sz w:val="22"/>
                <w:szCs w:val="22"/>
              </w:rPr>
            </w:pPr>
            <w:r>
              <w:rPr>
                <w:spacing w:val="-3"/>
                <w:sz w:val="22"/>
                <w:szCs w:val="22"/>
              </w:rPr>
              <w:t>本年支出</w:t>
            </w:r>
          </w:p>
        </w:tc>
        <w:tc>
          <w:tcPr>
            <w:tcW w:w="2308" w:type="dxa"/>
            <w:vMerge w:val="restart"/>
            <w:tcBorders>
              <w:bottom w:val="nil"/>
            </w:tcBorders>
            <w:vAlign w:val="top"/>
          </w:tcPr>
          <w:p>
            <w:pPr>
              <w:spacing w:line="475" w:lineRule="auto"/>
              <w:rPr>
                <w:rFonts w:ascii="Arial"/>
                <w:sz w:val="21"/>
              </w:rPr>
            </w:pPr>
          </w:p>
          <w:p>
            <w:pPr>
              <w:pStyle w:val="6"/>
              <w:spacing w:before="71" w:line="221" w:lineRule="auto"/>
              <w:ind w:left="391"/>
              <w:rPr>
                <w:sz w:val="22"/>
                <w:szCs w:val="22"/>
              </w:rPr>
            </w:pPr>
            <w:r>
              <w:rPr>
                <w:spacing w:val="-2"/>
                <w:sz w:val="22"/>
                <w:szCs w:val="22"/>
              </w:rPr>
              <w:t>年末结转和结余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1359" w:type="dxa"/>
            <w:vAlign w:val="top"/>
          </w:tcPr>
          <w:p>
            <w:pPr>
              <w:pStyle w:val="6"/>
              <w:spacing w:before="223" w:line="254" w:lineRule="auto"/>
              <w:ind w:left="397" w:right="126" w:hanging="259"/>
              <w:rPr>
                <w:sz w:val="22"/>
                <w:szCs w:val="22"/>
              </w:rPr>
            </w:pPr>
            <w:r>
              <w:rPr>
                <w:spacing w:val="-3"/>
                <w:sz w:val="22"/>
                <w:szCs w:val="22"/>
              </w:rPr>
              <w:t>功能分类科</w:t>
            </w:r>
            <w:r>
              <w:rPr>
                <w:spacing w:val="3"/>
                <w:sz w:val="22"/>
                <w:szCs w:val="22"/>
              </w:rPr>
              <w:t xml:space="preserve"> </w:t>
            </w:r>
            <w:r>
              <w:rPr>
                <w:spacing w:val="-17"/>
                <w:sz w:val="22"/>
                <w:szCs w:val="22"/>
              </w:rPr>
              <w:t>目编码</w:t>
            </w:r>
          </w:p>
        </w:tc>
        <w:tc>
          <w:tcPr>
            <w:tcW w:w="1535" w:type="dxa"/>
            <w:vAlign w:val="top"/>
          </w:tcPr>
          <w:p>
            <w:pPr>
              <w:spacing w:line="310" w:lineRule="auto"/>
              <w:rPr>
                <w:rFonts w:ascii="Arial"/>
                <w:sz w:val="21"/>
              </w:rPr>
            </w:pPr>
          </w:p>
          <w:p>
            <w:pPr>
              <w:pStyle w:val="6"/>
              <w:spacing w:before="72" w:line="220" w:lineRule="auto"/>
              <w:ind w:left="333"/>
              <w:rPr>
                <w:sz w:val="22"/>
                <w:szCs w:val="22"/>
              </w:rPr>
            </w:pPr>
            <w:r>
              <w:rPr>
                <w:spacing w:val="-2"/>
                <w:sz w:val="22"/>
                <w:szCs w:val="22"/>
              </w:rPr>
              <w:t>科目名称</w:t>
            </w:r>
          </w:p>
        </w:tc>
        <w:tc>
          <w:tcPr>
            <w:tcW w:w="1520" w:type="dxa"/>
            <w:vMerge w:val="continue"/>
            <w:tcBorders>
              <w:top w:val="nil"/>
            </w:tcBorders>
            <w:vAlign w:val="top"/>
          </w:tcPr>
          <w:p>
            <w:pPr>
              <w:rPr>
                <w:rFonts w:ascii="Arial"/>
                <w:sz w:val="21"/>
              </w:rPr>
            </w:pPr>
          </w:p>
        </w:tc>
        <w:tc>
          <w:tcPr>
            <w:tcW w:w="1521" w:type="dxa"/>
            <w:vMerge w:val="continue"/>
            <w:tcBorders>
              <w:top w:val="nil"/>
            </w:tcBorders>
            <w:vAlign w:val="top"/>
          </w:tcPr>
          <w:p>
            <w:pPr>
              <w:rPr>
                <w:rFonts w:ascii="Arial"/>
                <w:sz w:val="21"/>
              </w:rPr>
            </w:pPr>
          </w:p>
        </w:tc>
        <w:tc>
          <w:tcPr>
            <w:tcW w:w="1520" w:type="dxa"/>
            <w:vAlign w:val="top"/>
          </w:tcPr>
          <w:p>
            <w:pPr>
              <w:spacing w:line="310" w:lineRule="auto"/>
              <w:rPr>
                <w:rFonts w:ascii="Arial"/>
                <w:sz w:val="21"/>
              </w:rPr>
            </w:pPr>
          </w:p>
          <w:p>
            <w:pPr>
              <w:pStyle w:val="6"/>
              <w:spacing w:before="72" w:line="222" w:lineRule="auto"/>
              <w:ind w:left="551"/>
              <w:rPr>
                <w:sz w:val="22"/>
                <w:szCs w:val="22"/>
              </w:rPr>
            </w:pPr>
            <w:r>
              <w:rPr>
                <w:spacing w:val="-7"/>
                <w:sz w:val="22"/>
                <w:szCs w:val="22"/>
              </w:rPr>
              <w:t>小计</w:t>
            </w:r>
          </w:p>
        </w:tc>
        <w:tc>
          <w:tcPr>
            <w:tcW w:w="1521" w:type="dxa"/>
            <w:vAlign w:val="top"/>
          </w:tcPr>
          <w:p>
            <w:pPr>
              <w:spacing w:line="310" w:lineRule="auto"/>
              <w:rPr>
                <w:rFonts w:ascii="Arial"/>
                <w:sz w:val="21"/>
              </w:rPr>
            </w:pPr>
          </w:p>
          <w:p>
            <w:pPr>
              <w:pStyle w:val="6"/>
              <w:spacing w:before="72" w:line="220" w:lineRule="auto"/>
              <w:ind w:left="218"/>
              <w:rPr>
                <w:sz w:val="22"/>
                <w:szCs w:val="22"/>
              </w:rPr>
            </w:pPr>
            <w:r>
              <w:rPr>
                <w:spacing w:val="-2"/>
                <w:sz w:val="22"/>
                <w:szCs w:val="22"/>
              </w:rPr>
              <w:t>基本支出出</w:t>
            </w:r>
          </w:p>
        </w:tc>
        <w:tc>
          <w:tcPr>
            <w:tcW w:w="1520" w:type="dxa"/>
            <w:vAlign w:val="top"/>
          </w:tcPr>
          <w:p>
            <w:pPr>
              <w:spacing w:line="310" w:lineRule="auto"/>
              <w:rPr>
                <w:rFonts w:ascii="Arial"/>
                <w:sz w:val="21"/>
              </w:rPr>
            </w:pPr>
          </w:p>
          <w:p>
            <w:pPr>
              <w:pStyle w:val="6"/>
              <w:spacing w:before="71" w:line="222" w:lineRule="auto"/>
              <w:ind w:left="330"/>
              <w:rPr>
                <w:sz w:val="22"/>
                <w:szCs w:val="22"/>
              </w:rPr>
            </w:pPr>
            <w:r>
              <w:rPr>
                <w:spacing w:val="-3"/>
                <w:sz w:val="22"/>
                <w:szCs w:val="22"/>
              </w:rPr>
              <w:t>项目支出</w:t>
            </w:r>
          </w:p>
        </w:tc>
        <w:tc>
          <w:tcPr>
            <w:tcW w:w="2308" w:type="dxa"/>
            <w:vMerge w:val="continue"/>
            <w:tcBorders>
              <w:top w:val="nil"/>
            </w:tcBorders>
            <w:vAlign w:val="top"/>
          </w:tcPr>
          <w:p>
            <w:pPr>
              <w:rPr>
                <w:rFonts w:ascii="Arial"/>
                <w:sz w:val="21"/>
              </w:rPr>
            </w:pPr>
          </w:p>
        </w:tc>
      </w:tr>
    </w:tbl>
    <w:p>
      <w:pPr>
        <w:pStyle w:val="2"/>
      </w:pPr>
    </w:p>
    <w:p>
      <w:pPr>
        <w:sectPr>
          <w:pgSz w:w="16839" w:h="11906"/>
          <w:pgMar w:top="351" w:right="815" w:bottom="0" w:left="814" w:header="0" w:footer="0" w:gutter="0"/>
          <w:cols w:space="720" w:num="1"/>
        </w:sectPr>
      </w:pPr>
    </w:p>
    <w:tbl>
      <w:tblPr>
        <w:tblStyle w:val="5"/>
        <w:tblW w:w="128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5"/>
        <w:gridCol w:w="420"/>
        <w:gridCol w:w="515"/>
        <w:gridCol w:w="1535"/>
        <w:gridCol w:w="1520"/>
        <w:gridCol w:w="1520"/>
        <w:gridCol w:w="1520"/>
        <w:gridCol w:w="1521"/>
        <w:gridCol w:w="1520"/>
        <w:gridCol w:w="23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5" w:type="dxa"/>
            <w:vMerge w:val="restart"/>
            <w:tcBorders>
              <w:top w:val="nil"/>
              <w:bottom w:val="nil"/>
            </w:tcBorders>
            <w:vAlign w:val="top"/>
          </w:tcPr>
          <w:p>
            <w:pPr>
              <w:pStyle w:val="6"/>
              <w:spacing w:before="235" w:line="229" w:lineRule="auto"/>
              <w:ind w:left="116"/>
              <w:rPr>
                <w:sz w:val="19"/>
                <w:szCs w:val="19"/>
              </w:rPr>
            </w:pPr>
            <w:r>
              <w:rPr>
                <w:spacing w:val="1"/>
                <w:sz w:val="19"/>
                <w:szCs w:val="19"/>
              </w:rPr>
              <w:t>类</w:t>
            </w:r>
          </w:p>
        </w:tc>
        <w:tc>
          <w:tcPr>
            <w:tcW w:w="420" w:type="dxa"/>
            <w:vMerge w:val="restart"/>
            <w:tcBorders>
              <w:top w:val="nil"/>
              <w:bottom w:val="nil"/>
            </w:tcBorders>
            <w:vAlign w:val="top"/>
          </w:tcPr>
          <w:p>
            <w:pPr>
              <w:pStyle w:val="6"/>
              <w:spacing w:before="236" w:line="230" w:lineRule="auto"/>
              <w:ind w:left="112"/>
              <w:rPr>
                <w:sz w:val="19"/>
                <w:szCs w:val="19"/>
              </w:rPr>
            </w:pPr>
            <w:r>
              <w:rPr>
                <w:sz w:val="19"/>
                <w:szCs w:val="19"/>
              </w:rPr>
              <w:t>款</w:t>
            </w:r>
          </w:p>
        </w:tc>
        <w:tc>
          <w:tcPr>
            <w:tcW w:w="515" w:type="dxa"/>
            <w:vMerge w:val="restart"/>
            <w:tcBorders>
              <w:top w:val="nil"/>
              <w:bottom w:val="nil"/>
            </w:tcBorders>
            <w:vAlign w:val="top"/>
          </w:tcPr>
          <w:p>
            <w:pPr>
              <w:pStyle w:val="6"/>
              <w:spacing w:before="223" w:line="222" w:lineRule="auto"/>
              <w:ind w:left="154"/>
              <w:rPr>
                <w:sz w:val="22"/>
                <w:szCs w:val="22"/>
              </w:rPr>
            </w:pPr>
            <w:r>
              <w:rPr>
                <w:sz w:val="22"/>
                <w:szCs w:val="22"/>
              </w:rPr>
              <w:t>项</w:t>
            </w:r>
          </w:p>
        </w:tc>
        <w:tc>
          <w:tcPr>
            <w:tcW w:w="1535" w:type="dxa"/>
            <w:tcBorders>
              <w:top w:val="nil"/>
            </w:tcBorders>
            <w:vAlign w:val="top"/>
          </w:tcPr>
          <w:p>
            <w:pPr>
              <w:pStyle w:val="6"/>
              <w:spacing w:before="60" w:line="221" w:lineRule="auto"/>
              <w:ind w:left="550"/>
              <w:rPr>
                <w:sz w:val="22"/>
                <w:szCs w:val="22"/>
              </w:rPr>
            </w:pPr>
            <w:r>
              <w:rPr>
                <w:spacing w:val="-4"/>
                <w:sz w:val="22"/>
                <w:szCs w:val="22"/>
              </w:rPr>
              <w:t>栏次</w:t>
            </w:r>
          </w:p>
        </w:tc>
        <w:tc>
          <w:tcPr>
            <w:tcW w:w="1520" w:type="dxa"/>
            <w:tcBorders>
              <w:top w:val="nil"/>
            </w:tcBorders>
            <w:vAlign w:val="top"/>
          </w:tcPr>
          <w:p>
            <w:pPr>
              <w:pStyle w:val="6"/>
              <w:spacing w:before="95" w:line="184" w:lineRule="auto"/>
              <w:ind w:left="726"/>
              <w:rPr>
                <w:sz w:val="22"/>
                <w:szCs w:val="22"/>
              </w:rPr>
            </w:pPr>
            <w:r>
              <w:rPr>
                <w:sz w:val="22"/>
                <w:szCs w:val="22"/>
              </w:rPr>
              <w:t>1</w:t>
            </w:r>
          </w:p>
        </w:tc>
        <w:tc>
          <w:tcPr>
            <w:tcW w:w="1520" w:type="dxa"/>
            <w:tcBorders>
              <w:top w:val="nil"/>
            </w:tcBorders>
            <w:vAlign w:val="top"/>
          </w:tcPr>
          <w:p>
            <w:pPr>
              <w:pStyle w:val="6"/>
              <w:spacing w:before="95" w:line="184" w:lineRule="auto"/>
              <w:ind w:left="711"/>
              <w:rPr>
                <w:sz w:val="22"/>
                <w:szCs w:val="22"/>
              </w:rPr>
            </w:pPr>
            <w:r>
              <w:rPr>
                <w:sz w:val="22"/>
                <w:szCs w:val="22"/>
              </w:rPr>
              <w:t>2</w:t>
            </w:r>
          </w:p>
        </w:tc>
        <w:tc>
          <w:tcPr>
            <w:tcW w:w="1520" w:type="dxa"/>
            <w:tcBorders>
              <w:top w:val="nil"/>
            </w:tcBorders>
            <w:vAlign w:val="top"/>
          </w:tcPr>
          <w:p>
            <w:pPr>
              <w:pStyle w:val="6"/>
              <w:spacing w:before="95" w:line="184" w:lineRule="auto"/>
              <w:ind w:left="715"/>
              <w:rPr>
                <w:sz w:val="22"/>
                <w:szCs w:val="22"/>
              </w:rPr>
            </w:pPr>
            <w:r>
              <w:rPr>
                <w:sz w:val="22"/>
                <w:szCs w:val="22"/>
              </w:rPr>
              <w:t>3</w:t>
            </w:r>
          </w:p>
        </w:tc>
        <w:tc>
          <w:tcPr>
            <w:tcW w:w="1521" w:type="dxa"/>
            <w:tcBorders>
              <w:top w:val="nil"/>
            </w:tcBorders>
            <w:vAlign w:val="top"/>
          </w:tcPr>
          <w:p>
            <w:pPr>
              <w:pStyle w:val="6"/>
              <w:spacing w:before="95" w:line="184" w:lineRule="auto"/>
              <w:ind w:left="711"/>
              <w:rPr>
                <w:sz w:val="22"/>
                <w:szCs w:val="22"/>
              </w:rPr>
            </w:pPr>
            <w:r>
              <w:rPr>
                <w:sz w:val="22"/>
                <w:szCs w:val="22"/>
              </w:rPr>
              <w:t>4</w:t>
            </w:r>
          </w:p>
        </w:tc>
        <w:tc>
          <w:tcPr>
            <w:tcW w:w="1520" w:type="dxa"/>
            <w:tcBorders>
              <w:top w:val="nil"/>
            </w:tcBorders>
            <w:vAlign w:val="top"/>
          </w:tcPr>
          <w:p>
            <w:pPr>
              <w:pStyle w:val="6"/>
              <w:spacing w:before="97" w:line="182" w:lineRule="auto"/>
              <w:ind w:left="717"/>
              <w:rPr>
                <w:sz w:val="22"/>
                <w:szCs w:val="22"/>
              </w:rPr>
            </w:pPr>
            <w:r>
              <w:rPr>
                <w:sz w:val="22"/>
                <w:szCs w:val="22"/>
              </w:rPr>
              <w:t>5</w:t>
            </w:r>
          </w:p>
        </w:tc>
        <w:tc>
          <w:tcPr>
            <w:tcW w:w="2308" w:type="dxa"/>
            <w:tcBorders>
              <w:top w:val="nil"/>
            </w:tcBorders>
            <w:vAlign w:val="top"/>
          </w:tcPr>
          <w:p>
            <w:pPr>
              <w:pStyle w:val="6"/>
              <w:spacing w:before="95" w:line="184" w:lineRule="auto"/>
              <w:ind w:left="1107"/>
              <w:rPr>
                <w:sz w:val="22"/>
                <w:szCs w:val="22"/>
              </w:rPr>
            </w:pPr>
            <w:r>
              <w:rPr>
                <w:sz w:val="22"/>
                <w:szCs w:val="22"/>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425" w:type="dxa"/>
            <w:vMerge w:val="continue"/>
            <w:tcBorders>
              <w:top w:val="nil"/>
            </w:tcBorders>
            <w:vAlign w:val="top"/>
          </w:tcPr>
          <w:p>
            <w:pPr>
              <w:rPr>
                <w:rFonts w:ascii="Arial"/>
                <w:sz w:val="21"/>
              </w:rPr>
            </w:pPr>
          </w:p>
        </w:tc>
        <w:tc>
          <w:tcPr>
            <w:tcW w:w="420" w:type="dxa"/>
            <w:vMerge w:val="continue"/>
            <w:tcBorders>
              <w:top w:val="nil"/>
            </w:tcBorders>
            <w:vAlign w:val="top"/>
          </w:tcPr>
          <w:p>
            <w:pPr>
              <w:rPr>
                <w:rFonts w:ascii="Arial"/>
                <w:sz w:val="21"/>
              </w:rPr>
            </w:pPr>
          </w:p>
        </w:tc>
        <w:tc>
          <w:tcPr>
            <w:tcW w:w="515" w:type="dxa"/>
            <w:vMerge w:val="continue"/>
            <w:tcBorders>
              <w:top w:val="nil"/>
            </w:tcBorders>
            <w:vAlign w:val="top"/>
          </w:tcPr>
          <w:p>
            <w:pPr>
              <w:rPr>
                <w:rFonts w:ascii="Arial"/>
                <w:sz w:val="21"/>
              </w:rPr>
            </w:pPr>
          </w:p>
        </w:tc>
        <w:tc>
          <w:tcPr>
            <w:tcW w:w="1535" w:type="dxa"/>
            <w:vAlign w:val="top"/>
          </w:tcPr>
          <w:p>
            <w:pPr>
              <w:pStyle w:val="6"/>
              <w:spacing w:before="51" w:line="221" w:lineRule="auto"/>
              <w:ind w:left="551"/>
              <w:rPr>
                <w:sz w:val="22"/>
                <w:szCs w:val="22"/>
              </w:rPr>
            </w:pPr>
            <w:r>
              <w:rPr>
                <w:spacing w:val="-4"/>
                <w:sz w:val="22"/>
                <w:szCs w:val="22"/>
              </w:rPr>
              <w:t>合计</w:t>
            </w:r>
          </w:p>
        </w:tc>
        <w:tc>
          <w:tcPr>
            <w:tcW w:w="1520" w:type="dxa"/>
            <w:vAlign w:val="top"/>
          </w:tcPr>
          <w:p>
            <w:pPr>
              <w:rPr>
                <w:rFonts w:ascii="Arial"/>
                <w:sz w:val="21"/>
              </w:rPr>
            </w:pPr>
          </w:p>
        </w:tc>
        <w:tc>
          <w:tcPr>
            <w:tcW w:w="1520" w:type="dxa"/>
            <w:vAlign w:val="top"/>
          </w:tcPr>
          <w:p>
            <w:pPr>
              <w:rPr>
                <w:rFonts w:ascii="Arial"/>
                <w:sz w:val="21"/>
              </w:rPr>
            </w:pPr>
          </w:p>
        </w:tc>
        <w:tc>
          <w:tcPr>
            <w:tcW w:w="1520" w:type="dxa"/>
            <w:vAlign w:val="top"/>
          </w:tcPr>
          <w:p>
            <w:pPr>
              <w:rPr>
                <w:rFonts w:ascii="Arial"/>
                <w:sz w:val="21"/>
              </w:rPr>
            </w:pPr>
          </w:p>
        </w:tc>
        <w:tc>
          <w:tcPr>
            <w:tcW w:w="1521" w:type="dxa"/>
            <w:vAlign w:val="top"/>
          </w:tcPr>
          <w:p>
            <w:pPr>
              <w:rPr>
                <w:rFonts w:ascii="Arial"/>
                <w:sz w:val="21"/>
              </w:rPr>
            </w:pPr>
          </w:p>
        </w:tc>
        <w:tc>
          <w:tcPr>
            <w:tcW w:w="1520" w:type="dxa"/>
            <w:vAlign w:val="top"/>
          </w:tcPr>
          <w:p>
            <w:pPr>
              <w:rPr>
                <w:rFonts w:ascii="Arial"/>
                <w:sz w:val="21"/>
              </w:rPr>
            </w:pPr>
          </w:p>
        </w:tc>
        <w:tc>
          <w:tcPr>
            <w:tcW w:w="23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1360" w:type="dxa"/>
            <w:gridSpan w:val="3"/>
            <w:vAlign w:val="top"/>
          </w:tcPr>
          <w:p>
            <w:pPr>
              <w:spacing w:line="346" w:lineRule="auto"/>
              <w:rPr>
                <w:rFonts w:ascii="Arial"/>
                <w:sz w:val="21"/>
              </w:rPr>
            </w:pPr>
          </w:p>
          <w:p>
            <w:pPr>
              <w:spacing w:before="68" w:line="181" w:lineRule="auto"/>
              <w:ind w:left="119"/>
              <w:rPr>
                <w:rFonts w:ascii="Calibri" w:hAnsi="Calibri" w:eastAsia="Calibri" w:cs="Calibri"/>
                <w:sz w:val="22"/>
                <w:szCs w:val="22"/>
              </w:rPr>
            </w:pPr>
            <w:r>
              <w:rPr>
                <w:rFonts w:ascii="Calibri" w:hAnsi="Calibri" w:eastAsia="Calibri" w:cs="Calibri"/>
                <w:spacing w:val="-2"/>
                <w:sz w:val="22"/>
                <w:szCs w:val="22"/>
              </w:rPr>
              <w:t>2296006</w:t>
            </w:r>
          </w:p>
        </w:tc>
        <w:tc>
          <w:tcPr>
            <w:tcW w:w="1535" w:type="dxa"/>
            <w:vAlign w:val="top"/>
          </w:tcPr>
          <w:p>
            <w:pPr>
              <w:pStyle w:val="6"/>
              <w:spacing w:before="52" w:line="253" w:lineRule="auto"/>
              <w:ind w:left="111" w:right="104" w:firstLine="222"/>
              <w:jc w:val="both"/>
              <w:rPr>
                <w:sz w:val="22"/>
                <w:szCs w:val="22"/>
              </w:rPr>
            </w:pPr>
            <w:r>
              <w:rPr>
                <w:spacing w:val="-2"/>
                <w:sz w:val="22"/>
                <w:szCs w:val="22"/>
              </w:rPr>
              <w:t>用于残疾人</w:t>
            </w:r>
            <w:r>
              <w:rPr>
                <w:sz w:val="22"/>
                <w:szCs w:val="22"/>
              </w:rPr>
              <w:t xml:space="preserve"> </w:t>
            </w:r>
            <w:r>
              <w:rPr>
                <w:spacing w:val="-2"/>
                <w:sz w:val="22"/>
                <w:szCs w:val="22"/>
              </w:rPr>
              <w:t>事业的彩票公</w:t>
            </w:r>
            <w:r>
              <w:rPr>
                <w:spacing w:val="2"/>
                <w:sz w:val="22"/>
                <w:szCs w:val="22"/>
              </w:rPr>
              <w:t xml:space="preserve"> </w:t>
            </w:r>
            <w:r>
              <w:rPr>
                <w:spacing w:val="-2"/>
                <w:sz w:val="22"/>
                <w:szCs w:val="22"/>
              </w:rPr>
              <w:t>益金支出</w:t>
            </w:r>
          </w:p>
        </w:tc>
        <w:tc>
          <w:tcPr>
            <w:tcW w:w="1520" w:type="dxa"/>
            <w:vAlign w:val="top"/>
          </w:tcPr>
          <w:p>
            <w:pPr>
              <w:spacing w:line="346" w:lineRule="auto"/>
              <w:rPr>
                <w:rFonts w:ascii="Arial"/>
                <w:sz w:val="21"/>
              </w:rPr>
            </w:pPr>
          </w:p>
          <w:p>
            <w:pPr>
              <w:spacing w:before="68" w:line="181" w:lineRule="auto"/>
              <w:ind w:left="1304"/>
              <w:rPr>
                <w:rFonts w:ascii="Calibri" w:hAnsi="Calibri" w:eastAsia="Calibri" w:cs="Calibri"/>
                <w:sz w:val="22"/>
                <w:szCs w:val="22"/>
              </w:rPr>
            </w:pPr>
            <w:r>
              <w:rPr>
                <w:rFonts w:ascii="Calibri" w:hAnsi="Calibri" w:eastAsia="Calibri" w:cs="Calibri"/>
                <w:sz w:val="22"/>
                <w:szCs w:val="22"/>
              </w:rPr>
              <w:t>0</w:t>
            </w:r>
          </w:p>
        </w:tc>
        <w:tc>
          <w:tcPr>
            <w:tcW w:w="1520" w:type="dxa"/>
            <w:vAlign w:val="top"/>
          </w:tcPr>
          <w:p>
            <w:pPr>
              <w:spacing w:line="333" w:lineRule="auto"/>
              <w:rPr>
                <w:rFonts w:ascii="Arial"/>
                <w:sz w:val="21"/>
              </w:rPr>
            </w:pPr>
          </w:p>
          <w:p>
            <w:pPr>
              <w:pStyle w:val="6"/>
              <w:spacing w:before="71" w:line="184" w:lineRule="auto"/>
              <w:ind w:left="318"/>
              <w:rPr>
                <w:sz w:val="22"/>
                <w:szCs w:val="22"/>
              </w:rPr>
            </w:pPr>
            <w:r>
              <w:rPr>
                <w:spacing w:val="-1"/>
                <w:sz w:val="22"/>
                <w:szCs w:val="22"/>
              </w:rPr>
              <w:t>885,696.08</w:t>
            </w:r>
          </w:p>
        </w:tc>
        <w:tc>
          <w:tcPr>
            <w:tcW w:w="1520" w:type="dxa"/>
            <w:vAlign w:val="top"/>
          </w:tcPr>
          <w:p>
            <w:pPr>
              <w:spacing w:line="333" w:lineRule="auto"/>
              <w:rPr>
                <w:rFonts w:ascii="Arial"/>
                <w:sz w:val="21"/>
              </w:rPr>
            </w:pPr>
          </w:p>
          <w:p>
            <w:pPr>
              <w:pStyle w:val="6"/>
              <w:spacing w:before="71" w:line="184" w:lineRule="auto"/>
              <w:ind w:left="320"/>
              <w:rPr>
                <w:sz w:val="22"/>
                <w:szCs w:val="22"/>
              </w:rPr>
            </w:pPr>
            <w:r>
              <w:rPr>
                <w:spacing w:val="-1"/>
                <w:sz w:val="22"/>
                <w:szCs w:val="22"/>
              </w:rPr>
              <w:t>885,696.08</w:t>
            </w:r>
          </w:p>
        </w:tc>
        <w:tc>
          <w:tcPr>
            <w:tcW w:w="1521" w:type="dxa"/>
            <w:vAlign w:val="top"/>
          </w:tcPr>
          <w:p>
            <w:pPr>
              <w:spacing w:line="333" w:lineRule="auto"/>
              <w:rPr>
                <w:rFonts w:ascii="Arial"/>
                <w:sz w:val="21"/>
              </w:rPr>
            </w:pPr>
          </w:p>
          <w:p>
            <w:pPr>
              <w:pStyle w:val="6"/>
              <w:spacing w:before="71" w:line="184" w:lineRule="auto"/>
              <w:ind w:left="982"/>
              <w:rPr>
                <w:sz w:val="22"/>
                <w:szCs w:val="22"/>
              </w:rPr>
            </w:pPr>
            <w:r>
              <w:rPr>
                <w:spacing w:val="-3"/>
                <w:sz w:val="22"/>
                <w:szCs w:val="22"/>
              </w:rPr>
              <w:t>0.00</w:t>
            </w:r>
          </w:p>
        </w:tc>
        <w:tc>
          <w:tcPr>
            <w:tcW w:w="1520" w:type="dxa"/>
            <w:vAlign w:val="top"/>
          </w:tcPr>
          <w:p>
            <w:pPr>
              <w:spacing w:line="333" w:lineRule="auto"/>
              <w:rPr>
                <w:rFonts w:ascii="Arial"/>
                <w:sz w:val="21"/>
              </w:rPr>
            </w:pPr>
          </w:p>
          <w:p>
            <w:pPr>
              <w:pStyle w:val="6"/>
              <w:spacing w:before="71" w:line="184" w:lineRule="auto"/>
              <w:ind w:left="320"/>
              <w:rPr>
                <w:sz w:val="22"/>
                <w:szCs w:val="22"/>
              </w:rPr>
            </w:pPr>
            <w:r>
              <w:rPr>
                <w:spacing w:val="-1"/>
                <w:sz w:val="22"/>
                <w:szCs w:val="22"/>
              </w:rPr>
              <w:t>885,696.08</w:t>
            </w:r>
          </w:p>
        </w:tc>
        <w:tc>
          <w:tcPr>
            <w:tcW w:w="2308" w:type="dxa"/>
            <w:vAlign w:val="top"/>
          </w:tcPr>
          <w:p>
            <w:pPr>
              <w:spacing w:line="346" w:lineRule="auto"/>
              <w:rPr>
                <w:rFonts w:ascii="Arial"/>
                <w:sz w:val="21"/>
              </w:rPr>
            </w:pPr>
          </w:p>
          <w:p>
            <w:pPr>
              <w:spacing w:before="68" w:line="181" w:lineRule="auto"/>
              <w:ind w:left="2091"/>
              <w:rPr>
                <w:rFonts w:ascii="Calibri" w:hAnsi="Calibri" w:eastAsia="Calibri" w:cs="Calibri"/>
                <w:sz w:val="22"/>
                <w:szCs w:val="22"/>
              </w:rPr>
            </w:pPr>
            <w:r>
              <w:rPr>
                <w:rFonts w:ascii="Calibri" w:hAnsi="Calibri" w:eastAsia="Calibri" w:cs="Calibri"/>
                <w:sz w:val="22"/>
                <w:szCs w:val="2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360" w:type="dxa"/>
            <w:gridSpan w:val="3"/>
            <w:vAlign w:val="top"/>
          </w:tcPr>
          <w:p>
            <w:pPr>
              <w:rPr>
                <w:rFonts w:ascii="Arial"/>
                <w:sz w:val="21"/>
              </w:rPr>
            </w:pPr>
          </w:p>
        </w:tc>
        <w:tc>
          <w:tcPr>
            <w:tcW w:w="1535" w:type="dxa"/>
            <w:vAlign w:val="top"/>
          </w:tcPr>
          <w:p>
            <w:pPr>
              <w:rPr>
                <w:rFonts w:ascii="Arial"/>
                <w:sz w:val="21"/>
              </w:rPr>
            </w:pPr>
          </w:p>
        </w:tc>
        <w:tc>
          <w:tcPr>
            <w:tcW w:w="1520" w:type="dxa"/>
            <w:vAlign w:val="top"/>
          </w:tcPr>
          <w:p>
            <w:pPr>
              <w:rPr>
                <w:rFonts w:ascii="Arial"/>
                <w:sz w:val="21"/>
              </w:rPr>
            </w:pPr>
          </w:p>
        </w:tc>
        <w:tc>
          <w:tcPr>
            <w:tcW w:w="1520" w:type="dxa"/>
            <w:vAlign w:val="top"/>
          </w:tcPr>
          <w:p>
            <w:pPr>
              <w:rPr>
                <w:rFonts w:ascii="Arial"/>
                <w:sz w:val="21"/>
              </w:rPr>
            </w:pPr>
          </w:p>
        </w:tc>
        <w:tc>
          <w:tcPr>
            <w:tcW w:w="1520" w:type="dxa"/>
            <w:vAlign w:val="top"/>
          </w:tcPr>
          <w:p>
            <w:pPr>
              <w:rPr>
                <w:rFonts w:ascii="Arial"/>
                <w:sz w:val="21"/>
              </w:rPr>
            </w:pPr>
          </w:p>
        </w:tc>
        <w:tc>
          <w:tcPr>
            <w:tcW w:w="1521" w:type="dxa"/>
            <w:vAlign w:val="top"/>
          </w:tcPr>
          <w:p>
            <w:pPr>
              <w:rPr>
                <w:rFonts w:ascii="Arial"/>
                <w:sz w:val="21"/>
              </w:rPr>
            </w:pPr>
          </w:p>
        </w:tc>
        <w:tc>
          <w:tcPr>
            <w:tcW w:w="1520" w:type="dxa"/>
            <w:vAlign w:val="top"/>
          </w:tcPr>
          <w:p>
            <w:pPr>
              <w:rPr>
                <w:rFonts w:ascii="Arial"/>
                <w:sz w:val="21"/>
              </w:rPr>
            </w:pPr>
          </w:p>
        </w:tc>
        <w:tc>
          <w:tcPr>
            <w:tcW w:w="23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360" w:type="dxa"/>
            <w:gridSpan w:val="3"/>
            <w:vAlign w:val="top"/>
          </w:tcPr>
          <w:p>
            <w:pPr>
              <w:rPr>
                <w:rFonts w:ascii="Arial"/>
                <w:sz w:val="21"/>
              </w:rPr>
            </w:pPr>
          </w:p>
        </w:tc>
        <w:tc>
          <w:tcPr>
            <w:tcW w:w="1535" w:type="dxa"/>
            <w:vAlign w:val="top"/>
          </w:tcPr>
          <w:p>
            <w:pPr>
              <w:rPr>
                <w:rFonts w:ascii="Arial"/>
                <w:sz w:val="21"/>
              </w:rPr>
            </w:pPr>
          </w:p>
        </w:tc>
        <w:tc>
          <w:tcPr>
            <w:tcW w:w="1520" w:type="dxa"/>
            <w:vAlign w:val="top"/>
          </w:tcPr>
          <w:p>
            <w:pPr>
              <w:rPr>
                <w:rFonts w:ascii="Arial"/>
                <w:sz w:val="21"/>
              </w:rPr>
            </w:pPr>
          </w:p>
        </w:tc>
        <w:tc>
          <w:tcPr>
            <w:tcW w:w="1520" w:type="dxa"/>
            <w:vAlign w:val="top"/>
          </w:tcPr>
          <w:p>
            <w:pPr>
              <w:rPr>
                <w:rFonts w:ascii="Arial"/>
                <w:sz w:val="21"/>
              </w:rPr>
            </w:pPr>
          </w:p>
        </w:tc>
        <w:tc>
          <w:tcPr>
            <w:tcW w:w="1520" w:type="dxa"/>
            <w:vAlign w:val="top"/>
          </w:tcPr>
          <w:p>
            <w:pPr>
              <w:rPr>
                <w:rFonts w:ascii="Arial"/>
                <w:sz w:val="21"/>
              </w:rPr>
            </w:pPr>
          </w:p>
        </w:tc>
        <w:tc>
          <w:tcPr>
            <w:tcW w:w="1521" w:type="dxa"/>
            <w:vAlign w:val="top"/>
          </w:tcPr>
          <w:p>
            <w:pPr>
              <w:rPr>
                <w:rFonts w:ascii="Arial"/>
                <w:sz w:val="21"/>
              </w:rPr>
            </w:pPr>
          </w:p>
        </w:tc>
        <w:tc>
          <w:tcPr>
            <w:tcW w:w="1520" w:type="dxa"/>
            <w:vAlign w:val="top"/>
          </w:tcPr>
          <w:p>
            <w:pPr>
              <w:rPr>
                <w:rFonts w:ascii="Arial"/>
                <w:sz w:val="21"/>
              </w:rPr>
            </w:pPr>
          </w:p>
        </w:tc>
        <w:tc>
          <w:tcPr>
            <w:tcW w:w="23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60" w:type="dxa"/>
            <w:gridSpan w:val="3"/>
            <w:vAlign w:val="top"/>
          </w:tcPr>
          <w:p>
            <w:pPr>
              <w:rPr>
                <w:rFonts w:ascii="Arial"/>
                <w:sz w:val="21"/>
              </w:rPr>
            </w:pPr>
          </w:p>
        </w:tc>
        <w:tc>
          <w:tcPr>
            <w:tcW w:w="1535" w:type="dxa"/>
            <w:vAlign w:val="top"/>
          </w:tcPr>
          <w:p>
            <w:pPr>
              <w:rPr>
                <w:rFonts w:ascii="Arial"/>
                <w:sz w:val="21"/>
              </w:rPr>
            </w:pPr>
          </w:p>
        </w:tc>
        <w:tc>
          <w:tcPr>
            <w:tcW w:w="1520" w:type="dxa"/>
            <w:vAlign w:val="top"/>
          </w:tcPr>
          <w:p>
            <w:pPr>
              <w:rPr>
                <w:rFonts w:ascii="Arial"/>
                <w:sz w:val="21"/>
              </w:rPr>
            </w:pPr>
          </w:p>
        </w:tc>
        <w:tc>
          <w:tcPr>
            <w:tcW w:w="1520" w:type="dxa"/>
            <w:vAlign w:val="top"/>
          </w:tcPr>
          <w:p>
            <w:pPr>
              <w:rPr>
                <w:rFonts w:ascii="Arial"/>
                <w:sz w:val="21"/>
              </w:rPr>
            </w:pPr>
          </w:p>
        </w:tc>
        <w:tc>
          <w:tcPr>
            <w:tcW w:w="1520" w:type="dxa"/>
            <w:vAlign w:val="top"/>
          </w:tcPr>
          <w:p>
            <w:pPr>
              <w:rPr>
                <w:rFonts w:ascii="Arial"/>
                <w:sz w:val="21"/>
              </w:rPr>
            </w:pPr>
          </w:p>
        </w:tc>
        <w:tc>
          <w:tcPr>
            <w:tcW w:w="1521" w:type="dxa"/>
            <w:vAlign w:val="top"/>
          </w:tcPr>
          <w:p>
            <w:pPr>
              <w:rPr>
                <w:rFonts w:ascii="Arial"/>
                <w:sz w:val="21"/>
              </w:rPr>
            </w:pPr>
          </w:p>
        </w:tc>
        <w:tc>
          <w:tcPr>
            <w:tcW w:w="1520" w:type="dxa"/>
            <w:vAlign w:val="top"/>
          </w:tcPr>
          <w:p>
            <w:pPr>
              <w:rPr>
                <w:rFonts w:ascii="Arial"/>
                <w:sz w:val="21"/>
              </w:rPr>
            </w:pPr>
          </w:p>
        </w:tc>
        <w:tc>
          <w:tcPr>
            <w:tcW w:w="23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60" w:type="dxa"/>
            <w:gridSpan w:val="3"/>
            <w:vAlign w:val="top"/>
          </w:tcPr>
          <w:p>
            <w:pPr>
              <w:rPr>
                <w:rFonts w:ascii="Arial"/>
                <w:sz w:val="21"/>
              </w:rPr>
            </w:pPr>
          </w:p>
        </w:tc>
        <w:tc>
          <w:tcPr>
            <w:tcW w:w="1535" w:type="dxa"/>
            <w:vAlign w:val="top"/>
          </w:tcPr>
          <w:p>
            <w:pPr>
              <w:rPr>
                <w:rFonts w:ascii="Arial"/>
                <w:sz w:val="21"/>
              </w:rPr>
            </w:pPr>
          </w:p>
        </w:tc>
        <w:tc>
          <w:tcPr>
            <w:tcW w:w="1520" w:type="dxa"/>
            <w:vAlign w:val="top"/>
          </w:tcPr>
          <w:p>
            <w:pPr>
              <w:rPr>
                <w:rFonts w:ascii="Arial"/>
                <w:sz w:val="21"/>
              </w:rPr>
            </w:pPr>
          </w:p>
        </w:tc>
        <w:tc>
          <w:tcPr>
            <w:tcW w:w="1520" w:type="dxa"/>
            <w:vAlign w:val="top"/>
          </w:tcPr>
          <w:p>
            <w:pPr>
              <w:rPr>
                <w:rFonts w:ascii="Arial"/>
                <w:sz w:val="21"/>
              </w:rPr>
            </w:pPr>
          </w:p>
        </w:tc>
        <w:tc>
          <w:tcPr>
            <w:tcW w:w="1520" w:type="dxa"/>
            <w:vAlign w:val="top"/>
          </w:tcPr>
          <w:p>
            <w:pPr>
              <w:rPr>
                <w:rFonts w:ascii="Arial"/>
                <w:sz w:val="21"/>
              </w:rPr>
            </w:pPr>
          </w:p>
        </w:tc>
        <w:tc>
          <w:tcPr>
            <w:tcW w:w="1521" w:type="dxa"/>
            <w:vAlign w:val="top"/>
          </w:tcPr>
          <w:p>
            <w:pPr>
              <w:rPr>
                <w:rFonts w:ascii="Arial"/>
                <w:sz w:val="21"/>
              </w:rPr>
            </w:pPr>
          </w:p>
        </w:tc>
        <w:tc>
          <w:tcPr>
            <w:tcW w:w="1520" w:type="dxa"/>
            <w:vAlign w:val="top"/>
          </w:tcPr>
          <w:p>
            <w:pPr>
              <w:rPr>
                <w:rFonts w:ascii="Arial"/>
                <w:sz w:val="21"/>
              </w:rPr>
            </w:pPr>
          </w:p>
        </w:tc>
        <w:tc>
          <w:tcPr>
            <w:tcW w:w="23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1360" w:type="dxa"/>
            <w:gridSpan w:val="3"/>
            <w:vAlign w:val="top"/>
          </w:tcPr>
          <w:p>
            <w:pPr>
              <w:rPr>
                <w:rFonts w:ascii="Arial"/>
                <w:sz w:val="21"/>
              </w:rPr>
            </w:pPr>
          </w:p>
        </w:tc>
        <w:tc>
          <w:tcPr>
            <w:tcW w:w="1535" w:type="dxa"/>
            <w:vAlign w:val="top"/>
          </w:tcPr>
          <w:p>
            <w:pPr>
              <w:rPr>
                <w:rFonts w:ascii="Arial"/>
                <w:sz w:val="21"/>
              </w:rPr>
            </w:pPr>
          </w:p>
        </w:tc>
        <w:tc>
          <w:tcPr>
            <w:tcW w:w="1520" w:type="dxa"/>
            <w:vAlign w:val="top"/>
          </w:tcPr>
          <w:p>
            <w:pPr>
              <w:rPr>
                <w:rFonts w:ascii="Arial"/>
                <w:sz w:val="21"/>
              </w:rPr>
            </w:pPr>
          </w:p>
        </w:tc>
        <w:tc>
          <w:tcPr>
            <w:tcW w:w="1520" w:type="dxa"/>
            <w:vAlign w:val="top"/>
          </w:tcPr>
          <w:p>
            <w:pPr>
              <w:rPr>
                <w:rFonts w:ascii="Arial"/>
                <w:sz w:val="21"/>
              </w:rPr>
            </w:pPr>
          </w:p>
        </w:tc>
        <w:tc>
          <w:tcPr>
            <w:tcW w:w="1520" w:type="dxa"/>
            <w:vAlign w:val="top"/>
          </w:tcPr>
          <w:p>
            <w:pPr>
              <w:rPr>
                <w:rFonts w:ascii="Arial"/>
                <w:sz w:val="21"/>
              </w:rPr>
            </w:pPr>
          </w:p>
        </w:tc>
        <w:tc>
          <w:tcPr>
            <w:tcW w:w="1521" w:type="dxa"/>
            <w:vAlign w:val="top"/>
          </w:tcPr>
          <w:p>
            <w:pPr>
              <w:rPr>
                <w:rFonts w:ascii="Arial"/>
                <w:sz w:val="21"/>
              </w:rPr>
            </w:pPr>
          </w:p>
        </w:tc>
        <w:tc>
          <w:tcPr>
            <w:tcW w:w="1520" w:type="dxa"/>
            <w:vAlign w:val="top"/>
          </w:tcPr>
          <w:p>
            <w:pPr>
              <w:rPr>
                <w:rFonts w:ascii="Arial"/>
                <w:sz w:val="21"/>
              </w:rPr>
            </w:pPr>
          </w:p>
        </w:tc>
        <w:tc>
          <w:tcPr>
            <w:tcW w:w="2308" w:type="dxa"/>
            <w:vAlign w:val="top"/>
          </w:tcPr>
          <w:p>
            <w:pPr>
              <w:rPr>
                <w:rFonts w:ascii="Arial"/>
                <w:sz w:val="21"/>
              </w:rPr>
            </w:pPr>
          </w:p>
        </w:tc>
      </w:tr>
    </w:tbl>
    <w:p>
      <w:pPr>
        <w:spacing w:before="198" w:line="218" w:lineRule="auto"/>
        <w:ind w:left="120"/>
        <w:rPr>
          <w:rFonts w:ascii="宋体" w:hAnsi="宋体" w:eastAsia="宋体" w:cs="宋体"/>
          <w:sz w:val="22"/>
          <w:szCs w:val="22"/>
        </w:rPr>
      </w:pPr>
      <w:r>
        <w:rPr>
          <w:rFonts w:ascii="宋体" w:hAnsi="宋体" w:eastAsia="宋体" w:cs="宋体"/>
          <w:sz w:val="22"/>
          <w:szCs w:val="22"/>
        </w:rPr>
        <w:t>注：本表反映部门本年度政府性基金预算财政拨款收入</w:t>
      </w:r>
      <w:r>
        <w:rPr>
          <w:rFonts w:ascii="宋体" w:hAnsi="宋体" w:eastAsia="宋体" w:cs="宋体"/>
          <w:spacing w:val="-1"/>
          <w:sz w:val="22"/>
          <w:szCs w:val="22"/>
        </w:rPr>
        <w:t>支出及结转结余情况,数据取自财决</w:t>
      </w:r>
      <w:r>
        <w:rPr>
          <w:rFonts w:ascii="宋体" w:hAnsi="宋体" w:eastAsia="宋体" w:cs="宋体"/>
          <w:spacing w:val="-45"/>
          <w:sz w:val="22"/>
          <w:szCs w:val="22"/>
        </w:rPr>
        <w:t xml:space="preserve"> </w:t>
      </w:r>
      <w:r>
        <w:rPr>
          <w:rFonts w:ascii="宋体" w:hAnsi="宋体" w:eastAsia="宋体" w:cs="宋体"/>
          <w:spacing w:val="-1"/>
          <w:sz w:val="22"/>
          <w:szCs w:val="22"/>
        </w:rPr>
        <w:t>09</w:t>
      </w:r>
      <w:r>
        <w:rPr>
          <w:rFonts w:ascii="宋体" w:hAnsi="宋体" w:eastAsia="宋体" w:cs="宋体"/>
          <w:spacing w:val="-47"/>
          <w:sz w:val="22"/>
          <w:szCs w:val="22"/>
        </w:rPr>
        <w:t xml:space="preserve"> </w:t>
      </w:r>
      <w:r>
        <w:rPr>
          <w:rFonts w:ascii="宋体" w:hAnsi="宋体" w:eastAsia="宋体" w:cs="宋体"/>
          <w:spacing w:val="-1"/>
          <w:sz w:val="22"/>
          <w:szCs w:val="22"/>
        </w:rPr>
        <w:t>表</w:t>
      </w:r>
    </w:p>
    <w:p>
      <w:pPr>
        <w:spacing w:line="218" w:lineRule="auto"/>
        <w:rPr>
          <w:rFonts w:ascii="宋体" w:hAnsi="宋体" w:eastAsia="宋体" w:cs="宋体"/>
          <w:sz w:val="22"/>
          <w:szCs w:val="22"/>
        </w:rPr>
        <w:sectPr>
          <w:pgSz w:w="16839" w:h="11906"/>
          <w:pgMar w:top="283" w:right="2328" w:bottom="0" w:left="1700" w:header="0" w:footer="0" w:gutter="0"/>
          <w:cols w:space="720" w:num="1"/>
        </w:sectPr>
      </w:pPr>
    </w:p>
    <w:p>
      <w:pPr>
        <w:pStyle w:val="2"/>
        <w:spacing w:line="260" w:lineRule="auto"/>
      </w:pPr>
    </w:p>
    <w:p>
      <w:pPr>
        <w:pStyle w:val="2"/>
        <w:spacing w:line="260" w:lineRule="auto"/>
      </w:pPr>
    </w:p>
    <w:p>
      <w:pPr>
        <w:pStyle w:val="2"/>
        <w:spacing w:line="261" w:lineRule="auto"/>
      </w:pPr>
    </w:p>
    <w:p>
      <w:pPr>
        <w:pStyle w:val="2"/>
        <w:spacing w:line="261" w:lineRule="auto"/>
      </w:pPr>
    </w:p>
    <w:p>
      <w:pPr>
        <w:pStyle w:val="2"/>
        <w:spacing w:line="261" w:lineRule="auto"/>
      </w:pPr>
    </w:p>
    <w:p>
      <w:pPr>
        <w:pStyle w:val="2"/>
        <w:spacing w:line="261" w:lineRule="auto"/>
      </w:pPr>
    </w:p>
    <w:p>
      <w:pPr>
        <w:pStyle w:val="2"/>
        <w:spacing w:line="261" w:lineRule="auto"/>
      </w:pPr>
    </w:p>
    <w:p>
      <w:pPr>
        <w:spacing w:before="114" w:line="225" w:lineRule="auto"/>
        <w:ind w:left="3707"/>
        <w:rPr>
          <w:rFonts w:ascii="宋体" w:hAnsi="宋体" w:eastAsia="宋体" w:cs="宋体"/>
          <w:sz w:val="35"/>
          <w:szCs w:val="35"/>
        </w:rPr>
      </w:pPr>
      <w:r>
        <w:rPr>
          <w:rFonts w:ascii="宋体" w:hAnsi="宋体" w:eastAsia="宋体" w:cs="宋体"/>
          <w:b/>
          <w:bCs/>
          <w:spacing w:val="4"/>
          <w:sz w:val="35"/>
          <w:szCs w:val="35"/>
        </w:rPr>
        <w:t>国有资本经营预算财政拨款支出决算表</w:t>
      </w:r>
    </w:p>
    <w:p>
      <w:pPr>
        <w:spacing w:before="144" w:line="222" w:lineRule="auto"/>
        <w:ind w:left="12278"/>
        <w:rPr>
          <w:rFonts w:ascii="宋体" w:hAnsi="宋体" w:eastAsia="宋体" w:cs="宋体"/>
          <w:sz w:val="24"/>
          <w:szCs w:val="24"/>
        </w:rPr>
      </w:pPr>
      <w:r>
        <w:rPr>
          <w:rFonts w:ascii="宋体" w:hAnsi="宋体" w:eastAsia="宋体" w:cs="宋体"/>
          <w:spacing w:val="-6"/>
          <w:sz w:val="24"/>
          <w:szCs w:val="24"/>
        </w:rPr>
        <w:t>公开</w:t>
      </w:r>
      <w:r>
        <w:rPr>
          <w:rFonts w:ascii="宋体" w:hAnsi="宋体" w:eastAsia="宋体" w:cs="宋体"/>
          <w:spacing w:val="-48"/>
          <w:sz w:val="24"/>
          <w:szCs w:val="24"/>
        </w:rPr>
        <w:t xml:space="preserve"> </w:t>
      </w:r>
      <w:r>
        <w:rPr>
          <w:rFonts w:ascii="宋体" w:hAnsi="宋体" w:eastAsia="宋体" w:cs="宋体"/>
          <w:spacing w:val="-6"/>
          <w:sz w:val="24"/>
          <w:szCs w:val="24"/>
        </w:rPr>
        <w:t>09</w:t>
      </w:r>
      <w:r>
        <w:rPr>
          <w:rFonts w:ascii="宋体" w:hAnsi="宋体" w:eastAsia="宋体" w:cs="宋体"/>
          <w:spacing w:val="-52"/>
          <w:sz w:val="24"/>
          <w:szCs w:val="24"/>
        </w:rPr>
        <w:t xml:space="preserve"> </w:t>
      </w:r>
      <w:r>
        <w:rPr>
          <w:rFonts w:ascii="宋体" w:hAnsi="宋体" w:eastAsia="宋体" w:cs="宋体"/>
          <w:spacing w:val="-6"/>
          <w:sz w:val="24"/>
          <w:szCs w:val="24"/>
        </w:rPr>
        <w:t>表</w:t>
      </w:r>
    </w:p>
    <w:p>
      <w:pPr>
        <w:spacing w:before="89" w:line="219" w:lineRule="auto"/>
        <w:ind w:left="134"/>
        <w:rPr>
          <w:rFonts w:ascii="宋体" w:hAnsi="宋体" w:eastAsia="宋体" w:cs="宋体"/>
          <w:sz w:val="24"/>
          <w:szCs w:val="24"/>
        </w:rPr>
      </w:pPr>
      <w:r>
        <w:rPr>
          <w:rFonts w:ascii="宋体" w:hAnsi="宋体" w:eastAsia="宋体" w:cs="宋体"/>
          <w:spacing w:val="-2"/>
          <w:sz w:val="24"/>
          <w:szCs w:val="24"/>
        </w:rPr>
        <w:t>公开部门：固原市残疾人联合会(汇</w:t>
      </w:r>
    </w:p>
    <w:p>
      <w:pPr>
        <w:spacing w:before="36" w:line="215" w:lineRule="auto"/>
        <w:ind w:left="130"/>
        <w:rPr>
          <w:rFonts w:ascii="宋体" w:hAnsi="宋体" w:eastAsia="宋体" w:cs="宋体"/>
          <w:sz w:val="24"/>
          <w:szCs w:val="24"/>
        </w:rPr>
      </w:pPr>
      <w:r>
        <w:rPr>
          <w:rFonts w:ascii="宋体" w:hAnsi="宋体" w:eastAsia="宋体" w:cs="宋体"/>
          <w:spacing w:val="1"/>
          <w:sz w:val="24"/>
          <w:szCs w:val="24"/>
        </w:rPr>
        <w:t xml:space="preserve">总)                    </w:t>
      </w:r>
      <w:r>
        <w:rPr>
          <w:rFonts w:ascii="宋体" w:hAnsi="宋体" w:eastAsia="宋体" w:cs="宋体"/>
          <w:sz w:val="24"/>
          <w:szCs w:val="24"/>
        </w:rPr>
        <w:t xml:space="preserve">                                                                           金额单位：元</w:t>
      </w:r>
    </w:p>
    <w:tbl>
      <w:tblPr>
        <w:tblStyle w:val="5"/>
        <w:tblW w:w="1344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6"/>
        <w:gridCol w:w="607"/>
        <w:gridCol w:w="606"/>
        <w:gridCol w:w="2148"/>
        <w:gridCol w:w="3241"/>
        <w:gridCol w:w="2958"/>
        <w:gridCol w:w="32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3977" w:type="dxa"/>
            <w:gridSpan w:val="4"/>
            <w:tcBorders>
              <w:top w:val="single" w:color="000000" w:sz="6" w:space="0"/>
              <w:left w:val="single" w:color="000000" w:sz="6" w:space="0"/>
            </w:tcBorders>
            <w:vAlign w:val="top"/>
          </w:tcPr>
          <w:p>
            <w:pPr>
              <w:pStyle w:val="6"/>
              <w:spacing w:before="88" w:line="222" w:lineRule="auto"/>
              <w:ind w:left="1770"/>
              <w:rPr>
                <w:sz w:val="22"/>
                <w:szCs w:val="22"/>
              </w:rPr>
            </w:pPr>
            <w:r>
              <w:rPr>
                <w:spacing w:val="-6"/>
                <w:sz w:val="22"/>
                <w:szCs w:val="22"/>
              </w:rPr>
              <w:t>项目</w:t>
            </w:r>
          </w:p>
        </w:tc>
        <w:tc>
          <w:tcPr>
            <w:tcW w:w="3241" w:type="dxa"/>
            <w:vMerge w:val="restart"/>
            <w:tcBorders>
              <w:top w:val="single" w:color="000000" w:sz="6" w:space="0"/>
              <w:bottom w:val="nil"/>
            </w:tcBorders>
            <w:vAlign w:val="top"/>
          </w:tcPr>
          <w:p>
            <w:pPr>
              <w:spacing w:line="315" w:lineRule="auto"/>
              <w:rPr>
                <w:rFonts w:ascii="Arial"/>
                <w:sz w:val="21"/>
              </w:rPr>
            </w:pPr>
          </w:p>
          <w:p>
            <w:pPr>
              <w:spacing w:line="315" w:lineRule="auto"/>
              <w:rPr>
                <w:rFonts w:ascii="Arial"/>
                <w:sz w:val="21"/>
              </w:rPr>
            </w:pPr>
          </w:p>
          <w:p>
            <w:pPr>
              <w:pStyle w:val="6"/>
              <w:spacing w:before="72" w:line="220" w:lineRule="auto"/>
              <w:ind w:left="964"/>
              <w:rPr>
                <w:sz w:val="22"/>
                <w:szCs w:val="22"/>
              </w:rPr>
            </w:pPr>
            <w:r>
              <w:rPr>
                <w:spacing w:val="-2"/>
                <w:sz w:val="22"/>
                <w:szCs w:val="22"/>
              </w:rPr>
              <w:t>本年支出合计</w:t>
            </w:r>
          </w:p>
        </w:tc>
        <w:tc>
          <w:tcPr>
            <w:tcW w:w="2958" w:type="dxa"/>
            <w:vMerge w:val="restart"/>
            <w:tcBorders>
              <w:top w:val="single" w:color="000000" w:sz="6" w:space="0"/>
              <w:bottom w:val="nil"/>
            </w:tcBorders>
            <w:vAlign w:val="top"/>
          </w:tcPr>
          <w:p>
            <w:pPr>
              <w:spacing w:line="315" w:lineRule="auto"/>
              <w:rPr>
                <w:rFonts w:ascii="Arial"/>
                <w:sz w:val="21"/>
              </w:rPr>
            </w:pPr>
          </w:p>
          <w:p>
            <w:pPr>
              <w:spacing w:line="315" w:lineRule="auto"/>
              <w:rPr>
                <w:rFonts w:ascii="Arial"/>
                <w:sz w:val="21"/>
              </w:rPr>
            </w:pPr>
          </w:p>
          <w:p>
            <w:pPr>
              <w:pStyle w:val="6"/>
              <w:spacing w:before="72" w:line="220" w:lineRule="auto"/>
              <w:ind w:left="933"/>
              <w:rPr>
                <w:sz w:val="22"/>
                <w:szCs w:val="22"/>
              </w:rPr>
            </w:pPr>
            <w:r>
              <w:rPr>
                <w:spacing w:val="-2"/>
                <w:sz w:val="22"/>
                <w:szCs w:val="22"/>
              </w:rPr>
              <w:t>基本支出出</w:t>
            </w:r>
          </w:p>
        </w:tc>
        <w:tc>
          <w:tcPr>
            <w:tcW w:w="3268" w:type="dxa"/>
            <w:vMerge w:val="restart"/>
            <w:tcBorders>
              <w:top w:val="single" w:color="000000" w:sz="6" w:space="0"/>
              <w:bottom w:val="nil"/>
            </w:tcBorders>
            <w:vAlign w:val="top"/>
          </w:tcPr>
          <w:p>
            <w:pPr>
              <w:spacing w:line="314" w:lineRule="auto"/>
              <w:rPr>
                <w:rFonts w:ascii="Arial"/>
                <w:sz w:val="21"/>
              </w:rPr>
            </w:pPr>
          </w:p>
          <w:p>
            <w:pPr>
              <w:spacing w:line="315" w:lineRule="auto"/>
              <w:rPr>
                <w:rFonts w:ascii="Arial"/>
                <w:sz w:val="21"/>
              </w:rPr>
            </w:pPr>
          </w:p>
          <w:p>
            <w:pPr>
              <w:pStyle w:val="6"/>
              <w:spacing w:before="72" w:line="222" w:lineRule="auto"/>
              <w:ind w:left="1202"/>
              <w:rPr>
                <w:sz w:val="22"/>
                <w:szCs w:val="22"/>
              </w:rPr>
            </w:pPr>
            <w:r>
              <w:rPr>
                <w:spacing w:val="-3"/>
                <w:sz w:val="22"/>
                <w:szCs w:val="22"/>
              </w:rPr>
              <w:t>项目支出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4" w:hRule="atLeast"/>
        </w:trPr>
        <w:tc>
          <w:tcPr>
            <w:tcW w:w="1829" w:type="dxa"/>
            <w:gridSpan w:val="3"/>
            <w:tcBorders>
              <w:left w:val="single" w:color="000000" w:sz="6" w:space="0"/>
            </w:tcBorders>
            <w:vAlign w:val="top"/>
          </w:tcPr>
          <w:p>
            <w:pPr>
              <w:spacing w:line="274" w:lineRule="auto"/>
              <w:rPr>
                <w:rFonts w:ascii="Arial"/>
                <w:sz w:val="21"/>
              </w:rPr>
            </w:pPr>
          </w:p>
          <w:p>
            <w:pPr>
              <w:pStyle w:val="6"/>
              <w:spacing w:before="71" w:line="258" w:lineRule="auto"/>
              <w:ind w:left="801" w:right="144" w:hanging="655"/>
              <w:rPr>
                <w:sz w:val="22"/>
                <w:szCs w:val="22"/>
              </w:rPr>
            </w:pPr>
            <w:r>
              <w:rPr>
                <w:spacing w:val="-2"/>
                <w:sz w:val="22"/>
                <w:szCs w:val="22"/>
              </w:rPr>
              <w:t>功能分类科目编</w:t>
            </w:r>
            <w:r>
              <w:rPr>
                <w:spacing w:val="1"/>
                <w:sz w:val="22"/>
                <w:szCs w:val="22"/>
              </w:rPr>
              <w:t xml:space="preserve"> </w:t>
            </w:r>
            <w:r>
              <w:rPr>
                <w:sz w:val="22"/>
                <w:szCs w:val="22"/>
              </w:rPr>
              <w:t>码</w:t>
            </w:r>
          </w:p>
        </w:tc>
        <w:tc>
          <w:tcPr>
            <w:tcW w:w="2148" w:type="dxa"/>
            <w:vAlign w:val="top"/>
          </w:tcPr>
          <w:p>
            <w:pPr>
              <w:spacing w:line="434" w:lineRule="auto"/>
              <w:rPr>
                <w:rFonts w:ascii="Arial"/>
                <w:sz w:val="21"/>
              </w:rPr>
            </w:pPr>
          </w:p>
          <w:p>
            <w:pPr>
              <w:pStyle w:val="6"/>
              <w:spacing w:before="71" w:line="220" w:lineRule="auto"/>
              <w:ind w:left="634"/>
              <w:rPr>
                <w:sz w:val="22"/>
                <w:szCs w:val="22"/>
              </w:rPr>
            </w:pPr>
            <w:r>
              <w:rPr>
                <w:spacing w:val="-2"/>
                <w:sz w:val="22"/>
                <w:szCs w:val="22"/>
              </w:rPr>
              <w:t>科目名称</w:t>
            </w:r>
          </w:p>
        </w:tc>
        <w:tc>
          <w:tcPr>
            <w:tcW w:w="3241" w:type="dxa"/>
            <w:vMerge w:val="continue"/>
            <w:tcBorders>
              <w:top w:val="nil"/>
            </w:tcBorders>
            <w:vAlign w:val="top"/>
          </w:tcPr>
          <w:p>
            <w:pPr>
              <w:rPr>
                <w:rFonts w:ascii="Arial"/>
                <w:sz w:val="21"/>
              </w:rPr>
            </w:pPr>
          </w:p>
        </w:tc>
        <w:tc>
          <w:tcPr>
            <w:tcW w:w="2958" w:type="dxa"/>
            <w:vMerge w:val="continue"/>
            <w:tcBorders>
              <w:top w:val="nil"/>
            </w:tcBorders>
            <w:vAlign w:val="top"/>
          </w:tcPr>
          <w:p>
            <w:pPr>
              <w:rPr>
                <w:rFonts w:ascii="Arial"/>
                <w:sz w:val="21"/>
              </w:rPr>
            </w:pPr>
          </w:p>
        </w:tc>
        <w:tc>
          <w:tcPr>
            <w:tcW w:w="3268"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616" w:type="dxa"/>
            <w:vMerge w:val="restart"/>
            <w:tcBorders>
              <w:left w:val="single" w:color="000000" w:sz="6" w:space="0"/>
              <w:bottom w:val="nil"/>
            </w:tcBorders>
            <w:vAlign w:val="top"/>
          </w:tcPr>
          <w:p>
            <w:pPr>
              <w:pStyle w:val="6"/>
              <w:spacing w:before="267" w:line="221" w:lineRule="auto"/>
              <w:ind w:left="195"/>
              <w:rPr>
                <w:sz w:val="22"/>
                <w:szCs w:val="22"/>
              </w:rPr>
            </w:pPr>
            <w:r>
              <w:rPr>
                <w:sz w:val="22"/>
                <w:szCs w:val="22"/>
              </w:rPr>
              <w:t>类</w:t>
            </w:r>
          </w:p>
        </w:tc>
        <w:tc>
          <w:tcPr>
            <w:tcW w:w="607" w:type="dxa"/>
            <w:vMerge w:val="restart"/>
            <w:tcBorders>
              <w:bottom w:val="nil"/>
            </w:tcBorders>
            <w:vAlign w:val="top"/>
          </w:tcPr>
          <w:p>
            <w:pPr>
              <w:pStyle w:val="6"/>
              <w:spacing w:before="268" w:line="222" w:lineRule="auto"/>
              <w:ind w:left="192"/>
              <w:rPr>
                <w:sz w:val="22"/>
                <w:szCs w:val="22"/>
              </w:rPr>
            </w:pPr>
            <w:r>
              <w:rPr>
                <w:sz w:val="22"/>
                <w:szCs w:val="22"/>
              </w:rPr>
              <w:t>款</w:t>
            </w:r>
          </w:p>
        </w:tc>
        <w:tc>
          <w:tcPr>
            <w:tcW w:w="606" w:type="dxa"/>
            <w:vMerge w:val="restart"/>
            <w:tcBorders>
              <w:bottom w:val="nil"/>
            </w:tcBorders>
            <w:vAlign w:val="top"/>
          </w:tcPr>
          <w:p>
            <w:pPr>
              <w:pStyle w:val="6"/>
              <w:spacing w:before="267" w:line="222" w:lineRule="auto"/>
              <w:ind w:left="195"/>
              <w:rPr>
                <w:sz w:val="22"/>
                <w:szCs w:val="22"/>
              </w:rPr>
            </w:pPr>
            <w:r>
              <w:rPr>
                <w:sz w:val="22"/>
                <w:szCs w:val="22"/>
              </w:rPr>
              <w:t>项</w:t>
            </w:r>
          </w:p>
        </w:tc>
        <w:tc>
          <w:tcPr>
            <w:tcW w:w="2148" w:type="dxa"/>
            <w:vAlign w:val="top"/>
          </w:tcPr>
          <w:p>
            <w:pPr>
              <w:pStyle w:val="6"/>
              <w:spacing w:before="80" w:line="221" w:lineRule="auto"/>
              <w:ind w:left="855"/>
              <w:rPr>
                <w:sz w:val="22"/>
                <w:szCs w:val="22"/>
              </w:rPr>
            </w:pPr>
            <w:r>
              <w:rPr>
                <w:spacing w:val="-4"/>
                <w:sz w:val="22"/>
                <w:szCs w:val="22"/>
              </w:rPr>
              <w:t>栏次</w:t>
            </w:r>
          </w:p>
        </w:tc>
        <w:tc>
          <w:tcPr>
            <w:tcW w:w="3241" w:type="dxa"/>
            <w:vAlign w:val="top"/>
          </w:tcPr>
          <w:p>
            <w:pPr>
              <w:pStyle w:val="6"/>
              <w:spacing w:before="115" w:line="184" w:lineRule="auto"/>
              <w:ind w:left="1584"/>
              <w:rPr>
                <w:sz w:val="22"/>
                <w:szCs w:val="22"/>
              </w:rPr>
            </w:pPr>
            <w:r>
              <w:rPr>
                <w:sz w:val="22"/>
                <w:szCs w:val="22"/>
              </w:rPr>
              <w:t>1</w:t>
            </w:r>
          </w:p>
        </w:tc>
        <w:tc>
          <w:tcPr>
            <w:tcW w:w="2958" w:type="dxa"/>
            <w:vAlign w:val="top"/>
          </w:tcPr>
          <w:p>
            <w:pPr>
              <w:pStyle w:val="6"/>
              <w:spacing w:before="115" w:line="184" w:lineRule="auto"/>
              <w:ind w:left="1430"/>
              <w:rPr>
                <w:sz w:val="22"/>
                <w:szCs w:val="22"/>
              </w:rPr>
            </w:pPr>
            <w:r>
              <w:rPr>
                <w:sz w:val="22"/>
                <w:szCs w:val="22"/>
              </w:rPr>
              <w:t>2</w:t>
            </w:r>
          </w:p>
        </w:tc>
        <w:tc>
          <w:tcPr>
            <w:tcW w:w="3268" w:type="dxa"/>
            <w:vAlign w:val="top"/>
          </w:tcPr>
          <w:p>
            <w:pPr>
              <w:pStyle w:val="6"/>
              <w:spacing w:before="115" w:line="184" w:lineRule="auto"/>
              <w:ind w:left="1589"/>
              <w:rPr>
                <w:sz w:val="22"/>
                <w:szCs w:val="22"/>
              </w:rPr>
            </w:pPr>
            <w:r>
              <w:rPr>
                <w:sz w:val="22"/>
                <w:szCs w:val="22"/>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616" w:type="dxa"/>
            <w:vMerge w:val="continue"/>
            <w:tcBorders>
              <w:top w:val="nil"/>
              <w:left w:val="single" w:color="000000" w:sz="6" w:space="0"/>
            </w:tcBorders>
            <w:vAlign w:val="top"/>
          </w:tcPr>
          <w:p>
            <w:pPr>
              <w:rPr>
                <w:rFonts w:ascii="Arial"/>
                <w:sz w:val="21"/>
              </w:rPr>
            </w:pPr>
          </w:p>
        </w:tc>
        <w:tc>
          <w:tcPr>
            <w:tcW w:w="607" w:type="dxa"/>
            <w:vMerge w:val="continue"/>
            <w:tcBorders>
              <w:top w:val="nil"/>
            </w:tcBorders>
            <w:vAlign w:val="top"/>
          </w:tcPr>
          <w:p>
            <w:pPr>
              <w:rPr>
                <w:rFonts w:ascii="Arial"/>
                <w:sz w:val="21"/>
              </w:rPr>
            </w:pPr>
          </w:p>
        </w:tc>
        <w:tc>
          <w:tcPr>
            <w:tcW w:w="606" w:type="dxa"/>
            <w:vMerge w:val="continue"/>
            <w:tcBorders>
              <w:top w:val="nil"/>
            </w:tcBorders>
            <w:vAlign w:val="top"/>
          </w:tcPr>
          <w:p>
            <w:pPr>
              <w:rPr>
                <w:rFonts w:ascii="Arial"/>
                <w:sz w:val="21"/>
              </w:rPr>
            </w:pPr>
          </w:p>
        </w:tc>
        <w:tc>
          <w:tcPr>
            <w:tcW w:w="2148" w:type="dxa"/>
            <w:vAlign w:val="top"/>
          </w:tcPr>
          <w:p>
            <w:pPr>
              <w:pStyle w:val="6"/>
              <w:spacing w:before="83" w:line="222" w:lineRule="auto"/>
              <w:ind w:left="856"/>
              <w:rPr>
                <w:sz w:val="22"/>
                <w:szCs w:val="22"/>
              </w:rPr>
            </w:pPr>
            <w:r>
              <w:rPr>
                <w:spacing w:val="-4"/>
                <w:sz w:val="22"/>
                <w:szCs w:val="22"/>
              </w:rPr>
              <w:t>合计</w:t>
            </w:r>
          </w:p>
        </w:tc>
        <w:tc>
          <w:tcPr>
            <w:tcW w:w="3241" w:type="dxa"/>
            <w:vAlign w:val="top"/>
          </w:tcPr>
          <w:p>
            <w:pPr>
              <w:pStyle w:val="6"/>
              <w:spacing w:before="117" w:line="184" w:lineRule="auto"/>
              <w:ind w:left="3029"/>
              <w:rPr>
                <w:sz w:val="22"/>
                <w:szCs w:val="22"/>
              </w:rPr>
            </w:pPr>
            <w:r>
              <w:rPr>
                <w:sz w:val="22"/>
                <w:szCs w:val="22"/>
              </w:rPr>
              <w:t>0</w:t>
            </w:r>
          </w:p>
        </w:tc>
        <w:tc>
          <w:tcPr>
            <w:tcW w:w="2958" w:type="dxa"/>
            <w:vAlign w:val="top"/>
          </w:tcPr>
          <w:p>
            <w:pPr>
              <w:pStyle w:val="6"/>
              <w:spacing w:before="117" w:line="184" w:lineRule="auto"/>
              <w:ind w:left="2747"/>
              <w:rPr>
                <w:sz w:val="22"/>
                <w:szCs w:val="22"/>
              </w:rPr>
            </w:pPr>
            <w:r>
              <w:rPr>
                <w:sz w:val="22"/>
                <w:szCs w:val="22"/>
              </w:rPr>
              <w:t>0</w:t>
            </w:r>
          </w:p>
        </w:tc>
        <w:tc>
          <w:tcPr>
            <w:tcW w:w="3268" w:type="dxa"/>
            <w:vAlign w:val="top"/>
          </w:tcPr>
          <w:p>
            <w:pPr>
              <w:pStyle w:val="6"/>
              <w:spacing w:before="117" w:line="184" w:lineRule="auto"/>
              <w:ind w:left="3055"/>
              <w:rPr>
                <w:sz w:val="22"/>
                <w:szCs w:val="22"/>
              </w:rPr>
            </w:pPr>
            <w:r>
              <w:rPr>
                <w:sz w:val="22"/>
                <w:szCs w:val="2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829" w:type="dxa"/>
            <w:gridSpan w:val="3"/>
            <w:tcBorders>
              <w:left w:val="single" w:color="000000" w:sz="6" w:space="0"/>
            </w:tcBorders>
            <w:vAlign w:val="top"/>
          </w:tcPr>
          <w:p>
            <w:pPr>
              <w:pStyle w:val="6"/>
              <w:spacing w:before="118" w:line="184" w:lineRule="auto"/>
              <w:ind w:left="333"/>
              <w:rPr>
                <w:sz w:val="22"/>
                <w:szCs w:val="22"/>
              </w:rPr>
            </w:pPr>
            <w:r>
              <w:rPr>
                <w:sz w:val="22"/>
                <w:szCs w:val="22"/>
              </w:rPr>
              <w:t>0</w:t>
            </w:r>
          </w:p>
        </w:tc>
        <w:tc>
          <w:tcPr>
            <w:tcW w:w="2148" w:type="dxa"/>
            <w:vAlign w:val="top"/>
          </w:tcPr>
          <w:p>
            <w:pPr>
              <w:pStyle w:val="6"/>
              <w:spacing w:before="118" w:line="184" w:lineRule="auto"/>
              <w:ind w:left="329"/>
              <w:rPr>
                <w:sz w:val="22"/>
                <w:szCs w:val="22"/>
              </w:rPr>
            </w:pPr>
            <w:r>
              <w:rPr>
                <w:sz w:val="22"/>
                <w:szCs w:val="22"/>
              </w:rPr>
              <w:t>0</w:t>
            </w:r>
          </w:p>
        </w:tc>
        <w:tc>
          <w:tcPr>
            <w:tcW w:w="3241" w:type="dxa"/>
            <w:vAlign w:val="top"/>
          </w:tcPr>
          <w:p>
            <w:pPr>
              <w:pStyle w:val="6"/>
              <w:spacing w:before="118" w:line="184" w:lineRule="auto"/>
              <w:ind w:left="3029"/>
              <w:rPr>
                <w:sz w:val="22"/>
                <w:szCs w:val="22"/>
              </w:rPr>
            </w:pPr>
            <w:r>
              <w:rPr>
                <w:sz w:val="22"/>
                <w:szCs w:val="22"/>
              </w:rPr>
              <w:t>0</w:t>
            </w:r>
          </w:p>
        </w:tc>
        <w:tc>
          <w:tcPr>
            <w:tcW w:w="2958" w:type="dxa"/>
            <w:vAlign w:val="top"/>
          </w:tcPr>
          <w:p>
            <w:pPr>
              <w:pStyle w:val="6"/>
              <w:spacing w:before="118" w:line="184" w:lineRule="auto"/>
              <w:ind w:left="2747"/>
              <w:rPr>
                <w:sz w:val="22"/>
                <w:szCs w:val="22"/>
              </w:rPr>
            </w:pPr>
            <w:r>
              <w:rPr>
                <w:sz w:val="22"/>
                <w:szCs w:val="22"/>
              </w:rPr>
              <w:t>0</w:t>
            </w:r>
          </w:p>
        </w:tc>
        <w:tc>
          <w:tcPr>
            <w:tcW w:w="3268" w:type="dxa"/>
            <w:vAlign w:val="top"/>
          </w:tcPr>
          <w:p>
            <w:pPr>
              <w:pStyle w:val="6"/>
              <w:spacing w:before="118" w:line="184" w:lineRule="auto"/>
              <w:ind w:left="3055"/>
              <w:rPr>
                <w:sz w:val="22"/>
                <w:szCs w:val="22"/>
              </w:rPr>
            </w:pPr>
            <w:r>
              <w:rPr>
                <w:sz w:val="22"/>
                <w:szCs w:val="2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829" w:type="dxa"/>
            <w:gridSpan w:val="3"/>
            <w:tcBorders>
              <w:left w:val="single" w:color="000000" w:sz="6" w:space="0"/>
            </w:tcBorders>
            <w:vAlign w:val="top"/>
          </w:tcPr>
          <w:p>
            <w:pPr>
              <w:rPr>
                <w:rFonts w:ascii="Arial"/>
                <w:sz w:val="21"/>
              </w:rPr>
            </w:pPr>
          </w:p>
        </w:tc>
        <w:tc>
          <w:tcPr>
            <w:tcW w:w="2148" w:type="dxa"/>
            <w:vAlign w:val="top"/>
          </w:tcPr>
          <w:p>
            <w:pPr>
              <w:rPr>
                <w:rFonts w:ascii="Arial"/>
                <w:sz w:val="21"/>
              </w:rPr>
            </w:pPr>
          </w:p>
        </w:tc>
        <w:tc>
          <w:tcPr>
            <w:tcW w:w="3241" w:type="dxa"/>
            <w:vAlign w:val="top"/>
          </w:tcPr>
          <w:p>
            <w:pPr>
              <w:rPr>
                <w:rFonts w:ascii="Arial"/>
                <w:sz w:val="21"/>
              </w:rPr>
            </w:pPr>
          </w:p>
        </w:tc>
        <w:tc>
          <w:tcPr>
            <w:tcW w:w="2958" w:type="dxa"/>
            <w:vAlign w:val="top"/>
          </w:tcPr>
          <w:p>
            <w:pPr>
              <w:rPr>
                <w:rFonts w:ascii="Arial"/>
                <w:sz w:val="21"/>
              </w:rPr>
            </w:pPr>
          </w:p>
        </w:tc>
        <w:tc>
          <w:tcPr>
            <w:tcW w:w="326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829" w:type="dxa"/>
            <w:gridSpan w:val="3"/>
            <w:tcBorders>
              <w:left w:val="single" w:color="000000" w:sz="6" w:space="0"/>
            </w:tcBorders>
            <w:vAlign w:val="top"/>
          </w:tcPr>
          <w:p>
            <w:pPr>
              <w:rPr>
                <w:rFonts w:ascii="Arial"/>
                <w:sz w:val="21"/>
              </w:rPr>
            </w:pPr>
          </w:p>
        </w:tc>
        <w:tc>
          <w:tcPr>
            <w:tcW w:w="2148" w:type="dxa"/>
            <w:vAlign w:val="top"/>
          </w:tcPr>
          <w:p>
            <w:pPr>
              <w:rPr>
                <w:rFonts w:ascii="Arial"/>
                <w:sz w:val="21"/>
              </w:rPr>
            </w:pPr>
          </w:p>
        </w:tc>
        <w:tc>
          <w:tcPr>
            <w:tcW w:w="3241" w:type="dxa"/>
            <w:vAlign w:val="top"/>
          </w:tcPr>
          <w:p>
            <w:pPr>
              <w:rPr>
                <w:rFonts w:ascii="Arial"/>
                <w:sz w:val="21"/>
              </w:rPr>
            </w:pPr>
          </w:p>
        </w:tc>
        <w:tc>
          <w:tcPr>
            <w:tcW w:w="2958" w:type="dxa"/>
            <w:vAlign w:val="top"/>
          </w:tcPr>
          <w:p>
            <w:pPr>
              <w:rPr>
                <w:rFonts w:ascii="Arial"/>
                <w:sz w:val="21"/>
              </w:rPr>
            </w:pPr>
          </w:p>
        </w:tc>
        <w:tc>
          <w:tcPr>
            <w:tcW w:w="326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829" w:type="dxa"/>
            <w:gridSpan w:val="3"/>
            <w:tcBorders>
              <w:left w:val="single" w:color="000000" w:sz="6" w:space="0"/>
            </w:tcBorders>
            <w:vAlign w:val="top"/>
          </w:tcPr>
          <w:p>
            <w:pPr>
              <w:rPr>
                <w:rFonts w:ascii="Arial"/>
                <w:sz w:val="21"/>
              </w:rPr>
            </w:pPr>
          </w:p>
        </w:tc>
        <w:tc>
          <w:tcPr>
            <w:tcW w:w="2148" w:type="dxa"/>
            <w:vAlign w:val="top"/>
          </w:tcPr>
          <w:p>
            <w:pPr>
              <w:rPr>
                <w:rFonts w:ascii="Arial"/>
                <w:sz w:val="21"/>
              </w:rPr>
            </w:pPr>
          </w:p>
        </w:tc>
        <w:tc>
          <w:tcPr>
            <w:tcW w:w="3241" w:type="dxa"/>
            <w:vAlign w:val="top"/>
          </w:tcPr>
          <w:p>
            <w:pPr>
              <w:rPr>
                <w:rFonts w:ascii="Arial"/>
                <w:sz w:val="21"/>
              </w:rPr>
            </w:pPr>
          </w:p>
        </w:tc>
        <w:tc>
          <w:tcPr>
            <w:tcW w:w="2958" w:type="dxa"/>
            <w:vAlign w:val="top"/>
          </w:tcPr>
          <w:p>
            <w:pPr>
              <w:rPr>
                <w:rFonts w:ascii="Arial"/>
                <w:sz w:val="21"/>
              </w:rPr>
            </w:pPr>
          </w:p>
        </w:tc>
        <w:tc>
          <w:tcPr>
            <w:tcW w:w="326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829" w:type="dxa"/>
            <w:gridSpan w:val="3"/>
            <w:tcBorders>
              <w:left w:val="single" w:color="000000" w:sz="6" w:space="0"/>
            </w:tcBorders>
            <w:vAlign w:val="top"/>
          </w:tcPr>
          <w:p>
            <w:pPr>
              <w:rPr>
                <w:rFonts w:ascii="Arial"/>
                <w:sz w:val="21"/>
              </w:rPr>
            </w:pPr>
          </w:p>
        </w:tc>
        <w:tc>
          <w:tcPr>
            <w:tcW w:w="2148" w:type="dxa"/>
            <w:vAlign w:val="top"/>
          </w:tcPr>
          <w:p>
            <w:pPr>
              <w:rPr>
                <w:rFonts w:ascii="Arial"/>
                <w:sz w:val="21"/>
              </w:rPr>
            </w:pPr>
          </w:p>
        </w:tc>
        <w:tc>
          <w:tcPr>
            <w:tcW w:w="3241" w:type="dxa"/>
            <w:vAlign w:val="top"/>
          </w:tcPr>
          <w:p>
            <w:pPr>
              <w:rPr>
                <w:rFonts w:ascii="Arial"/>
                <w:sz w:val="21"/>
              </w:rPr>
            </w:pPr>
          </w:p>
        </w:tc>
        <w:tc>
          <w:tcPr>
            <w:tcW w:w="2958" w:type="dxa"/>
            <w:vAlign w:val="top"/>
          </w:tcPr>
          <w:p>
            <w:pPr>
              <w:rPr>
                <w:rFonts w:ascii="Arial"/>
                <w:sz w:val="21"/>
              </w:rPr>
            </w:pPr>
          </w:p>
        </w:tc>
        <w:tc>
          <w:tcPr>
            <w:tcW w:w="326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1829" w:type="dxa"/>
            <w:gridSpan w:val="3"/>
            <w:tcBorders>
              <w:left w:val="single" w:color="000000" w:sz="6" w:space="0"/>
              <w:bottom w:val="single" w:color="000000" w:sz="6" w:space="0"/>
            </w:tcBorders>
            <w:vAlign w:val="top"/>
          </w:tcPr>
          <w:p>
            <w:pPr>
              <w:rPr>
                <w:rFonts w:ascii="Arial"/>
                <w:sz w:val="21"/>
              </w:rPr>
            </w:pPr>
          </w:p>
        </w:tc>
        <w:tc>
          <w:tcPr>
            <w:tcW w:w="2148" w:type="dxa"/>
            <w:tcBorders>
              <w:bottom w:val="single" w:color="000000" w:sz="6" w:space="0"/>
            </w:tcBorders>
            <w:vAlign w:val="top"/>
          </w:tcPr>
          <w:p>
            <w:pPr>
              <w:rPr>
                <w:rFonts w:ascii="Arial"/>
                <w:sz w:val="21"/>
              </w:rPr>
            </w:pPr>
          </w:p>
        </w:tc>
        <w:tc>
          <w:tcPr>
            <w:tcW w:w="3241" w:type="dxa"/>
            <w:tcBorders>
              <w:bottom w:val="single" w:color="000000" w:sz="6" w:space="0"/>
            </w:tcBorders>
            <w:vAlign w:val="top"/>
          </w:tcPr>
          <w:p>
            <w:pPr>
              <w:rPr>
                <w:rFonts w:ascii="Arial"/>
                <w:sz w:val="21"/>
              </w:rPr>
            </w:pPr>
          </w:p>
        </w:tc>
        <w:tc>
          <w:tcPr>
            <w:tcW w:w="2958" w:type="dxa"/>
            <w:tcBorders>
              <w:bottom w:val="single" w:color="000000" w:sz="6" w:space="0"/>
            </w:tcBorders>
            <w:vAlign w:val="top"/>
          </w:tcPr>
          <w:p>
            <w:pPr>
              <w:rPr>
                <w:rFonts w:ascii="Arial"/>
                <w:sz w:val="21"/>
              </w:rPr>
            </w:pPr>
          </w:p>
        </w:tc>
        <w:tc>
          <w:tcPr>
            <w:tcW w:w="3268" w:type="dxa"/>
            <w:tcBorders>
              <w:bottom w:val="single" w:color="000000" w:sz="6" w:space="0"/>
            </w:tcBorders>
            <w:vAlign w:val="top"/>
          </w:tcPr>
          <w:p>
            <w:pPr>
              <w:rPr>
                <w:rFonts w:ascii="Arial"/>
                <w:sz w:val="21"/>
              </w:rPr>
            </w:pPr>
          </w:p>
        </w:tc>
      </w:tr>
    </w:tbl>
    <w:p>
      <w:pPr>
        <w:pStyle w:val="2"/>
        <w:spacing w:line="253" w:lineRule="auto"/>
      </w:pPr>
    </w:p>
    <w:p>
      <w:pPr>
        <w:spacing w:before="72" w:line="220" w:lineRule="auto"/>
        <w:ind w:left="126"/>
        <w:rPr>
          <w:rFonts w:ascii="宋体" w:hAnsi="宋体" w:eastAsia="宋体" w:cs="宋体"/>
          <w:sz w:val="22"/>
          <w:szCs w:val="22"/>
        </w:rPr>
      </w:pPr>
      <w:r>
        <w:rPr>
          <w:rFonts w:ascii="宋体" w:hAnsi="宋体" w:eastAsia="宋体" w:cs="宋体"/>
          <w:spacing w:val="-1"/>
          <w:sz w:val="22"/>
          <w:szCs w:val="22"/>
        </w:rPr>
        <w:t>注：本表反映部门本年度国有资本预算财政拨款支出情况，数据取自财决</w:t>
      </w:r>
      <w:r>
        <w:rPr>
          <w:rFonts w:ascii="宋体" w:hAnsi="宋体" w:eastAsia="宋体" w:cs="宋体"/>
          <w:spacing w:val="-30"/>
          <w:sz w:val="22"/>
          <w:szCs w:val="22"/>
        </w:rPr>
        <w:t xml:space="preserve"> </w:t>
      </w:r>
      <w:r>
        <w:rPr>
          <w:rFonts w:ascii="宋体" w:hAnsi="宋体" w:eastAsia="宋体" w:cs="宋体"/>
          <w:spacing w:val="-1"/>
          <w:sz w:val="22"/>
          <w:szCs w:val="22"/>
        </w:rPr>
        <w:t>11</w:t>
      </w:r>
      <w:r>
        <w:rPr>
          <w:rFonts w:ascii="宋体" w:hAnsi="宋体" w:eastAsia="宋体" w:cs="宋体"/>
          <w:spacing w:val="-47"/>
          <w:sz w:val="22"/>
          <w:szCs w:val="22"/>
        </w:rPr>
        <w:t xml:space="preserve"> </w:t>
      </w:r>
      <w:r>
        <w:rPr>
          <w:rFonts w:ascii="宋体" w:hAnsi="宋体" w:eastAsia="宋体" w:cs="宋体"/>
          <w:spacing w:val="-1"/>
          <w:sz w:val="22"/>
          <w:szCs w:val="22"/>
        </w:rPr>
        <w:t>表</w:t>
      </w:r>
    </w:p>
    <w:p>
      <w:pPr>
        <w:spacing w:line="220" w:lineRule="auto"/>
        <w:rPr>
          <w:rFonts w:ascii="宋体" w:hAnsi="宋体" w:eastAsia="宋体" w:cs="宋体"/>
          <w:sz w:val="22"/>
          <w:szCs w:val="22"/>
        </w:rPr>
        <w:sectPr>
          <w:pgSz w:w="16839" w:h="11906"/>
          <w:pgMar w:top="1012" w:right="1694" w:bottom="0" w:left="1689" w:header="0" w:footer="0" w:gutter="0"/>
          <w:cols w:space="720" w:num="1"/>
        </w:sectPr>
      </w:pPr>
    </w:p>
    <w:p>
      <w:pPr>
        <w:spacing w:before="320" w:line="226" w:lineRule="auto"/>
        <w:ind w:left="1254"/>
        <w:outlineLvl w:val="0"/>
        <w:rPr>
          <w:rFonts w:ascii="SimHei" w:hAnsi="SimHei" w:eastAsia="SimHei" w:cs="SimHei"/>
          <w:sz w:val="35"/>
          <w:szCs w:val="35"/>
        </w:rPr>
      </w:pPr>
      <w:r>
        <w:rPr>
          <w:rFonts w:ascii="SimHei" w:hAnsi="SimHei" w:eastAsia="SimHei" w:cs="SimHei"/>
          <w:spacing w:val="7"/>
          <w:sz w:val="35"/>
          <w:szCs w:val="35"/>
        </w:rPr>
        <w:t>第三部分 2022</w:t>
      </w:r>
      <w:r>
        <w:rPr>
          <w:rFonts w:ascii="SimHei" w:hAnsi="SimHei" w:eastAsia="SimHei" w:cs="SimHei"/>
          <w:spacing w:val="-70"/>
          <w:sz w:val="35"/>
          <w:szCs w:val="35"/>
        </w:rPr>
        <w:t xml:space="preserve"> </w:t>
      </w:r>
      <w:r>
        <w:rPr>
          <w:rFonts w:ascii="SimHei" w:hAnsi="SimHei" w:eastAsia="SimHei" w:cs="SimHei"/>
          <w:spacing w:val="7"/>
          <w:sz w:val="35"/>
          <w:szCs w:val="35"/>
        </w:rPr>
        <w:t>年度部门决算情况说明</w:t>
      </w:r>
    </w:p>
    <w:p>
      <w:pPr>
        <w:spacing w:before="156" w:line="232" w:lineRule="auto"/>
        <w:ind w:left="31"/>
        <w:outlineLvl w:val="0"/>
        <w:rPr>
          <w:rFonts w:ascii="KaiTi" w:hAnsi="KaiTi" w:eastAsia="KaiTi" w:cs="KaiTi"/>
          <w:sz w:val="31"/>
          <w:szCs w:val="31"/>
        </w:rPr>
      </w:pPr>
      <w:r>
        <w:rPr>
          <w:rFonts w:ascii="KaiTi" w:hAnsi="KaiTi" w:eastAsia="KaiTi" w:cs="KaiTi"/>
          <w:b/>
          <w:bCs/>
          <w:spacing w:val="6"/>
          <w:sz w:val="31"/>
          <w:szCs w:val="31"/>
        </w:rPr>
        <w:t>一、收入支出决算总体情况说明</w:t>
      </w:r>
    </w:p>
    <w:p>
      <w:pPr>
        <w:spacing w:before="142" w:line="364" w:lineRule="auto"/>
        <w:ind w:left="37" w:firstLine="632"/>
        <w:jc w:val="both"/>
        <w:rPr>
          <w:rFonts w:ascii="FangSong" w:hAnsi="FangSong" w:eastAsia="FangSong" w:cs="FangSong"/>
          <w:sz w:val="31"/>
          <w:szCs w:val="31"/>
        </w:rPr>
      </w:pPr>
      <w:r>
        <w:rPr>
          <w:rFonts w:ascii="FangSong" w:hAnsi="FangSong" w:eastAsia="FangSong" w:cs="FangSong"/>
          <w:spacing w:val="3"/>
          <w:sz w:val="31"/>
          <w:szCs w:val="31"/>
        </w:rPr>
        <w:t>2022</w:t>
      </w:r>
      <w:r>
        <w:rPr>
          <w:rFonts w:ascii="FangSong" w:hAnsi="FangSong" w:eastAsia="FangSong" w:cs="FangSong"/>
          <w:spacing w:val="-45"/>
          <w:sz w:val="31"/>
          <w:szCs w:val="31"/>
        </w:rPr>
        <w:t xml:space="preserve"> </w:t>
      </w:r>
      <w:r>
        <w:rPr>
          <w:rFonts w:ascii="FangSong" w:hAnsi="FangSong" w:eastAsia="FangSong" w:cs="FangSong"/>
          <w:spacing w:val="3"/>
          <w:sz w:val="31"/>
          <w:szCs w:val="31"/>
        </w:rPr>
        <w:t>年度年收入共计</w:t>
      </w:r>
      <w:r>
        <w:rPr>
          <w:rFonts w:ascii="FangSong" w:hAnsi="FangSong" w:eastAsia="FangSong" w:cs="FangSong"/>
          <w:spacing w:val="-58"/>
          <w:sz w:val="31"/>
          <w:szCs w:val="31"/>
        </w:rPr>
        <w:t xml:space="preserve"> </w:t>
      </w:r>
      <w:r>
        <w:rPr>
          <w:rFonts w:ascii="FangSong" w:hAnsi="FangSong" w:eastAsia="FangSong" w:cs="FangSong"/>
          <w:spacing w:val="3"/>
          <w:sz w:val="31"/>
          <w:szCs w:val="31"/>
        </w:rPr>
        <w:t>5367661.81</w:t>
      </w:r>
      <w:r>
        <w:rPr>
          <w:rFonts w:ascii="FangSong" w:hAnsi="FangSong" w:eastAsia="FangSong" w:cs="FangSong"/>
          <w:spacing w:val="-49"/>
          <w:sz w:val="31"/>
          <w:szCs w:val="31"/>
        </w:rPr>
        <w:t xml:space="preserve"> </w:t>
      </w:r>
      <w:r>
        <w:rPr>
          <w:rFonts w:ascii="FangSong" w:hAnsi="FangSong" w:eastAsia="FangSong" w:cs="FangSong"/>
          <w:spacing w:val="3"/>
          <w:sz w:val="31"/>
          <w:szCs w:val="31"/>
        </w:rPr>
        <w:t>元，支出</w:t>
      </w:r>
      <w:r>
        <w:rPr>
          <w:rFonts w:ascii="FangSong" w:hAnsi="FangSong" w:eastAsia="FangSong" w:cs="FangSong"/>
          <w:spacing w:val="-55"/>
          <w:sz w:val="31"/>
          <w:szCs w:val="31"/>
        </w:rPr>
        <w:t xml:space="preserve"> </w:t>
      </w:r>
      <w:r>
        <w:rPr>
          <w:rFonts w:ascii="FangSong" w:hAnsi="FangSong" w:eastAsia="FangSong" w:cs="FangSong"/>
          <w:spacing w:val="3"/>
          <w:sz w:val="31"/>
          <w:szCs w:val="31"/>
        </w:rPr>
        <w:t>5367661.81</w:t>
      </w:r>
      <w:r>
        <w:rPr>
          <w:rFonts w:ascii="FangSong" w:hAnsi="FangSong" w:eastAsia="FangSong" w:cs="FangSong"/>
          <w:sz w:val="31"/>
          <w:szCs w:val="31"/>
        </w:rPr>
        <w:t xml:space="preserve"> 元。与</w:t>
      </w:r>
      <w:r>
        <w:rPr>
          <w:rFonts w:ascii="FangSong" w:hAnsi="FangSong" w:eastAsia="FangSong" w:cs="FangSong"/>
          <w:spacing w:val="-49"/>
          <w:sz w:val="31"/>
          <w:szCs w:val="31"/>
        </w:rPr>
        <w:t xml:space="preserve"> </w:t>
      </w:r>
      <w:r>
        <w:rPr>
          <w:rFonts w:ascii="FangSong" w:hAnsi="FangSong" w:eastAsia="FangSong" w:cs="FangSong"/>
          <w:sz w:val="31"/>
          <w:szCs w:val="31"/>
        </w:rPr>
        <w:t>2022</w:t>
      </w:r>
      <w:r>
        <w:rPr>
          <w:rFonts w:ascii="FangSong" w:hAnsi="FangSong" w:eastAsia="FangSong" w:cs="FangSong"/>
          <w:spacing w:val="-47"/>
          <w:sz w:val="31"/>
          <w:szCs w:val="31"/>
        </w:rPr>
        <w:t xml:space="preserve"> </w:t>
      </w:r>
      <w:r>
        <w:rPr>
          <w:rFonts w:ascii="FangSong" w:hAnsi="FangSong" w:eastAsia="FangSong" w:cs="FangSong"/>
          <w:sz w:val="31"/>
          <w:szCs w:val="31"/>
        </w:rPr>
        <w:t>年度相比收入</w:t>
      </w:r>
      <w:r>
        <w:rPr>
          <w:rFonts w:ascii="FangSong" w:hAnsi="FangSong" w:eastAsia="FangSong" w:cs="FangSong"/>
          <w:spacing w:val="-54"/>
          <w:sz w:val="31"/>
          <w:szCs w:val="31"/>
        </w:rPr>
        <w:t xml:space="preserve"> </w:t>
      </w:r>
      <w:r>
        <w:rPr>
          <w:rFonts w:ascii="FangSong" w:hAnsi="FangSong" w:eastAsia="FangSong" w:cs="FangSong"/>
          <w:sz w:val="31"/>
          <w:szCs w:val="31"/>
        </w:rPr>
        <w:t>781.29</w:t>
      </w:r>
      <w:r>
        <w:rPr>
          <w:rFonts w:ascii="FangSong" w:hAnsi="FangSong" w:eastAsia="FangSong" w:cs="FangSong"/>
          <w:spacing w:val="-53"/>
          <w:sz w:val="31"/>
          <w:szCs w:val="31"/>
        </w:rPr>
        <w:t xml:space="preserve"> </w:t>
      </w:r>
      <w:r>
        <w:rPr>
          <w:rFonts w:ascii="FangSong" w:hAnsi="FangSong" w:eastAsia="FangSong" w:cs="FangSong"/>
          <w:sz w:val="31"/>
          <w:szCs w:val="31"/>
        </w:rPr>
        <w:t>万元，支出</w:t>
      </w:r>
      <w:r>
        <w:rPr>
          <w:rFonts w:ascii="FangSong" w:hAnsi="FangSong" w:eastAsia="FangSong" w:cs="FangSong"/>
          <w:spacing w:val="-55"/>
          <w:sz w:val="31"/>
          <w:szCs w:val="31"/>
        </w:rPr>
        <w:t xml:space="preserve"> </w:t>
      </w:r>
      <w:r>
        <w:rPr>
          <w:rFonts w:ascii="FangSong" w:hAnsi="FangSong" w:eastAsia="FangSong" w:cs="FangSong"/>
          <w:sz w:val="31"/>
          <w:szCs w:val="31"/>
        </w:rPr>
        <w:t>750.54</w:t>
      </w:r>
      <w:r>
        <w:rPr>
          <w:rFonts w:ascii="FangSong" w:hAnsi="FangSong" w:eastAsia="FangSong" w:cs="FangSong"/>
          <w:spacing w:val="-53"/>
          <w:sz w:val="31"/>
          <w:szCs w:val="31"/>
        </w:rPr>
        <w:t xml:space="preserve"> </w:t>
      </w:r>
      <w:r>
        <w:rPr>
          <w:rFonts w:ascii="FangSong" w:hAnsi="FangSong" w:eastAsia="FangSong" w:cs="FangSong"/>
          <w:sz w:val="31"/>
          <w:szCs w:val="31"/>
        </w:rPr>
        <w:t xml:space="preserve">万元， </w:t>
      </w:r>
      <w:r>
        <w:rPr>
          <w:rFonts w:ascii="FangSong" w:hAnsi="FangSong" w:eastAsia="FangSong" w:cs="FangSong"/>
          <w:spacing w:val="7"/>
          <w:sz w:val="31"/>
          <w:szCs w:val="31"/>
        </w:rPr>
        <w:t>收入增加，支出减少，是因为去年年末有</w:t>
      </w:r>
      <w:r>
        <w:rPr>
          <w:rFonts w:ascii="FangSong" w:hAnsi="FangSong" w:eastAsia="FangSong" w:cs="FangSong"/>
          <w:spacing w:val="-66"/>
          <w:sz w:val="31"/>
          <w:szCs w:val="31"/>
        </w:rPr>
        <w:t xml:space="preserve"> </w:t>
      </w:r>
      <w:r>
        <w:rPr>
          <w:rFonts w:ascii="FangSong" w:hAnsi="FangSong" w:eastAsia="FangSong" w:cs="FangSong"/>
          <w:spacing w:val="7"/>
          <w:sz w:val="31"/>
          <w:szCs w:val="31"/>
        </w:rPr>
        <w:t>450</w:t>
      </w:r>
      <w:r>
        <w:rPr>
          <w:rFonts w:ascii="FangSong" w:hAnsi="FangSong" w:eastAsia="FangSong" w:cs="FangSong"/>
          <w:spacing w:val="-51"/>
          <w:sz w:val="31"/>
          <w:szCs w:val="31"/>
        </w:rPr>
        <w:t xml:space="preserve"> </w:t>
      </w:r>
      <w:r>
        <w:rPr>
          <w:rFonts w:ascii="FangSong" w:hAnsi="FangSong" w:eastAsia="FangSong" w:cs="FangSong"/>
          <w:spacing w:val="6"/>
          <w:sz w:val="31"/>
          <w:szCs w:val="31"/>
        </w:rPr>
        <w:t>万元当年批复</w:t>
      </w:r>
      <w:r>
        <w:rPr>
          <w:rFonts w:ascii="FangSong" w:hAnsi="FangSong" w:eastAsia="FangSong" w:cs="FangSong"/>
          <w:sz w:val="31"/>
          <w:szCs w:val="31"/>
        </w:rPr>
        <w:t xml:space="preserve"> </w:t>
      </w:r>
      <w:r>
        <w:rPr>
          <w:rFonts w:ascii="FangSong" w:hAnsi="FangSong" w:eastAsia="FangSong" w:cs="FangSong"/>
          <w:spacing w:val="8"/>
          <w:sz w:val="31"/>
          <w:szCs w:val="31"/>
        </w:rPr>
        <w:t>预算财政资金未能到账造成年终指标结余。</w:t>
      </w:r>
    </w:p>
    <w:p>
      <w:pPr>
        <w:spacing w:before="58" w:line="232" w:lineRule="auto"/>
        <w:ind w:left="346"/>
        <w:outlineLvl w:val="0"/>
        <w:rPr>
          <w:rFonts w:ascii="KaiTi" w:hAnsi="KaiTi" w:eastAsia="KaiTi" w:cs="KaiTi"/>
          <w:sz w:val="31"/>
          <w:szCs w:val="31"/>
        </w:rPr>
      </w:pPr>
      <w:r>
        <w:rPr>
          <w:rFonts w:ascii="KaiTi" w:hAnsi="KaiTi" w:eastAsia="KaiTi" w:cs="KaiTi"/>
          <w:b/>
          <w:bCs/>
          <w:spacing w:val="6"/>
          <w:sz w:val="31"/>
          <w:szCs w:val="31"/>
        </w:rPr>
        <w:t>二、收入决算情况说明</w:t>
      </w:r>
    </w:p>
    <w:p>
      <w:pPr>
        <w:spacing w:before="142" w:line="364" w:lineRule="auto"/>
        <w:ind w:left="35" w:right="3" w:firstLine="634"/>
        <w:jc w:val="both"/>
        <w:rPr>
          <w:rFonts w:ascii="FangSong" w:hAnsi="FangSong" w:eastAsia="FangSong" w:cs="FangSong"/>
          <w:sz w:val="31"/>
          <w:szCs w:val="31"/>
        </w:rPr>
      </w:pPr>
      <w:r>
        <w:rPr>
          <w:rFonts w:ascii="FangSong" w:hAnsi="FangSong" w:eastAsia="FangSong" w:cs="FangSong"/>
          <w:spacing w:val="4"/>
          <w:sz w:val="31"/>
          <w:szCs w:val="31"/>
        </w:rPr>
        <w:t>2022</w:t>
      </w:r>
      <w:r>
        <w:rPr>
          <w:rFonts w:ascii="FangSong" w:hAnsi="FangSong" w:eastAsia="FangSong" w:cs="FangSong"/>
          <w:spacing w:val="-29"/>
          <w:sz w:val="31"/>
          <w:szCs w:val="31"/>
        </w:rPr>
        <w:t xml:space="preserve"> </w:t>
      </w:r>
      <w:r>
        <w:rPr>
          <w:rFonts w:ascii="FangSong" w:hAnsi="FangSong" w:eastAsia="FangSong" w:cs="FangSong"/>
          <w:spacing w:val="4"/>
          <w:sz w:val="31"/>
          <w:szCs w:val="31"/>
        </w:rPr>
        <w:t>年度收入合计</w:t>
      </w:r>
      <w:r>
        <w:rPr>
          <w:rFonts w:ascii="FangSong" w:hAnsi="FangSong" w:eastAsia="FangSong" w:cs="FangSong"/>
          <w:spacing w:val="-58"/>
          <w:sz w:val="31"/>
          <w:szCs w:val="31"/>
        </w:rPr>
        <w:t xml:space="preserve"> </w:t>
      </w:r>
      <w:r>
        <w:rPr>
          <w:rFonts w:ascii="FangSong" w:hAnsi="FangSong" w:eastAsia="FangSong" w:cs="FangSong"/>
          <w:spacing w:val="4"/>
          <w:sz w:val="31"/>
          <w:szCs w:val="31"/>
        </w:rPr>
        <w:t>5,367,661.81</w:t>
      </w:r>
      <w:r>
        <w:rPr>
          <w:rFonts w:ascii="FangSong" w:hAnsi="FangSong" w:eastAsia="FangSong" w:cs="FangSong"/>
          <w:spacing w:val="-50"/>
          <w:sz w:val="31"/>
          <w:szCs w:val="31"/>
        </w:rPr>
        <w:t xml:space="preserve"> </w:t>
      </w:r>
      <w:r>
        <w:rPr>
          <w:rFonts w:ascii="FangSong" w:hAnsi="FangSong" w:eastAsia="FangSong" w:cs="FangSong"/>
          <w:spacing w:val="4"/>
          <w:sz w:val="31"/>
          <w:szCs w:val="31"/>
        </w:rPr>
        <w:t>元，其中：财政拨款</w:t>
      </w:r>
      <w:r>
        <w:rPr>
          <w:rFonts w:ascii="FangSong" w:hAnsi="FangSong" w:eastAsia="FangSong" w:cs="FangSong"/>
          <w:sz w:val="31"/>
          <w:szCs w:val="31"/>
        </w:rPr>
        <w:t xml:space="preserve">  </w:t>
      </w:r>
      <w:r>
        <w:rPr>
          <w:rFonts w:ascii="FangSong" w:hAnsi="FangSong" w:eastAsia="FangSong" w:cs="FangSong"/>
          <w:spacing w:val="-4"/>
          <w:sz w:val="31"/>
          <w:szCs w:val="31"/>
        </w:rPr>
        <w:t>收入</w:t>
      </w:r>
      <w:r>
        <w:rPr>
          <w:rFonts w:ascii="FangSong" w:hAnsi="FangSong" w:eastAsia="FangSong" w:cs="FangSong"/>
          <w:spacing w:val="-56"/>
          <w:sz w:val="31"/>
          <w:szCs w:val="31"/>
        </w:rPr>
        <w:t xml:space="preserve"> </w:t>
      </w:r>
      <w:r>
        <w:rPr>
          <w:rFonts w:ascii="FangSong" w:hAnsi="FangSong" w:eastAsia="FangSong" w:cs="FangSong"/>
          <w:spacing w:val="-4"/>
          <w:sz w:val="31"/>
          <w:szCs w:val="31"/>
        </w:rPr>
        <w:t>5,367,661.81</w:t>
      </w:r>
      <w:r>
        <w:rPr>
          <w:rFonts w:ascii="FangSong" w:hAnsi="FangSong" w:eastAsia="FangSong" w:cs="FangSong"/>
          <w:spacing w:val="-50"/>
          <w:sz w:val="31"/>
          <w:szCs w:val="31"/>
        </w:rPr>
        <w:t xml:space="preserve"> </w:t>
      </w:r>
      <w:r>
        <w:rPr>
          <w:rFonts w:ascii="FangSong" w:hAnsi="FangSong" w:eastAsia="FangSong" w:cs="FangSong"/>
          <w:spacing w:val="-4"/>
          <w:sz w:val="31"/>
          <w:szCs w:val="31"/>
        </w:rPr>
        <w:t>元，占</w:t>
      </w:r>
      <w:r>
        <w:rPr>
          <w:rFonts w:ascii="FangSong" w:hAnsi="FangSong" w:eastAsia="FangSong" w:cs="FangSong"/>
          <w:spacing w:val="-41"/>
          <w:sz w:val="31"/>
          <w:szCs w:val="31"/>
        </w:rPr>
        <w:t xml:space="preserve"> </w:t>
      </w:r>
      <w:r>
        <w:rPr>
          <w:rFonts w:ascii="FangSong" w:hAnsi="FangSong" w:eastAsia="FangSong" w:cs="FangSong"/>
          <w:spacing w:val="-4"/>
          <w:sz w:val="31"/>
          <w:szCs w:val="31"/>
        </w:rPr>
        <w:t>100%；</w:t>
      </w:r>
      <w:r>
        <w:rPr>
          <w:rFonts w:ascii="FangSong" w:hAnsi="FangSong" w:eastAsia="FangSong" w:cs="FangSong"/>
          <w:spacing w:val="-5"/>
          <w:sz w:val="31"/>
          <w:szCs w:val="31"/>
        </w:rPr>
        <w:t>上级补助收入</w:t>
      </w:r>
      <w:r>
        <w:rPr>
          <w:rFonts w:ascii="FangSong" w:hAnsi="FangSong" w:eastAsia="FangSong" w:cs="FangSong"/>
          <w:spacing w:val="-59"/>
          <w:sz w:val="31"/>
          <w:szCs w:val="31"/>
        </w:rPr>
        <w:t xml:space="preserve"> </w:t>
      </w:r>
      <w:r>
        <w:rPr>
          <w:rFonts w:ascii="FangSong" w:hAnsi="FangSong" w:eastAsia="FangSong" w:cs="FangSong"/>
          <w:spacing w:val="-5"/>
          <w:sz w:val="31"/>
          <w:szCs w:val="31"/>
        </w:rPr>
        <w:t>0</w:t>
      </w:r>
      <w:r>
        <w:rPr>
          <w:rFonts w:ascii="FangSong" w:hAnsi="FangSong" w:eastAsia="FangSong" w:cs="FangSong"/>
          <w:spacing w:val="-49"/>
          <w:sz w:val="31"/>
          <w:szCs w:val="31"/>
        </w:rPr>
        <w:t xml:space="preserve"> </w:t>
      </w:r>
      <w:r>
        <w:rPr>
          <w:rFonts w:ascii="FangSong" w:hAnsi="FangSong" w:eastAsia="FangSong" w:cs="FangSong"/>
          <w:spacing w:val="-5"/>
          <w:sz w:val="31"/>
          <w:szCs w:val="31"/>
        </w:rPr>
        <w:t>元，占</w:t>
      </w:r>
      <w:r>
        <w:rPr>
          <w:rFonts w:ascii="FangSong" w:hAnsi="FangSong" w:eastAsia="FangSong" w:cs="FangSong"/>
          <w:spacing w:val="-59"/>
          <w:sz w:val="31"/>
          <w:szCs w:val="31"/>
        </w:rPr>
        <w:t xml:space="preserve"> </w:t>
      </w:r>
      <w:r>
        <w:rPr>
          <w:rFonts w:ascii="FangSong" w:hAnsi="FangSong" w:eastAsia="FangSong" w:cs="FangSong"/>
          <w:spacing w:val="-5"/>
          <w:sz w:val="31"/>
          <w:szCs w:val="31"/>
        </w:rPr>
        <w:t>0%；</w:t>
      </w:r>
      <w:r>
        <w:rPr>
          <w:rFonts w:ascii="FangSong" w:hAnsi="FangSong" w:eastAsia="FangSong" w:cs="FangSong"/>
          <w:sz w:val="31"/>
          <w:szCs w:val="31"/>
        </w:rPr>
        <w:t xml:space="preserve"> </w:t>
      </w:r>
      <w:r>
        <w:rPr>
          <w:rFonts w:ascii="FangSong" w:hAnsi="FangSong" w:eastAsia="FangSong" w:cs="FangSong"/>
          <w:spacing w:val="-3"/>
          <w:sz w:val="31"/>
          <w:szCs w:val="31"/>
        </w:rPr>
        <w:t>事业收入</w:t>
      </w:r>
      <w:r>
        <w:rPr>
          <w:rFonts w:ascii="FangSong" w:hAnsi="FangSong" w:eastAsia="FangSong" w:cs="FangSong"/>
          <w:spacing w:val="-44"/>
          <w:sz w:val="31"/>
          <w:szCs w:val="31"/>
        </w:rPr>
        <w:t xml:space="preserve"> </w:t>
      </w:r>
      <w:r>
        <w:rPr>
          <w:rFonts w:ascii="FangSong" w:hAnsi="FangSong" w:eastAsia="FangSong" w:cs="FangSong"/>
          <w:spacing w:val="-3"/>
          <w:sz w:val="31"/>
          <w:szCs w:val="31"/>
        </w:rPr>
        <w:t>0</w:t>
      </w:r>
      <w:r>
        <w:rPr>
          <w:rFonts w:ascii="FangSong" w:hAnsi="FangSong" w:eastAsia="FangSong" w:cs="FangSong"/>
          <w:spacing w:val="-48"/>
          <w:sz w:val="31"/>
          <w:szCs w:val="31"/>
        </w:rPr>
        <w:t xml:space="preserve"> </w:t>
      </w:r>
      <w:r>
        <w:rPr>
          <w:rFonts w:ascii="FangSong" w:hAnsi="FangSong" w:eastAsia="FangSong" w:cs="FangSong"/>
          <w:spacing w:val="-3"/>
          <w:sz w:val="31"/>
          <w:szCs w:val="31"/>
        </w:rPr>
        <w:t>元，</w:t>
      </w:r>
      <w:r>
        <w:rPr>
          <w:rFonts w:ascii="FangSong" w:hAnsi="FangSong" w:eastAsia="FangSong" w:cs="FangSong"/>
          <w:spacing w:val="-71"/>
          <w:sz w:val="31"/>
          <w:szCs w:val="31"/>
        </w:rPr>
        <w:t xml:space="preserve"> </w:t>
      </w:r>
      <w:r>
        <w:rPr>
          <w:rFonts w:ascii="FangSong" w:hAnsi="FangSong" w:eastAsia="FangSong" w:cs="FangSong"/>
          <w:spacing w:val="-3"/>
          <w:sz w:val="31"/>
          <w:szCs w:val="31"/>
        </w:rPr>
        <w:t>占</w:t>
      </w:r>
      <w:r>
        <w:rPr>
          <w:rFonts w:ascii="FangSong" w:hAnsi="FangSong" w:eastAsia="FangSong" w:cs="FangSong"/>
          <w:spacing w:val="-61"/>
          <w:sz w:val="31"/>
          <w:szCs w:val="31"/>
        </w:rPr>
        <w:t xml:space="preserve"> </w:t>
      </w:r>
      <w:r>
        <w:rPr>
          <w:rFonts w:ascii="FangSong" w:hAnsi="FangSong" w:eastAsia="FangSong" w:cs="FangSong"/>
          <w:spacing w:val="-3"/>
          <w:sz w:val="31"/>
          <w:szCs w:val="31"/>
        </w:rPr>
        <w:t>0%；经营收入</w:t>
      </w:r>
      <w:r>
        <w:rPr>
          <w:rFonts w:ascii="FangSong" w:hAnsi="FangSong" w:eastAsia="FangSong" w:cs="FangSong"/>
          <w:spacing w:val="-60"/>
          <w:sz w:val="31"/>
          <w:szCs w:val="31"/>
        </w:rPr>
        <w:t xml:space="preserve"> </w:t>
      </w:r>
      <w:r>
        <w:rPr>
          <w:rFonts w:ascii="FangSong" w:hAnsi="FangSong" w:eastAsia="FangSong" w:cs="FangSong"/>
          <w:spacing w:val="-3"/>
          <w:sz w:val="31"/>
          <w:szCs w:val="31"/>
        </w:rPr>
        <w:t>0</w:t>
      </w:r>
      <w:r>
        <w:rPr>
          <w:rFonts w:ascii="FangSong" w:hAnsi="FangSong" w:eastAsia="FangSong" w:cs="FangSong"/>
          <w:spacing w:val="-48"/>
          <w:sz w:val="31"/>
          <w:szCs w:val="31"/>
        </w:rPr>
        <w:t xml:space="preserve"> </w:t>
      </w:r>
      <w:r>
        <w:rPr>
          <w:rFonts w:ascii="FangSong" w:hAnsi="FangSong" w:eastAsia="FangSong" w:cs="FangSong"/>
          <w:spacing w:val="-3"/>
          <w:sz w:val="31"/>
          <w:szCs w:val="31"/>
        </w:rPr>
        <w:t>元，</w:t>
      </w:r>
      <w:r>
        <w:rPr>
          <w:rFonts w:ascii="FangSong" w:hAnsi="FangSong" w:eastAsia="FangSong" w:cs="FangSong"/>
          <w:spacing w:val="-70"/>
          <w:sz w:val="31"/>
          <w:szCs w:val="31"/>
        </w:rPr>
        <w:t xml:space="preserve"> </w:t>
      </w:r>
      <w:r>
        <w:rPr>
          <w:rFonts w:ascii="FangSong" w:hAnsi="FangSong" w:eastAsia="FangSong" w:cs="FangSong"/>
          <w:spacing w:val="-3"/>
          <w:sz w:val="31"/>
          <w:szCs w:val="31"/>
        </w:rPr>
        <w:t>占</w:t>
      </w:r>
      <w:r>
        <w:rPr>
          <w:rFonts w:ascii="FangSong" w:hAnsi="FangSong" w:eastAsia="FangSong" w:cs="FangSong"/>
          <w:spacing w:val="-60"/>
          <w:sz w:val="31"/>
          <w:szCs w:val="31"/>
        </w:rPr>
        <w:t xml:space="preserve"> </w:t>
      </w:r>
      <w:r>
        <w:rPr>
          <w:rFonts w:ascii="FangSong" w:hAnsi="FangSong" w:eastAsia="FangSong" w:cs="FangSong"/>
          <w:spacing w:val="-3"/>
          <w:sz w:val="31"/>
          <w:szCs w:val="31"/>
        </w:rPr>
        <w:t>0%；附属单位上</w:t>
      </w:r>
      <w:r>
        <w:rPr>
          <w:rFonts w:ascii="FangSong" w:hAnsi="FangSong" w:eastAsia="FangSong" w:cs="FangSong"/>
          <w:sz w:val="31"/>
          <w:szCs w:val="31"/>
        </w:rPr>
        <w:t xml:space="preserve">  </w:t>
      </w:r>
      <w:r>
        <w:rPr>
          <w:rFonts w:ascii="FangSong" w:hAnsi="FangSong" w:eastAsia="FangSong" w:cs="FangSong"/>
          <w:spacing w:val="-7"/>
          <w:sz w:val="31"/>
          <w:szCs w:val="31"/>
        </w:rPr>
        <w:t>缴收入</w:t>
      </w:r>
      <w:r>
        <w:rPr>
          <w:rFonts w:ascii="FangSong" w:hAnsi="FangSong" w:eastAsia="FangSong" w:cs="FangSong"/>
          <w:spacing w:val="-48"/>
          <w:sz w:val="31"/>
          <w:szCs w:val="31"/>
        </w:rPr>
        <w:t xml:space="preserve"> </w:t>
      </w:r>
      <w:r>
        <w:rPr>
          <w:rFonts w:ascii="FangSong" w:hAnsi="FangSong" w:eastAsia="FangSong" w:cs="FangSong"/>
          <w:spacing w:val="-7"/>
          <w:sz w:val="31"/>
          <w:szCs w:val="31"/>
        </w:rPr>
        <w:t>0</w:t>
      </w:r>
      <w:r>
        <w:rPr>
          <w:rFonts w:ascii="FangSong" w:hAnsi="FangSong" w:eastAsia="FangSong" w:cs="FangSong"/>
          <w:spacing w:val="-49"/>
          <w:sz w:val="31"/>
          <w:szCs w:val="31"/>
        </w:rPr>
        <w:t xml:space="preserve"> </w:t>
      </w:r>
      <w:r>
        <w:rPr>
          <w:rFonts w:ascii="FangSong" w:hAnsi="FangSong" w:eastAsia="FangSong" w:cs="FangSong"/>
          <w:spacing w:val="-7"/>
          <w:sz w:val="31"/>
          <w:szCs w:val="31"/>
        </w:rPr>
        <w:t>元，</w:t>
      </w:r>
      <w:r>
        <w:rPr>
          <w:rFonts w:ascii="FangSong" w:hAnsi="FangSong" w:eastAsia="FangSong" w:cs="FangSong"/>
          <w:spacing w:val="-70"/>
          <w:sz w:val="31"/>
          <w:szCs w:val="31"/>
        </w:rPr>
        <w:t xml:space="preserve"> </w:t>
      </w:r>
      <w:r>
        <w:rPr>
          <w:rFonts w:ascii="FangSong" w:hAnsi="FangSong" w:eastAsia="FangSong" w:cs="FangSong"/>
          <w:spacing w:val="-7"/>
          <w:sz w:val="31"/>
          <w:szCs w:val="31"/>
        </w:rPr>
        <w:t>占</w:t>
      </w:r>
      <w:r>
        <w:rPr>
          <w:rFonts w:ascii="FangSong" w:hAnsi="FangSong" w:eastAsia="FangSong" w:cs="FangSong"/>
          <w:spacing w:val="-59"/>
          <w:sz w:val="31"/>
          <w:szCs w:val="31"/>
        </w:rPr>
        <w:t xml:space="preserve"> </w:t>
      </w:r>
      <w:r>
        <w:rPr>
          <w:rFonts w:ascii="FangSong" w:hAnsi="FangSong" w:eastAsia="FangSong" w:cs="FangSong"/>
          <w:spacing w:val="-7"/>
          <w:sz w:val="31"/>
          <w:szCs w:val="31"/>
        </w:rPr>
        <w:t>0%；其他收入</w:t>
      </w:r>
      <w:r>
        <w:rPr>
          <w:rFonts w:ascii="FangSong" w:hAnsi="FangSong" w:eastAsia="FangSong" w:cs="FangSong"/>
          <w:spacing w:val="-60"/>
          <w:sz w:val="31"/>
          <w:szCs w:val="31"/>
        </w:rPr>
        <w:t xml:space="preserve"> </w:t>
      </w:r>
      <w:r>
        <w:rPr>
          <w:rFonts w:ascii="FangSong" w:hAnsi="FangSong" w:eastAsia="FangSong" w:cs="FangSong"/>
          <w:spacing w:val="-7"/>
          <w:sz w:val="31"/>
          <w:szCs w:val="31"/>
        </w:rPr>
        <w:t>0</w:t>
      </w:r>
      <w:r>
        <w:rPr>
          <w:rFonts w:ascii="FangSong" w:hAnsi="FangSong" w:eastAsia="FangSong" w:cs="FangSong"/>
          <w:spacing w:val="-48"/>
          <w:sz w:val="31"/>
          <w:szCs w:val="31"/>
        </w:rPr>
        <w:t xml:space="preserve"> </w:t>
      </w:r>
      <w:r>
        <w:rPr>
          <w:rFonts w:ascii="FangSong" w:hAnsi="FangSong" w:eastAsia="FangSong" w:cs="FangSong"/>
          <w:spacing w:val="-7"/>
          <w:sz w:val="31"/>
          <w:szCs w:val="31"/>
        </w:rPr>
        <w:t>元，</w:t>
      </w:r>
      <w:r>
        <w:rPr>
          <w:rFonts w:ascii="FangSong" w:hAnsi="FangSong" w:eastAsia="FangSong" w:cs="FangSong"/>
          <w:spacing w:val="-70"/>
          <w:sz w:val="31"/>
          <w:szCs w:val="31"/>
        </w:rPr>
        <w:t xml:space="preserve"> </w:t>
      </w:r>
      <w:r>
        <w:rPr>
          <w:rFonts w:ascii="FangSong" w:hAnsi="FangSong" w:eastAsia="FangSong" w:cs="FangSong"/>
          <w:spacing w:val="-7"/>
          <w:sz w:val="31"/>
          <w:szCs w:val="31"/>
        </w:rPr>
        <w:t>占</w:t>
      </w:r>
      <w:r>
        <w:rPr>
          <w:rFonts w:ascii="FangSong" w:hAnsi="FangSong" w:eastAsia="FangSong" w:cs="FangSong"/>
          <w:spacing w:val="-62"/>
          <w:sz w:val="31"/>
          <w:szCs w:val="31"/>
        </w:rPr>
        <w:t xml:space="preserve"> </w:t>
      </w:r>
      <w:r>
        <w:rPr>
          <w:rFonts w:ascii="FangSong" w:hAnsi="FangSong" w:eastAsia="FangSong" w:cs="FangSong"/>
          <w:spacing w:val="-7"/>
          <w:sz w:val="31"/>
          <w:szCs w:val="31"/>
        </w:rPr>
        <w:t>0%。</w:t>
      </w:r>
    </w:p>
    <w:p>
      <w:pPr>
        <w:spacing w:before="59" w:line="232" w:lineRule="auto"/>
        <w:ind w:left="647"/>
        <w:rPr>
          <w:rFonts w:ascii="KaiTi" w:hAnsi="KaiTi" w:eastAsia="KaiTi" w:cs="KaiTi"/>
          <w:sz w:val="31"/>
          <w:szCs w:val="31"/>
        </w:rPr>
      </w:pPr>
      <w:r>
        <w:rPr>
          <w:rFonts w:ascii="KaiTi" w:hAnsi="KaiTi" w:eastAsia="KaiTi" w:cs="KaiTi"/>
          <w:b/>
          <w:bCs/>
          <w:spacing w:val="7"/>
          <w:sz w:val="31"/>
          <w:szCs w:val="31"/>
        </w:rPr>
        <w:t>三、支出决算情况说明</w:t>
      </w:r>
    </w:p>
    <w:p>
      <w:pPr>
        <w:spacing w:before="148" w:line="363" w:lineRule="auto"/>
        <w:ind w:left="26" w:firstLine="643"/>
        <w:jc w:val="both"/>
        <w:rPr>
          <w:rFonts w:ascii="FangSong" w:hAnsi="FangSong" w:eastAsia="FangSong" w:cs="FangSong"/>
          <w:sz w:val="31"/>
          <w:szCs w:val="31"/>
        </w:rPr>
      </w:pPr>
      <w:r>
        <w:rPr>
          <w:rFonts w:ascii="FangSong" w:hAnsi="FangSong" w:eastAsia="FangSong" w:cs="FangSong"/>
          <w:spacing w:val="6"/>
          <w:sz w:val="31"/>
          <w:szCs w:val="31"/>
        </w:rPr>
        <w:t>2022</w:t>
      </w:r>
      <w:r>
        <w:rPr>
          <w:rFonts w:ascii="FangSong" w:hAnsi="FangSong" w:eastAsia="FangSong" w:cs="FangSong"/>
          <w:spacing w:val="-40"/>
          <w:sz w:val="31"/>
          <w:szCs w:val="31"/>
        </w:rPr>
        <w:t xml:space="preserve"> </w:t>
      </w:r>
      <w:r>
        <w:rPr>
          <w:rFonts w:ascii="FangSong" w:hAnsi="FangSong" w:eastAsia="FangSong" w:cs="FangSong"/>
          <w:spacing w:val="6"/>
          <w:sz w:val="31"/>
          <w:szCs w:val="31"/>
        </w:rPr>
        <w:t>年度支出合计</w:t>
      </w:r>
      <w:r>
        <w:rPr>
          <w:rFonts w:ascii="FangSong" w:hAnsi="FangSong" w:eastAsia="FangSong" w:cs="FangSong"/>
          <w:spacing w:val="-51"/>
          <w:sz w:val="31"/>
          <w:szCs w:val="31"/>
        </w:rPr>
        <w:t xml:space="preserve"> </w:t>
      </w:r>
      <w:r>
        <w:rPr>
          <w:rFonts w:ascii="FangSong" w:hAnsi="FangSong" w:eastAsia="FangSong" w:cs="FangSong"/>
          <w:spacing w:val="6"/>
          <w:sz w:val="31"/>
          <w:szCs w:val="31"/>
        </w:rPr>
        <w:t>5,367,661.81</w:t>
      </w:r>
      <w:r>
        <w:rPr>
          <w:rFonts w:ascii="FangSong" w:hAnsi="FangSong" w:eastAsia="FangSong" w:cs="FangSong"/>
          <w:spacing w:val="-43"/>
          <w:sz w:val="31"/>
          <w:szCs w:val="31"/>
        </w:rPr>
        <w:t xml:space="preserve"> </w:t>
      </w:r>
      <w:r>
        <w:rPr>
          <w:rFonts w:ascii="FangSong" w:hAnsi="FangSong" w:eastAsia="FangSong" w:cs="FangSong"/>
          <w:spacing w:val="6"/>
          <w:sz w:val="31"/>
          <w:szCs w:val="31"/>
        </w:rPr>
        <w:t>元，其中：基本支出</w:t>
      </w:r>
      <w:r>
        <w:rPr>
          <w:rFonts w:ascii="FangSong" w:hAnsi="FangSong" w:eastAsia="FangSong" w:cs="FangSong"/>
          <w:sz w:val="31"/>
          <w:szCs w:val="31"/>
        </w:rPr>
        <w:t xml:space="preserve"> 出</w:t>
      </w:r>
      <w:r>
        <w:rPr>
          <w:rFonts w:ascii="FangSong" w:hAnsi="FangSong" w:eastAsia="FangSong" w:cs="FangSong"/>
          <w:spacing w:val="-56"/>
          <w:sz w:val="31"/>
          <w:szCs w:val="31"/>
        </w:rPr>
        <w:t xml:space="preserve"> </w:t>
      </w:r>
      <w:r>
        <w:rPr>
          <w:rFonts w:ascii="FangSong" w:hAnsi="FangSong" w:eastAsia="FangSong" w:cs="FangSong"/>
          <w:sz w:val="31"/>
          <w:szCs w:val="31"/>
        </w:rPr>
        <w:t>3396295.23</w:t>
      </w:r>
      <w:r>
        <w:rPr>
          <w:rFonts w:ascii="FangSong" w:hAnsi="FangSong" w:eastAsia="FangSong" w:cs="FangSong"/>
          <w:spacing w:val="-48"/>
          <w:sz w:val="31"/>
          <w:szCs w:val="31"/>
        </w:rPr>
        <w:t xml:space="preserve"> </w:t>
      </w:r>
      <w:r>
        <w:rPr>
          <w:rFonts w:ascii="FangSong" w:hAnsi="FangSong" w:eastAsia="FangSong" w:cs="FangSong"/>
          <w:sz w:val="31"/>
          <w:szCs w:val="31"/>
        </w:rPr>
        <w:t>元，占</w:t>
      </w:r>
      <w:r>
        <w:rPr>
          <w:rFonts w:ascii="FangSong" w:hAnsi="FangSong" w:eastAsia="FangSong" w:cs="FangSong"/>
          <w:spacing w:val="-38"/>
          <w:sz w:val="31"/>
          <w:szCs w:val="31"/>
        </w:rPr>
        <w:t xml:space="preserve"> </w:t>
      </w:r>
      <w:r>
        <w:rPr>
          <w:rFonts w:ascii="FangSong" w:hAnsi="FangSong" w:eastAsia="FangSong" w:cs="FangSong"/>
          <w:sz w:val="31"/>
          <w:szCs w:val="31"/>
        </w:rPr>
        <w:t>19.08%；项目支出</w:t>
      </w:r>
      <w:r>
        <w:rPr>
          <w:rFonts w:ascii="FangSong" w:hAnsi="FangSong" w:eastAsia="FangSong" w:cs="FangSong"/>
          <w:spacing w:val="-39"/>
          <w:sz w:val="31"/>
          <w:szCs w:val="31"/>
        </w:rPr>
        <w:t xml:space="preserve"> </w:t>
      </w:r>
      <w:r>
        <w:rPr>
          <w:rFonts w:ascii="FangSong" w:hAnsi="FangSong" w:eastAsia="FangSong" w:cs="FangSong"/>
          <w:sz w:val="31"/>
          <w:szCs w:val="31"/>
        </w:rPr>
        <w:t>1971366</w:t>
      </w:r>
      <w:r>
        <w:rPr>
          <w:rFonts w:ascii="FangSong" w:hAnsi="FangSong" w:eastAsia="FangSong" w:cs="FangSong"/>
          <w:spacing w:val="-1"/>
          <w:sz w:val="31"/>
          <w:szCs w:val="31"/>
        </w:rPr>
        <w:t>.58</w:t>
      </w:r>
      <w:r>
        <w:rPr>
          <w:rFonts w:ascii="FangSong" w:hAnsi="FangSong" w:eastAsia="FangSong" w:cs="FangSong"/>
          <w:spacing w:val="-48"/>
          <w:sz w:val="31"/>
          <w:szCs w:val="31"/>
        </w:rPr>
        <w:t xml:space="preserve"> </w:t>
      </w:r>
      <w:r>
        <w:rPr>
          <w:rFonts w:ascii="FangSong" w:hAnsi="FangSong" w:eastAsia="FangSong" w:cs="FangSong"/>
          <w:spacing w:val="-1"/>
          <w:sz w:val="31"/>
          <w:szCs w:val="31"/>
        </w:rPr>
        <w:t>元，占</w:t>
      </w:r>
      <w:r>
        <w:rPr>
          <w:rFonts w:ascii="FangSong" w:hAnsi="FangSong" w:eastAsia="FangSong" w:cs="FangSong"/>
          <w:sz w:val="31"/>
          <w:szCs w:val="31"/>
        </w:rPr>
        <w:t xml:space="preserve"> </w:t>
      </w:r>
      <w:r>
        <w:rPr>
          <w:rFonts w:ascii="FangSong" w:hAnsi="FangSong" w:eastAsia="FangSong" w:cs="FangSong"/>
          <w:spacing w:val="-4"/>
          <w:sz w:val="31"/>
          <w:szCs w:val="31"/>
        </w:rPr>
        <w:t>80.92%；上缴上级支出</w:t>
      </w:r>
      <w:r>
        <w:rPr>
          <w:rFonts w:ascii="FangSong" w:hAnsi="FangSong" w:eastAsia="FangSong" w:cs="FangSong"/>
          <w:spacing w:val="-60"/>
          <w:sz w:val="31"/>
          <w:szCs w:val="31"/>
        </w:rPr>
        <w:t xml:space="preserve"> </w:t>
      </w:r>
      <w:r>
        <w:rPr>
          <w:rFonts w:ascii="FangSong" w:hAnsi="FangSong" w:eastAsia="FangSong" w:cs="FangSong"/>
          <w:spacing w:val="-4"/>
          <w:sz w:val="31"/>
          <w:szCs w:val="31"/>
        </w:rPr>
        <w:t>0</w:t>
      </w:r>
      <w:r>
        <w:rPr>
          <w:rFonts w:ascii="FangSong" w:hAnsi="FangSong" w:eastAsia="FangSong" w:cs="FangSong"/>
          <w:spacing w:val="-49"/>
          <w:sz w:val="31"/>
          <w:szCs w:val="31"/>
        </w:rPr>
        <w:t xml:space="preserve"> </w:t>
      </w:r>
      <w:r>
        <w:rPr>
          <w:rFonts w:ascii="FangSong" w:hAnsi="FangSong" w:eastAsia="FangSong" w:cs="FangSong"/>
          <w:spacing w:val="-4"/>
          <w:sz w:val="31"/>
          <w:szCs w:val="31"/>
        </w:rPr>
        <w:t>元，</w:t>
      </w:r>
      <w:r>
        <w:rPr>
          <w:rFonts w:ascii="FangSong" w:hAnsi="FangSong" w:eastAsia="FangSong" w:cs="FangSong"/>
          <w:spacing w:val="-75"/>
          <w:sz w:val="31"/>
          <w:szCs w:val="31"/>
        </w:rPr>
        <w:t xml:space="preserve"> </w:t>
      </w:r>
      <w:r>
        <w:rPr>
          <w:rFonts w:ascii="FangSong" w:hAnsi="FangSong" w:eastAsia="FangSong" w:cs="FangSong"/>
          <w:spacing w:val="-4"/>
          <w:sz w:val="31"/>
          <w:szCs w:val="31"/>
        </w:rPr>
        <w:t>占</w:t>
      </w:r>
      <w:r>
        <w:rPr>
          <w:rFonts w:ascii="FangSong" w:hAnsi="FangSong" w:eastAsia="FangSong" w:cs="FangSong"/>
          <w:spacing w:val="-60"/>
          <w:sz w:val="31"/>
          <w:szCs w:val="31"/>
        </w:rPr>
        <w:t xml:space="preserve"> </w:t>
      </w:r>
      <w:r>
        <w:rPr>
          <w:rFonts w:ascii="FangSong" w:hAnsi="FangSong" w:eastAsia="FangSong" w:cs="FangSong"/>
          <w:spacing w:val="-4"/>
          <w:sz w:val="31"/>
          <w:szCs w:val="31"/>
        </w:rPr>
        <w:t>0%；经营支出</w:t>
      </w:r>
      <w:r>
        <w:rPr>
          <w:rFonts w:ascii="FangSong" w:hAnsi="FangSong" w:eastAsia="FangSong" w:cs="FangSong"/>
          <w:spacing w:val="-59"/>
          <w:sz w:val="31"/>
          <w:szCs w:val="31"/>
        </w:rPr>
        <w:t xml:space="preserve"> </w:t>
      </w:r>
      <w:r>
        <w:rPr>
          <w:rFonts w:ascii="FangSong" w:hAnsi="FangSong" w:eastAsia="FangSong" w:cs="FangSong"/>
          <w:spacing w:val="-4"/>
          <w:sz w:val="31"/>
          <w:szCs w:val="31"/>
        </w:rPr>
        <w:t>0</w:t>
      </w:r>
      <w:r>
        <w:rPr>
          <w:rFonts w:ascii="FangSong" w:hAnsi="FangSong" w:eastAsia="FangSong" w:cs="FangSong"/>
          <w:spacing w:val="-48"/>
          <w:sz w:val="31"/>
          <w:szCs w:val="31"/>
        </w:rPr>
        <w:t xml:space="preserve"> </w:t>
      </w:r>
      <w:r>
        <w:rPr>
          <w:rFonts w:ascii="FangSong" w:hAnsi="FangSong" w:eastAsia="FangSong" w:cs="FangSong"/>
          <w:spacing w:val="-4"/>
          <w:sz w:val="31"/>
          <w:szCs w:val="31"/>
        </w:rPr>
        <w:t>元，</w:t>
      </w:r>
      <w:r>
        <w:rPr>
          <w:rFonts w:ascii="FangSong" w:hAnsi="FangSong" w:eastAsia="FangSong" w:cs="FangSong"/>
          <w:spacing w:val="-75"/>
          <w:sz w:val="31"/>
          <w:szCs w:val="31"/>
        </w:rPr>
        <w:t xml:space="preserve"> </w:t>
      </w:r>
      <w:r>
        <w:rPr>
          <w:rFonts w:ascii="FangSong" w:hAnsi="FangSong" w:eastAsia="FangSong" w:cs="FangSong"/>
          <w:spacing w:val="-4"/>
          <w:sz w:val="31"/>
          <w:szCs w:val="31"/>
        </w:rPr>
        <w:t>占</w:t>
      </w:r>
      <w:r>
        <w:rPr>
          <w:rFonts w:ascii="FangSong" w:hAnsi="FangSong" w:eastAsia="FangSong" w:cs="FangSong"/>
          <w:spacing w:val="-60"/>
          <w:sz w:val="31"/>
          <w:szCs w:val="31"/>
        </w:rPr>
        <w:t xml:space="preserve"> </w:t>
      </w:r>
      <w:r>
        <w:rPr>
          <w:rFonts w:ascii="FangSong" w:hAnsi="FangSong" w:eastAsia="FangSong" w:cs="FangSong"/>
          <w:spacing w:val="-4"/>
          <w:sz w:val="31"/>
          <w:szCs w:val="31"/>
        </w:rPr>
        <w:t>0%，</w:t>
      </w:r>
      <w:r>
        <w:rPr>
          <w:rFonts w:ascii="FangSong" w:hAnsi="FangSong" w:eastAsia="FangSong" w:cs="FangSong"/>
          <w:sz w:val="31"/>
          <w:szCs w:val="31"/>
        </w:rPr>
        <w:t xml:space="preserve"> </w:t>
      </w:r>
      <w:r>
        <w:rPr>
          <w:rFonts w:ascii="FangSong" w:hAnsi="FangSong" w:eastAsia="FangSong" w:cs="FangSong"/>
          <w:spacing w:val="-2"/>
          <w:sz w:val="31"/>
          <w:szCs w:val="31"/>
        </w:rPr>
        <w:t>对附属单位补助支出</w:t>
      </w:r>
      <w:r>
        <w:rPr>
          <w:rFonts w:ascii="FangSong" w:hAnsi="FangSong" w:eastAsia="FangSong" w:cs="FangSong"/>
          <w:spacing w:val="-50"/>
          <w:sz w:val="31"/>
          <w:szCs w:val="31"/>
        </w:rPr>
        <w:t xml:space="preserve"> </w:t>
      </w:r>
      <w:r>
        <w:rPr>
          <w:rFonts w:ascii="FangSong" w:hAnsi="FangSong" w:eastAsia="FangSong" w:cs="FangSong"/>
          <w:spacing w:val="-2"/>
          <w:sz w:val="31"/>
          <w:szCs w:val="31"/>
        </w:rPr>
        <w:t>0</w:t>
      </w:r>
      <w:r>
        <w:rPr>
          <w:rFonts w:ascii="FangSong" w:hAnsi="FangSong" w:eastAsia="FangSong" w:cs="FangSong"/>
          <w:spacing w:val="-49"/>
          <w:sz w:val="31"/>
          <w:szCs w:val="31"/>
        </w:rPr>
        <w:t xml:space="preserve"> </w:t>
      </w:r>
      <w:r>
        <w:rPr>
          <w:rFonts w:ascii="FangSong" w:hAnsi="FangSong" w:eastAsia="FangSong" w:cs="FangSong"/>
          <w:spacing w:val="-2"/>
          <w:sz w:val="31"/>
          <w:szCs w:val="31"/>
        </w:rPr>
        <w:t>元，</w:t>
      </w:r>
      <w:r>
        <w:rPr>
          <w:rFonts w:ascii="FangSong" w:hAnsi="FangSong" w:eastAsia="FangSong" w:cs="FangSong"/>
          <w:spacing w:val="-70"/>
          <w:sz w:val="31"/>
          <w:szCs w:val="31"/>
        </w:rPr>
        <w:t xml:space="preserve"> </w:t>
      </w:r>
      <w:r>
        <w:rPr>
          <w:rFonts w:ascii="FangSong" w:hAnsi="FangSong" w:eastAsia="FangSong" w:cs="FangSong"/>
          <w:spacing w:val="-2"/>
          <w:sz w:val="31"/>
          <w:szCs w:val="31"/>
        </w:rPr>
        <w:t>占</w:t>
      </w:r>
      <w:r>
        <w:rPr>
          <w:rFonts w:ascii="FangSong" w:hAnsi="FangSong" w:eastAsia="FangSong" w:cs="FangSong"/>
          <w:spacing w:val="-59"/>
          <w:sz w:val="31"/>
          <w:szCs w:val="31"/>
        </w:rPr>
        <w:t xml:space="preserve"> </w:t>
      </w:r>
      <w:r>
        <w:rPr>
          <w:rFonts w:ascii="FangSong" w:hAnsi="FangSong" w:eastAsia="FangSong" w:cs="FangSong"/>
          <w:spacing w:val="-2"/>
          <w:sz w:val="31"/>
          <w:szCs w:val="31"/>
        </w:rPr>
        <w:t>0%。</w:t>
      </w:r>
    </w:p>
    <w:p>
      <w:pPr>
        <w:spacing w:before="60" w:line="232" w:lineRule="auto"/>
        <w:ind w:left="41"/>
        <w:outlineLvl w:val="0"/>
        <w:rPr>
          <w:rFonts w:ascii="KaiTi" w:hAnsi="KaiTi" w:eastAsia="KaiTi" w:cs="KaiTi"/>
          <w:sz w:val="31"/>
          <w:szCs w:val="31"/>
        </w:rPr>
      </w:pPr>
      <w:r>
        <w:rPr>
          <w:rFonts w:ascii="KaiTi" w:hAnsi="KaiTi" w:eastAsia="KaiTi" w:cs="KaiTi"/>
          <w:b/>
          <w:bCs/>
          <w:spacing w:val="6"/>
          <w:sz w:val="31"/>
          <w:szCs w:val="31"/>
        </w:rPr>
        <w:t>四、财政拨款收入支出决算总体情况说明</w:t>
      </w:r>
    </w:p>
    <w:p>
      <w:pPr>
        <w:spacing w:before="143" w:line="364" w:lineRule="auto"/>
        <w:ind w:left="37" w:firstLine="632"/>
        <w:jc w:val="both"/>
        <w:rPr>
          <w:rFonts w:ascii="FangSong" w:hAnsi="FangSong" w:eastAsia="FangSong" w:cs="FangSong"/>
          <w:sz w:val="31"/>
          <w:szCs w:val="31"/>
        </w:rPr>
      </w:pPr>
      <w:r>
        <w:rPr>
          <w:rFonts w:ascii="FangSong" w:hAnsi="FangSong" w:eastAsia="FangSong" w:cs="FangSong"/>
          <w:spacing w:val="3"/>
          <w:sz w:val="31"/>
          <w:szCs w:val="31"/>
        </w:rPr>
        <w:t>2022</w:t>
      </w:r>
      <w:r>
        <w:rPr>
          <w:rFonts w:ascii="FangSong" w:hAnsi="FangSong" w:eastAsia="FangSong" w:cs="FangSong"/>
          <w:spacing w:val="-45"/>
          <w:sz w:val="31"/>
          <w:szCs w:val="31"/>
        </w:rPr>
        <w:t xml:space="preserve"> </w:t>
      </w:r>
      <w:r>
        <w:rPr>
          <w:rFonts w:ascii="FangSong" w:hAnsi="FangSong" w:eastAsia="FangSong" w:cs="FangSong"/>
          <w:spacing w:val="3"/>
          <w:sz w:val="31"/>
          <w:szCs w:val="31"/>
        </w:rPr>
        <w:t>年度年收入共计</w:t>
      </w:r>
      <w:r>
        <w:rPr>
          <w:rFonts w:ascii="FangSong" w:hAnsi="FangSong" w:eastAsia="FangSong" w:cs="FangSong"/>
          <w:spacing w:val="-58"/>
          <w:sz w:val="31"/>
          <w:szCs w:val="31"/>
        </w:rPr>
        <w:t xml:space="preserve"> </w:t>
      </w:r>
      <w:r>
        <w:rPr>
          <w:rFonts w:ascii="FangSong" w:hAnsi="FangSong" w:eastAsia="FangSong" w:cs="FangSong"/>
          <w:spacing w:val="3"/>
          <w:sz w:val="31"/>
          <w:szCs w:val="31"/>
        </w:rPr>
        <w:t>5367661.81</w:t>
      </w:r>
      <w:r>
        <w:rPr>
          <w:rFonts w:ascii="FangSong" w:hAnsi="FangSong" w:eastAsia="FangSong" w:cs="FangSong"/>
          <w:spacing w:val="-49"/>
          <w:sz w:val="31"/>
          <w:szCs w:val="31"/>
        </w:rPr>
        <w:t xml:space="preserve"> </w:t>
      </w:r>
      <w:r>
        <w:rPr>
          <w:rFonts w:ascii="FangSong" w:hAnsi="FangSong" w:eastAsia="FangSong" w:cs="FangSong"/>
          <w:spacing w:val="3"/>
          <w:sz w:val="31"/>
          <w:szCs w:val="31"/>
        </w:rPr>
        <w:t>元，支出</w:t>
      </w:r>
      <w:r>
        <w:rPr>
          <w:rFonts w:ascii="FangSong" w:hAnsi="FangSong" w:eastAsia="FangSong" w:cs="FangSong"/>
          <w:spacing w:val="-55"/>
          <w:sz w:val="31"/>
          <w:szCs w:val="31"/>
        </w:rPr>
        <w:t xml:space="preserve"> </w:t>
      </w:r>
      <w:r>
        <w:rPr>
          <w:rFonts w:ascii="FangSong" w:hAnsi="FangSong" w:eastAsia="FangSong" w:cs="FangSong"/>
          <w:spacing w:val="3"/>
          <w:sz w:val="31"/>
          <w:szCs w:val="31"/>
        </w:rPr>
        <w:t>5367661.81</w:t>
      </w:r>
      <w:r>
        <w:rPr>
          <w:rFonts w:ascii="FangSong" w:hAnsi="FangSong" w:eastAsia="FangSong" w:cs="FangSong"/>
          <w:sz w:val="31"/>
          <w:szCs w:val="31"/>
        </w:rPr>
        <w:t xml:space="preserve"> 元。与</w:t>
      </w:r>
      <w:r>
        <w:rPr>
          <w:rFonts w:ascii="FangSong" w:hAnsi="FangSong" w:eastAsia="FangSong" w:cs="FangSong"/>
          <w:spacing w:val="-49"/>
          <w:sz w:val="31"/>
          <w:szCs w:val="31"/>
        </w:rPr>
        <w:t xml:space="preserve"> </w:t>
      </w:r>
      <w:r>
        <w:rPr>
          <w:rFonts w:ascii="FangSong" w:hAnsi="FangSong" w:eastAsia="FangSong" w:cs="FangSong"/>
          <w:sz w:val="31"/>
          <w:szCs w:val="31"/>
        </w:rPr>
        <w:t>2022</w:t>
      </w:r>
      <w:r>
        <w:rPr>
          <w:rFonts w:ascii="FangSong" w:hAnsi="FangSong" w:eastAsia="FangSong" w:cs="FangSong"/>
          <w:spacing w:val="-47"/>
          <w:sz w:val="31"/>
          <w:szCs w:val="31"/>
        </w:rPr>
        <w:t xml:space="preserve"> </w:t>
      </w:r>
      <w:r>
        <w:rPr>
          <w:rFonts w:ascii="FangSong" w:hAnsi="FangSong" w:eastAsia="FangSong" w:cs="FangSong"/>
          <w:sz w:val="31"/>
          <w:szCs w:val="31"/>
        </w:rPr>
        <w:t>年度相比收入</w:t>
      </w:r>
      <w:r>
        <w:rPr>
          <w:rFonts w:ascii="FangSong" w:hAnsi="FangSong" w:eastAsia="FangSong" w:cs="FangSong"/>
          <w:spacing w:val="-54"/>
          <w:sz w:val="31"/>
          <w:szCs w:val="31"/>
        </w:rPr>
        <w:t xml:space="preserve"> </w:t>
      </w:r>
      <w:r>
        <w:rPr>
          <w:rFonts w:ascii="FangSong" w:hAnsi="FangSong" w:eastAsia="FangSong" w:cs="FangSong"/>
          <w:sz w:val="31"/>
          <w:szCs w:val="31"/>
        </w:rPr>
        <w:t>781.29</w:t>
      </w:r>
      <w:r>
        <w:rPr>
          <w:rFonts w:ascii="FangSong" w:hAnsi="FangSong" w:eastAsia="FangSong" w:cs="FangSong"/>
          <w:spacing w:val="-53"/>
          <w:sz w:val="31"/>
          <w:szCs w:val="31"/>
        </w:rPr>
        <w:t xml:space="preserve"> </w:t>
      </w:r>
      <w:r>
        <w:rPr>
          <w:rFonts w:ascii="FangSong" w:hAnsi="FangSong" w:eastAsia="FangSong" w:cs="FangSong"/>
          <w:sz w:val="31"/>
          <w:szCs w:val="31"/>
        </w:rPr>
        <w:t>万元，支出</w:t>
      </w:r>
      <w:r>
        <w:rPr>
          <w:rFonts w:ascii="FangSong" w:hAnsi="FangSong" w:eastAsia="FangSong" w:cs="FangSong"/>
          <w:spacing w:val="-55"/>
          <w:sz w:val="31"/>
          <w:szCs w:val="31"/>
        </w:rPr>
        <w:t xml:space="preserve"> </w:t>
      </w:r>
      <w:r>
        <w:rPr>
          <w:rFonts w:ascii="FangSong" w:hAnsi="FangSong" w:eastAsia="FangSong" w:cs="FangSong"/>
          <w:sz w:val="31"/>
          <w:szCs w:val="31"/>
        </w:rPr>
        <w:t>750.54</w:t>
      </w:r>
      <w:r>
        <w:rPr>
          <w:rFonts w:ascii="FangSong" w:hAnsi="FangSong" w:eastAsia="FangSong" w:cs="FangSong"/>
          <w:spacing w:val="-53"/>
          <w:sz w:val="31"/>
          <w:szCs w:val="31"/>
        </w:rPr>
        <w:t xml:space="preserve"> </w:t>
      </w:r>
      <w:r>
        <w:rPr>
          <w:rFonts w:ascii="FangSong" w:hAnsi="FangSong" w:eastAsia="FangSong" w:cs="FangSong"/>
          <w:sz w:val="31"/>
          <w:szCs w:val="31"/>
        </w:rPr>
        <w:t xml:space="preserve">万元， </w:t>
      </w:r>
      <w:r>
        <w:rPr>
          <w:rFonts w:ascii="FangSong" w:hAnsi="FangSong" w:eastAsia="FangSong" w:cs="FangSong"/>
          <w:spacing w:val="7"/>
          <w:sz w:val="31"/>
          <w:szCs w:val="31"/>
        </w:rPr>
        <w:t>收入增加，支出减少，是因为去年年末有</w:t>
      </w:r>
      <w:r>
        <w:rPr>
          <w:rFonts w:ascii="FangSong" w:hAnsi="FangSong" w:eastAsia="FangSong" w:cs="FangSong"/>
          <w:spacing w:val="-66"/>
          <w:sz w:val="31"/>
          <w:szCs w:val="31"/>
        </w:rPr>
        <w:t xml:space="preserve"> </w:t>
      </w:r>
      <w:r>
        <w:rPr>
          <w:rFonts w:ascii="FangSong" w:hAnsi="FangSong" w:eastAsia="FangSong" w:cs="FangSong"/>
          <w:spacing w:val="7"/>
          <w:sz w:val="31"/>
          <w:szCs w:val="31"/>
        </w:rPr>
        <w:t>450</w:t>
      </w:r>
      <w:r>
        <w:rPr>
          <w:rFonts w:ascii="FangSong" w:hAnsi="FangSong" w:eastAsia="FangSong" w:cs="FangSong"/>
          <w:spacing w:val="-51"/>
          <w:sz w:val="31"/>
          <w:szCs w:val="31"/>
        </w:rPr>
        <w:t xml:space="preserve"> </w:t>
      </w:r>
      <w:r>
        <w:rPr>
          <w:rFonts w:ascii="FangSong" w:hAnsi="FangSong" w:eastAsia="FangSong" w:cs="FangSong"/>
          <w:spacing w:val="6"/>
          <w:sz w:val="31"/>
          <w:szCs w:val="31"/>
        </w:rPr>
        <w:t>万元当年批复</w:t>
      </w:r>
      <w:r>
        <w:rPr>
          <w:rFonts w:ascii="FangSong" w:hAnsi="FangSong" w:eastAsia="FangSong" w:cs="FangSong"/>
          <w:sz w:val="31"/>
          <w:szCs w:val="31"/>
        </w:rPr>
        <w:t xml:space="preserve"> </w:t>
      </w:r>
      <w:r>
        <w:rPr>
          <w:rFonts w:ascii="FangSong" w:hAnsi="FangSong" w:eastAsia="FangSong" w:cs="FangSong"/>
          <w:spacing w:val="8"/>
          <w:sz w:val="31"/>
          <w:szCs w:val="31"/>
        </w:rPr>
        <w:t>预算财政资金未能到账造成年终指标结余。</w:t>
      </w:r>
    </w:p>
    <w:p>
      <w:pPr>
        <w:spacing w:before="59" w:line="232" w:lineRule="auto"/>
        <w:ind w:left="29"/>
        <w:outlineLvl w:val="0"/>
        <w:rPr>
          <w:rFonts w:ascii="KaiTi" w:hAnsi="KaiTi" w:eastAsia="KaiTi" w:cs="KaiTi"/>
          <w:sz w:val="31"/>
          <w:szCs w:val="31"/>
        </w:rPr>
      </w:pPr>
      <w:r>
        <w:rPr>
          <w:rFonts w:ascii="KaiTi" w:hAnsi="KaiTi" w:eastAsia="KaiTi" w:cs="KaiTi"/>
          <w:b/>
          <w:bCs/>
          <w:spacing w:val="7"/>
          <w:sz w:val="31"/>
          <w:szCs w:val="31"/>
        </w:rPr>
        <w:t>五、一般公共预算财政拨款支出决算情况说明</w:t>
      </w:r>
    </w:p>
    <w:p>
      <w:pPr>
        <w:spacing w:line="232" w:lineRule="auto"/>
        <w:rPr>
          <w:rFonts w:ascii="KaiTi" w:hAnsi="KaiTi" w:eastAsia="KaiTi" w:cs="KaiTi"/>
          <w:sz w:val="31"/>
          <w:szCs w:val="31"/>
        </w:rPr>
        <w:sectPr>
          <w:pgSz w:w="11906" w:h="16839"/>
          <w:pgMar w:top="1431" w:right="1711" w:bottom="0" w:left="1785" w:header="0" w:footer="0" w:gutter="0"/>
          <w:cols w:space="720" w:num="1"/>
        </w:sectPr>
      </w:pPr>
    </w:p>
    <w:p>
      <w:pPr>
        <w:spacing w:before="167" w:line="303" w:lineRule="auto"/>
        <w:ind w:left="36" w:right="133" w:firstLine="644"/>
        <w:rPr>
          <w:rFonts w:ascii="FangSong" w:hAnsi="FangSong" w:eastAsia="FangSong" w:cs="FangSong"/>
          <w:sz w:val="31"/>
          <w:szCs w:val="31"/>
        </w:rPr>
      </w:pPr>
      <w:r>
        <w:rPr>
          <w:rFonts w:ascii="FangSong" w:hAnsi="FangSong" w:eastAsia="FangSong" w:cs="FangSong"/>
          <w:b/>
          <w:bCs/>
          <w:spacing w:val="7"/>
          <w:sz w:val="31"/>
          <w:szCs w:val="31"/>
        </w:rPr>
        <w:t>（</w:t>
      </w:r>
      <w:r>
        <w:rPr>
          <w:rFonts w:ascii="FangSong" w:hAnsi="FangSong" w:eastAsia="FangSong" w:cs="FangSong"/>
          <w:spacing w:val="7"/>
          <w:sz w:val="31"/>
          <w:szCs w:val="31"/>
        </w:rPr>
        <w:t>一）一般公共预算财政拨款支出决算总体情况。2022</w:t>
      </w:r>
      <w:r>
        <w:rPr>
          <w:rFonts w:ascii="FangSong" w:hAnsi="FangSong" w:eastAsia="FangSong" w:cs="FangSong"/>
          <w:spacing w:val="12"/>
          <w:sz w:val="31"/>
          <w:szCs w:val="31"/>
        </w:rPr>
        <w:t xml:space="preserve"> </w:t>
      </w:r>
      <w:r>
        <w:rPr>
          <w:rFonts w:ascii="FangSong" w:hAnsi="FangSong" w:eastAsia="FangSong" w:cs="FangSong"/>
          <w:spacing w:val="7"/>
          <w:sz w:val="31"/>
          <w:szCs w:val="31"/>
        </w:rPr>
        <w:t>年度一般公共预算财政拨款支出</w:t>
      </w:r>
      <w:r>
        <w:rPr>
          <w:rFonts w:ascii="FangSong" w:hAnsi="FangSong" w:eastAsia="FangSong" w:cs="FangSong"/>
          <w:spacing w:val="-41"/>
          <w:sz w:val="31"/>
          <w:szCs w:val="31"/>
        </w:rPr>
        <w:t xml:space="preserve"> </w:t>
      </w:r>
      <w:r>
        <w:rPr>
          <w:rFonts w:ascii="FangSong" w:hAnsi="FangSong" w:eastAsia="FangSong" w:cs="FangSong"/>
          <w:spacing w:val="7"/>
          <w:sz w:val="31"/>
          <w:szCs w:val="31"/>
        </w:rPr>
        <w:t>4481965.73</w:t>
      </w:r>
      <w:r>
        <w:rPr>
          <w:rFonts w:ascii="FangSong" w:hAnsi="FangSong" w:eastAsia="FangSong" w:cs="FangSong"/>
          <w:spacing w:val="-41"/>
          <w:sz w:val="31"/>
          <w:szCs w:val="31"/>
        </w:rPr>
        <w:t xml:space="preserve"> </w:t>
      </w:r>
      <w:r>
        <w:rPr>
          <w:rFonts w:ascii="FangSong" w:hAnsi="FangSong" w:eastAsia="FangSong" w:cs="FangSong"/>
          <w:spacing w:val="7"/>
          <w:sz w:val="31"/>
          <w:szCs w:val="31"/>
        </w:rPr>
        <w:t>元，</w:t>
      </w:r>
      <w:r>
        <w:rPr>
          <w:rFonts w:ascii="FangSong" w:hAnsi="FangSong" w:eastAsia="FangSong" w:cs="FangSong"/>
          <w:spacing w:val="-63"/>
          <w:sz w:val="31"/>
          <w:szCs w:val="31"/>
        </w:rPr>
        <w:t xml:space="preserve"> </w:t>
      </w:r>
      <w:r>
        <w:rPr>
          <w:rFonts w:ascii="FangSong" w:hAnsi="FangSong" w:eastAsia="FangSong" w:cs="FangSong"/>
          <w:spacing w:val="7"/>
          <w:sz w:val="31"/>
          <w:szCs w:val="31"/>
        </w:rPr>
        <w:t>占本年支</w:t>
      </w:r>
      <w:r>
        <w:rPr>
          <w:rFonts w:ascii="FangSong" w:hAnsi="FangSong" w:eastAsia="FangSong" w:cs="FangSong"/>
          <w:sz w:val="31"/>
          <w:szCs w:val="31"/>
        </w:rPr>
        <w:t xml:space="preserve"> </w:t>
      </w:r>
      <w:r>
        <w:rPr>
          <w:rFonts w:ascii="FangSong" w:hAnsi="FangSong" w:eastAsia="FangSong" w:cs="FangSong"/>
          <w:spacing w:val="5"/>
          <w:sz w:val="31"/>
          <w:szCs w:val="31"/>
        </w:rPr>
        <w:t>出合计的</w:t>
      </w:r>
      <w:r>
        <w:rPr>
          <w:rFonts w:ascii="FangSong" w:hAnsi="FangSong" w:eastAsia="FangSong" w:cs="FangSong"/>
          <w:spacing w:val="-58"/>
          <w:sz w:val="31"/>
          <w:szCs w:val="31"/>
        </w:rPr>
        <w:t xml:space="preserve"> </w:t>
      </w:r>
      <w:r>
        <w:rPr>
          <w:rFonts w:ascii="FangSong" w:hAnsi="FangSong" w:eastAsia="FangSong" w:cs="FangSong"/>
          <w:spacing w:val="5"/>
          <w:sz w:val="31"/>
          <w:szCs w:val="31"/>
        </w:rPr>
        <w:t>92.5%。与</w:t>
      </w:r>
      <w:r>
        <w:rPr>
          <w:rFonts w:ascii="FangSong" w:hAnsi="FangSong" w:eastAsia="FangSong" w:cs="FangSong"/>
          <w:spacing w:val="-53"/>
          <w:sz w:val="31"/>
          <w:szCs w:val="31"/>
        </w:rPr>
        <w:t xml:space="preserve"> </w:t>
      </w:r>
      <w:r>
        <w:rPr>
          <w:rFonts w:ascii="FangSong" w:hAnsi="FangSong" w:eastAsia="FangSong" w:cs="FangSong"/>
          <w:spacing w:val="5"/>
          <w:sz w:val="31"/>
          <w:szCs w:val="31"/>
        </w:rPr>
        <w:t>2021</w:t>
      </w:r>
      <w:r>
        <w:rPr>
          <w:rFonts w:ascii="FangSong" w:hAnsi="FangSong" w:eastAsia="FangSong" w:cs="FangSong"/>
          <w:spacing w:val="-43"/>
          <w:sz w:val="31"/>
          <w:szCs w:val="31"/>
        </w:rPr>
        <w:t xml:space="preserve"> </w:t>
      </w:r>
      <w:r>
        <w:rPr>
          <w:rFonts w:ascii="FangSong" w:hAnsi="FangSong" w:eastAsia="FangSong" w:cs="FangSong"/>
          <w:spacing w:val="5"/>
          <w:sz w:val="31"/>
          <w:szCs w:val="31"/>
        </w:rPr>
        <w:t>年度</w:t>
      </w:r>
      <w:r>
        <w:rPr>
          <w:rFonts w:ascii="FangSong" w:hAnsi="FangSong" w:eastAsia="FangSong" w:cs="FangSong"/>
          <w:spacing w:val="-61"/>
          <w:sz w:val="31"/>
          <w:szCs w:val="31"/>
        </w:rPr>
        <w:t xml:space="preserve"> </w:t>
      </w:r>
      <w:r>
        <w:rPr>
          <w:rFonts w:ascii="FangSong" w:hAnsi="FangSong" w:eastAsia="FangSong" w:cs="FangSong"/>
          <w:spacing w:val="5"/>
          <w:sz w:val="31"/>
          <w:szCs w:val="31"/>
        </w:rPr>
        <w:t>4,095,809.16</w:t>
      </w:r>
      <w:r>
        <w:rPr>
          <w:rFonts w:ascii="FangSong" w:hAnsi="FangSong" w:eastAsia="FangSong" w:cs="FangSong"/>
          <w:spacing w:val="-48"/>
          <w:sz w:val="31"/>
          <w:szCs w:val="31"/>
        </w:rPr>
        <w:t xml:space="preserve"> </w:t>
      </w:r>
      <w:r>
        <w:rPr>
          <w:rFonts w:ascii="FangSong" w:hAnsi="FangSong" w:eastAsia="FangSong" w:cs="FangSong"/>
          <w:spacing w:val="5"/>
          <w:sz w:val="31"/>
          <w:szCs w:val="31"/>
        </w:rPr>
        <w:t>相比，一</w:t>
      </w:r>
      <w:r>
        <w:rPr>
          <w:rFonts w:ascii="FangSong" w:hAnsi="FangSong" w:eastAsia="FangSong" w:cs="FangSong"/>
          <w:spacing w:val="4"/>
          <w:sz w:val="31"/>
          <w:szCs w:val="31"/>
        </w:rPr>
        <w:t>般公</w:t>
      </w:r>
      <w:r>
        <w:rPr>
          <w:rFonts w:ascii="FangSong" w:hAnsi="FangSong" w:eastAsia="FangSong" w:cs="FangSong"/>
          <w:sz w:val="31"/>
          <w:szCs w:val="31"/>
        </w:rPr>
        <w:t xml:space="preserve"> </w:t>
      </w:r>
      <w:r>
        <w:rPr>
          <w:rFonts w:ascii="FangSong" w:hAnsi="FangSong" w:eastAsia="FangSong" w:cs="FangSong"/>
          <w:spacing w:val="6"/>
          <w:sz w:val="31"/>
          <w:szCs w:val="31"/>
        </w:rPr>
        <w:t>共预算财政拨款支出增加</w:t>
      </w:r>
      <w:r>
        <w:rPr>
          <w:rFonts w:ascii="FangSong" w:hAnsi="FangSong" w:eastAsia="FangSong" w:cs="FangSong"/>
          <w:spacing w:val="-55"/>
          <w:sz w:val="31"/>
          <w:szCs w:val="31"/>
        </w:rPr>
        <w:t xml:space="preserve"> </w:t>
      </w:r>
      <w:r>
        <w:rPr>
          <w:rFonts w:ascii="FangSong" w:hAnsi="FangSong" w:eastAsia="FangSong" w:cs="FangSong"/>
          <w:spacing w:val="6"/>
          <w:sz w:val="31"/>
          <w:szCs w:val="31"/>
        </w:rPr>
        <w:t>347630.54</w:t>
      </w:r>
      <w:r>
        <w:rPr>
          <w:rFonts w:ascii="FangSong" w:hAnsi="FangSong" w:eastAsia="FangSong" w:cs="FangSong"/>
          <w:spacing w:val="-51"/>
          <w:sz w:val="31"/>
          <w:szCs w:val="31"/>
        </w:rPr>
        <w:t xml:space="preserve"> </w:t>
      </w:r>
      <w:r>
        <w:rPr>
          <w:rFonts w:ascii="FangSong" w:hAnsi="FangSong" w:eastAsia="FangSong" w:cs="FangSong"/>
          <w:spacing w:val="6"/>
          <w:sz w:val="31"/>
          <w:szCs w:val="31"/>
        </w:rPr>
        <w:t>元</w:t>
      </w:r>
      <w:r>
        <w:rPr>
          <w:rFonts w:ascii="FangSong" w:hAnsi="FangSong" w:eastAsia="FangSong" w:cs="FangSong"/>
          <w:spacing w:val="5"/>
          <w:sz w:val="31"/>
          <w:szCs w:val="31"/>
        </w:rPr>
        <w:t>，主要原因是人员类</w:t>
      </w:r>
      <w:r>
        <w:rPr>
          <w:rFonts w:ascii="FangSong" w:hAnsi="FangSong" w:eastAsia="FangSong" w:cs="FangSong"/>
          <w:sz w:val="31"/>
          <w:szCs w:val="31"/>
        </w:rPr>
        <w:t xml:space="preserve"> </w:t>
      </w:r>
      <w:r>
        <w:rPr>
          <w:rFonts w:ascii="FangSong" w:hAnsi="FangSong" w:eastAsia="FangSong" w:cs="FangSong"/>
          <w:spacing w:val="3"/>
          <w:sz w:val="31"/>
          <w:szCs w:val="31"/>
        </w:rPr>
        <w:t>项目增加。</w:t>
      </w:r>
    </w:p>
    <w:p>
      <w:pPr>
        <w:spacing w:before="155" w:line="351" w:lineRule="auto"/>
        <w:ind w:left="38" w:right="132" w:firstLine="641"/>
        <w:rPr>
          <w:rFonts w:ascii="FangSong" w:hAnsi="FangSong" w:eastAsia="FangSong" w:cs="FangSong"/>
          <w:sz w:val="31"/>
          <w:szCs w:val="31"/>
        </w:rPr>
      </w:pPr>
      <w:r>
        <w:rPr>
          <w:rFonts w:ascii="FangSong" w:hAnsi="FangSong" w:eastAsia="FangSong" w:cs="FangSong"/>
          <w:b/>
          <w:bCs/>
          <w:spacing w:val="5"/>
          <w:sz w:val="31"/>
          <w:szCs w:val="31"/>
        </w:rPr>
        <w:t>（二）一般公共预算财政拨款支出决算结构情况。</w:t>
      </w:r>
      <w:r>
        <w:rPr>
          <w:rFonts w:ascii="FangSong" w:hAnsi="FangSong" w:eastAsia="FangSong" w:cs="FangSong"/>
          <w:spacing w:val="4"/>
          <w:sz w:val="31"/>
          <w:szCs w:val="31"/>
        </w:rPr>
        <w:t>2022</w:t>
      </w:r>
      <w:r>
        <w:rPr>
          <w:rFonts w:ascii="FangSong" w:hAnsi="FangSong" w:eastAsia="FangSong" w:cs="FangSong"/>
          <w:sz w:val="31"/>
          <w:szCs w:val="31"/>
        </w:rPr>
        <w:t xml:space="preserve"> </w:t>
      </w:r>
      <w:r>
        <w:rPr>
          <w:rFonts w:ascii="FangSong" w:hAnsi="FangSong" w:eastAsia="FangSong" w:cs="FangSong"/>
          <w:spacing w:val="10"/>
          <w:sz w:val="31"/>
          <w:szCs w:val="31"/>
        </w:rPr>
        <w:t>年度一般公共预算财政拨款支出</w:t>
      </w:r>
      <w:r>
        <w:rPr>
          <w:rFonts w:ascii="FangSong" w:hAnsi="FangSong" w:eastAsia="FangSong" w:cs="FangSong"/>
          <w:spacing w:val="-42"/>
          <w:sz w:val="31"/>
          <w:szCs w:val="31"/>
        </w:rPr>
        <w:t xml:space="preserve"> </w:t>
      </w:r>
      <w:r>
        <w:rPr>
          <w:rFonts w:ascii="FangSong" w:hAnsi="FangSong" w:eastAsia="FangSong" w:cs="FangSong"/>
          <w:spacing w:val="10"/>
          <w:sz w:val="31"/>
          <w:szCs w:val="31"/>
        </w:rPr>
        <w:t>4481965.73</w:t>
      </w:r>
      <w:r>
        <w:rPr>
          <w:rFonts w:ascii="FangSong" w:hAnsi="FangSong" w:eastAsia="FangSong" w:cs="FangSong"/>
          <w:spacing w:val="-41"/>
          <w:sz w:val="31"/>
          <w:szCs w:val="31"/>
        </w:rPr>
        <w:t xml:space="preserve"> </w:t>
      </w:r>
      <w:r>
        <w:rPr>
          <w:rFonts w:ascii="FangSong" w:hAnsi="FangSong" w:eastAsia="FangSong" w:cs="FangSong"/>
          <w:spacing w:val="10"/>
          <w:sz w:val="31"/>
          <w:szCs w:val="31"/>
        </w:rPr>
        <w:t>元，主要用于</w:t>
      </w:r>
      <w:r>
        <w:rPr>
          <w:rFonts w:ascii="FangSong" w:hAnsi="FangSong" w:eastAsia="FangSong" w:cs="FangSong"/>
          <w:sz w:val="31"/>
          <w:szCs w:val="31"/>
        </w:rPr>
        <w:t xml:space="preserve"> </w:t>
      </w:r>
      <w:r>
        <w:rPr>
          <w:rFonts w:ascii="FangSong" w:hAnsi="FangSong" w:eastAsia="FangSong" w:cs="FangSong"/>
          <w:spacing w:val="8"/>
          <w:sz w:val="31"/>
          <w:szCs w:val="31"/>
        </w:rPr>
        <w:t>以下方面：按所涉及的支出功能分类科目说明：一般公共服</w:t>
      </w:r>
      <w:r>
        <w:rPr>
          <w:rFonts w:ascii="FangSong" w:hAnsi="FangSong" w:eastAsia="FangSong" w:cs="FangSong"/>
          <w:spacing w:val="9"/>
          <w:sz w:val="31"/>
          <w:szCs w:val="31"/>
        </w:rPr>
        <w:t xml:space="preserve"> </w:t>
      </w:r>
      <w:r>
        <w:rPr>
          <w:rFonts w:ascii="FangSong" w:hAnsi="FangSong" w:eastAsia="FangSong" w:cs="FangSong"/>
          <w:spacing w:val="1"/>
          <w:sz w:val="31"/>
          <w:szCs w:val="31"/>
        </w:rPr>
        <w:t>务（201</w:t>
      </w:r>
      <w:r>
        <w:rPr>
          <w:rFonts w:ascii="FangSong" w:hAnsi="FangSong" w:eastAsia="FangSong" w:cs="FangSong"/>
          <w:spacing w:val="-52"/>
          <w:sz w:val="31"/>
          <w:szCs w:val="31"/>
        </w:rPr>
        <w:t xml:space="preserve"> </w:t>
      </w:r>
      <w:r>
        <w:rPr>
          <w:rFonts w:ascii="FangSong" w:hAnsi="FangSong" w:eastAsia="FangSong" w:cs="FangSong"/>
          <w:spacing w:val="1"/>
          <w:sz w:val="31"/>
          <w:szCs w:val="31"/>
        </w:rPr>
        <w:t>类）支出</w:t>
      </w:r>
      <w:r>
        <w:rPr>
          <w:rFonts w:ascii="FangSong" w:hAnsi="FangSong" w:eastAsia="FangSong" w:cs="FangSong"/>
          <w:spacing w:val="-56"/>
          <w:sz w:val="31"/>
          <w:szCs w:val="31"/>
        </w:rPr>
        <w:t xml:space="preserve"> </w:t>
      </w:r>
      <w:r>
        <w:rPr>
          <w:rFonts w:ascii="FangSong" w:hAnsi="FangSong" w:eastAsia="FangSong" w:cs="FangSong"/>
          <w:spacing w:val="1"/>
          <w:sz w:val="31"/>
          <w:szCs w:val="31"/>
        </w:rPr>
        <w:t>38,814.10</w:t>
      </w:r>
      <w:r>
        <w:rPr>
          <w:rFonts w:ascii="FangSong" w:hAnsi="FangSong" w:eastAsia="FangSong" w:cs="FangSong"/>
          <w:spacing w:val="-50"/>
          <w:sz w:val="31"/>
          <w:szCs w:val="31"/>
        </w:rPr>
        <w:t xml:space="preserve"> </w:t>
      </w:r>
      <w:r>
        <w:rPr>
          <w:rFonts w:ascii="FangSong" w:hAnsi="FangSong" w:eastAsia="FangSong" w:cs="FangSong"/>
          <w:spacing w:val="1"/>
          <w:sz w:val="31"/>
          <w:szCs w:val="31"/>
        </w:rPr>
        <w:t>元，</w:t>
      </w:r>
      <w:r>
        <w:rPr>
          <w:rFonts w:ascii="FangSong" w:hAnsi="FangSong" w:eastAsia="FangSong" w:cs="FangSong"/>
          <w:spacing w:val="-75"/>
          <w:sz w:val="31"/>
          <w:szCs w:val="31"/>
        </w:rPr>
        <w:t xml:space="preserve"> </w:t>
      </w:r>
      <w:r>
        <w:rPr>
          <w:rFonts w:ascii="FangSong" w:hAnsi="FangSong" w:eastAsia="FangSong" w:cs="FangSong"/>
          <w:spacing w:val="1"/>
          <w:sz w:val="31"/>
          <w:szCs w:val="31"/>
        </w:rPr>
        <w:t>占</w:t>
      </w:r>
      <w:r>
        <w:rPr>
          <w:rFonts w:ascii="FangSong" w:hAnsi="FangSong" w:eastAsia="FangSong" w:cs="FangSong"/>
          <w:spacing w:val="-39"/>
          <w:sz w:val="31"/>
          <w:szCs w:val="31"/>
        </w:rPr>
        <w:t xml:space="preserve"> </w:t>
      </w:r>
      <w:r>
        <w:rPr>
          <w:rFonts w:ascii="FangSong" w:hAnsi="FangSong" w:eastAsia="FangSong" w:cs="FangSong"/>
          <w:spacing w:val="1"/>
          <w:sz w:val="31"/>
          <w:szCs w:val="31"/>
        </w:rPr>
        <w:t>1.8</w:t>
      </w:r>
      <w:r>
        <w:rPr>
          <w:rFonts w:ascii="FangSong" w:hAnsi="FangSong" w:eastAsia="FangSong" w:cs="FangSong"/>
          <w:sz w:val="31"/>
          <w:szCs w:val="31"/>
        </w:rPr>
        <w:t xml:space="preserve">%；社会保障和就业 </w:t>
      </w:r>
      <w:r>
        <w:rPr>
          <w:rFonts w:ascii="FangSong" w:hAnsi="FangSong" w:eastAsia="FangSong" w:cs="FangSong"/>
          <w:spacing w:val="4"/>
          <w:sz w:val="31"/>
          <w:szCs w:val="31"/>
        </w:rPr>
        <w:t>（208</w:t>
      </w:r>
      <w:r>
        <w:rPr>
          <w:rFonts w:ascii="FangSong" w:hAnsi="FangSong" w:eastAsia="FangSong" w:cs="FangSong"/>
          <w:spacing w:val="-35"/>
          <w:sz w:val="31"/>
          <w:szCs w:val="31"/>
        </w:rPr>
        <w:t xml:space="preserve"> </w:t>
      </w:r>
      <w:r>
        <w:rPr>
          <w:rFonts w:ascii="FangSong" w:hAnsi="FangSong" w:eastAsia="FangSong" w:cs="FangSong"/>
          <w:spacing w:val="4"/>
          <w:sz w:val="31"/>
          <w:szCs w:val="31"/>
        </w:rPr>
        <w:t>类）支出</w:t>
      </w:r>
      <w:r>
        <w:rPr>
          <w:rFonts w:ascii="FangSong" w:hAnsi="FangSong" w:eastAsia="FangSong" w:cs="FangSong"/>
          <w:spacing w:val="-49"/>
          <w:sz w:val="31"/>
          <w:szCs w:val="31"/>
        </w:rPr>
        <w:t xml:space="preserve"> </w:t>
      </w:r>
      <w:r>
        <w:rPr>
          <w:rFonts w:ascii="FangSong" w:hAnsi="FangSong" w:eastAsia="FangSong" w:cs="FangSong"/>
          <w:spacing w:val="4"/>
          <w:sz w:val="31"/>
          <w:szCs w:val="31"/>
        </w:rPr>
        <w:t>3,866,817.870</w:t>
      </w:r>
      <w:r>
        <w:rPr>
          <w:rFonts w:ascii="FangSong" w:hAnsi="FangSong" w:eastAsia="FangSong" w:cs="FangSong"/>
          <w:spacing w:val="-36"/>
          <w:sz w:val="31"/>
          <w:szCs w:val="31"/>
        </w:rPr>
        <w:t xml:space="preserve"> </w:t>
      </w:r>
      <w:r>
        <w:rPr>
          <w:rFonts w:ascii="FangSong" w:hAnsi="FangSong" w:eastAsia="FangSong" w:cs="FangSong"/>
          <w:spacing w:val="4"/>
          <w:sz w:val="31"/>
          <w:szCs w:val="31"/>
        </w:rPr>
        <w:t>元，</w:t>
      </w:r>
      <w:r>
        <w:rPr>
          <w:rFonts w:ascii="FangSong" w:hAnsi="FangSong" w:eastAsia="FangSong" w:cs="FangSong"/>
          <w:spacing w:val="-61"/>
          <w:sz w:val="31"/>
          <w:szCs w:val="31"/>
        </w:rPr>
        <w:t xml:space="preserve"> </w:t>
      </w:r>
      <w:r>
        <w:rPr>
          <w:rFonts w:ascii="FangSong" w:hAnsi="FangSong" w:eastAsia="FangSong" w:cs="FangSong"/>
          <w:spacing w:val="4"/>
          <w:sz w:val="31"/>
          <w:szCs w:val="31"/>
        </w:rPr>
        <w:t>占</w:t>
      </w:r>
      <w:r>
        <w:rPr>
          <w:rFonts w:ascii="FangSong" w:hAnsi="FangSong" w:eastAsia="FangSong" w:cs="FangSong"/>
          <w:spacing w:val="-53"/>
          <w:sz w:val="31"/>
          <w:szCs w:val="31"/>
        </w:rPr>
        <w:t xml:space="preserve"> </w:t>
      </w:r>
      <w:r>
        <w:rPr>
          <w:rFonts w:ascii="FangSong" w:hAnsi="FangSong" w:eastAsia="FangSong" w:cs="FangSong"/>
          <w:spacing w:val="4"/>
          <w:sz w:val="31"/>
          <w:szCs w:val="31"/>
        </w:rPr>
        <w:t>96.15%,卫生健康支</w:t>
      </w:r>
      <w:r>
        <w:rPr>
          <w:rFonts w:ascii="FangSong" w:hAnsi="FangSong" w:eastAsia="FangSong" w:cs="FangSong"/>
          <w:sz w:val="31"/>
          <w:szCs w:val="31"/>
        </w:rPr>
        <w:t xml:space="preserve"> 出（210</w:t>
      </w:r>
      <w:r>
        <w:rPr>
          <w:rFonts w:ascii="FangSong" w:hAnsi="FangSong" w:eastAsia="FangSong" w:cs="FangSong"/>
          <w:spacing w:val="-48"/>
          <w:sz w:val="31"/>
          <w:szCs w:val="31"/>
        </w:rPr>
        <w:t xml:space="preserve"> </w:t>
      </w:r>
      <w:r>
        <w:rPr>
          <w:rFonts w:ascii="FangSong" w:hAnsi="FangSong" w:eastAsia="FangSong" w:cs="FangSong"/>
          <w:sz w:val="31"/>
          <w:szCs w:val="31"/>
        </w:rPr>
        <w:t>类）185,759.08</w:t>
      </w:r>
      <w:r>
        <w:rPr>
          <w:rFonts w:ascii="FangSong" w:hAnsi="FangSong" w:eastAsia="FangSong" w:cs="FangSong"/>
          <w:spacing w:val="-48"/>
          <w:sz w:val="31"/>
          <w:szCs w:val="31"/>
        </w:rPr>
        <w:t xml:space="preserve"> </w:t>
      </w:r>
      <w:r>
        <w:rPr>
          <w:rFonts w:ascii="FangSong" w:hAnsi="FangSong" w:eastAsia="FangSong" w:cs="FangSong"/>
          <w:sz w:val="31"/>
          <w:szCs w:val="31"/>
        </w:rPr>
        <w:t>元，</w:t>
      </w:r>
      <w:r>
        <w:rPr>
          <w:rFonts w:ascii="FangSong" w:hAnsi="FangSong" w:eastAsia="FangSong" w:cs="FangSong"/>
          <w:spacing w:val="-90"/>
          <w:sz w:val="31"/>
          <w:szCs w:val="31"/>
        </w:rPr>
        <w:t xml:space="preserve"> </w:t>
      </w:r>
      <w:r>
        <w:rPr>
          <w:rFonts w:ascii="FangSong" w:hAnsi="FangSong" w:eastAsia="FangSong" w:cs="FangSong"/>
          <w:sz w:val="31"/>
          <w:szCs w:val="31"/>
        </w:rPr>
        <w:t>占</w:t>
      </w:r>
      <w:r>
        <w:rPr>
          <w:rFonts w:ascii="FangSong" w:hAnsi="FangSong" w:eastAsia="FangSong" w:cs="FangSong"/>
          <w:spacing w:val="-60"/>
          <w:sz w:val="31"/>
          <w:szCs w:val="31"/>
        </w:rPr>
        <w:t xml:space="preserve"> </w:t>
      </w:r>
      <w:r>
        <w:rPr>
          <w:rFonts w:ascii="FangSong" w:hAnsi="FangSong" w:eastAsia="FangSong" w:cs="FangSong"/>
          <w:sz w:val="31"/>
          <w:szCs w:val="31"/>
        </w:rPr>
        <w:t xml:space="preserve">2.60%；城乡社区支出（212 </w:t>
      </w:r>
      <w:r>
        <w:rPr>
          <w:rFonts w:ascii="FangSong" w:hAnsi="FangSong" w:eastAsia="FangSong" w:cs="FangSong"/>
          <w:spacing w:val="-4"/>
          <w:sz w:val="31"/>
          <w:szCs w:val="31"/>
        </w:rPr>
        <w:t>类）0</w:t>
      </w:r>
      <w:r>
        <w:rPr>
          <w:rFonts w:ascii="FangSong" w:hAnsi="FangSong" w:eastAsia="FangSong" w:cs="FangSong"/>
          <w:spacing w:val="-49"/>
          <w:sz w:val="31"/>
          <w:szCs w:val="31"/>
        </w:rPr>
        <w:t xml:space="preserve"> </w:t>
      </w:r>
      <w:r>
        <w:rPr>
          <w:rFonts w:ascii="FangSong" w:hAnsi="FangSong" w:eastAsia="FangSong" w:cs="FangSong"/>
          <w:spacing w:val="-4"/>
          <w:sz w:val="31"/>
          <w:szCs w:val="31"/>
        </w:rPr>
        <w:t>元，</w:t>
      </w:r>
      <w:r>
        <w:rPr>
          <w:rFonts w:ascii="FangSong" w:hAnsi="FangSong" w:eastAsia="FangSong" w:cs="FangSong"/>
          <w:spacing w:val="-70"/>
          <w:sz w:val="31"/>
          <w:szCs w:val="31"/>
        </w:rPr>
        <w:t xml:space="preserve"> </w:t>
      </w:r>
      <w:r>
        <w:rPr>
          <w:rFonts w:ascii="FangSong" w:hAnsi="FangSong" w:eastAsia="FangSong" w:cs="FangSong"/>
          <w:spacing w:val="-4"/>
          <w:sz w:val="31"/>
          <w:szCs w:val="31"/>
        </w:rPr>
        <w:t>占</w:t>
      </w:r>
      <w:r>
        <w:rPr>
          <w:rFonts w:ascii="FangSong" w:hAnsi="FangSong" w:eastAsia="FangSong" w:cs="FangSong"/>
          <w:spacing w:val="-62"/>
          <w:sz w:val="31"/>
          <w:szCs w:val="31"/>
        </w:rPr>
        <w:t xml:space="preserve"> </w:t>
      </w:r>
      <w:r>
        <w:rPr>
          <w:rFonts w:ascii="FangSong" w:hAnsi="FangSong" w:eastAsia="FangSong" w:cs="FangSong"/>
          <w:spacing w:val="-4"/>
          <w:sz w:val="31"/>
          <w:szCs w:val="31"/>
        </w:rPr>
        <w:t>0.04%.</w:t>
      </w:r>
    </w:p>
    <w:p>
      <w:pPr>
        <w:spacing w:before="243" w:line="290" w:lineRule="auto"/>
        <w:ind w:left="35" w:right="44" w:firstLine="616"/>
        <w:rPr>
          <w:rFonts w:ascii="FangSong" w:hAnsi="FangSong" w:eastAsia="FangSong" w:cs="FangSong"/>
          <w:sz w:val="31"/>
          <w:szCs w:val="31"/>
        </w:rPr>
      </w:pPr>
      <w:r>
        <w:rPr>
          <w:rFonts w:ascii="FangSong" w:hAnsi="FangSong" w:eastAsia="FangSong" w:cs="FangSong"/>
          <w:b/>
          <w:bCs/>
          <w:spacing w:val="6"/>
          <w:sz w:val="31"/>
          <w:szCs w:val="31"/>
        </w:rPr>
        <w:t>（三）一般公共预算财政拨款支出决算具体情况。</w:t>
      </w:r>
      <w:r>
        <w:rPr>
          <w:rFonts w:ascii="FangSong" w:hAnsi="FangSong" w:eastAsia="FangSong" w:cs="FangSong"/>
          <w:spacing w:val="6"/>
          <w:sz w:val="31"/>
          <w:szCs w:val="31"/>
        </w:rPr>
        <w:t>20</w:t>
      </w:r>
      <w:r>
        <w:rPr>
          <w:rFonts w:ascii="FangSong" w:hAnsi="FangSong" w:eastAsia="FangSong" w:cs="FangSong"/>
          <w:spacing w:val="5"/>
          <w:sz w:val="31"/>
          <w:szCs w:val="31"/>
        </w:rPr>
        <w:t>22</w:t>
      </w:r>
      <w:r>
        <w:rPr>
          <w:rFonts w:ascii="FangSong" w:hAnsi="FangSong" w:eastAsia="FangSong" w:cs="FangSong"/>
          <w:sz w:val="31"/>
          <w:szCs w:val="31"/>
        </w:rPr>
        <w:t xml:space="preserve">  </w:t>
      </w:r>
      <w:r>
        <w:rPr>
          <w:rFonts w:ascii="FangSong" w:hAnsi="FangSong" w:eastAsia="FangSong" w:cs="FangSong"/>
          <w:spacing w:val="4"/>
          <w:sz w:val="31"/>
          <w:szCs w:val="31"/>
        </w:rPr>
        <w:t>年度一般公共预算财政拨款支出年初预算为</w:t>
      </w:r>
      <w:r>
        <w:rPr>
          <w:rFonts w:ascii="FangSong" w:hAnsi="FangSong" w:eastAsia="FangSong" w:cs="FangSong"/>
          <w:spacing w:val="-63"/>
          <w:sz w:val="31"/>
          <w:szCs w:val="31"/>
        </w:rPr>
        <w:t xml:space="preserve"> </w:t>
      </w:r>
      <w:r>
        <w:rPr>
          <w:rFonts w:ascii="FangSong" w:hAnsi="FangSong" w:eastAsia="FangSong" w:cs="FangSong"/>
          <w:spacing w:val="4"/>
          <w:sz w:val="31"/>
          <w:szCs w:val="31"/>
        </w:rPr>
        <w:t>3296104.</w:t>
      </w:r>
      <w:r>
        <w:rPr>
          <w:rFonts w:ascii="FangSong" w:hAnsi="FangSong" w:eastAsia="FangSong" w:cs="FangSong"/>
          <w:spacing w:val="3"/>
          <w:sz w:val="31"/>
          <w:szCs w:val="31"/>
        </w:rPr>
        <w:t>26</w:t>
      </w:r>
      <w:r>
        <w:rPr>
          <w:rFonts w:ascii="FangSong" w:hAnsi="FangSong" w:eastAsia="FangSong" w:cs="FangSong"/>
          <w:spacing w:val="-55"/>
          <w:sz w:val="31"/>
          <w:szCs w:val="31"/>
        </w:rPr>
        <w:t xml:space="preserve"> </w:t>
      </w:r>
      <w:r>
        <w:rPr>
          <w:rFonts w:ascii="FangSong" w:hAnsi="FangSong" w:eastAsia="FangSong" w:cs="FangSong"/>
          <w:spacing w:val="3"/>
          <w:sz w:val="31"/>
          <w:szCs w:val="31"/>
        </w:rPr>
        <w:t>元，</w:t>
      </w:r>
      <w:r>
        <w:rPr>
          <w:rFonts w:ascii="FangSong" w:hAnsi="FangSong" w:eastAsia="FangSong" w:cs="FangSong"/>
          <w:sz w:val="31"/>
          <w:szCs w:val="31"/>
        </w:rPr>
        <w:t xml:space="preserve"> </w:t>
      </w:r>
      <w:r>
        <w:rPr>
          <w:rFonts w:ascii="FangSong" w:hAnsi="FangSong" w:eastAsia="FangSong" w:cs="FangSong"/>
          <w:spacing w:val="4"/>
          <w:sz w:val="31"/>
          <w:szCs w:val="31"/>
        </w:rPr>
        <w:t>支出决算为</w:t>
      </w:r>
      <w:r>
        <w:rPr>
          <w:rFonts w:ascii="FangSong" w:hAnsi="FangSong" w:eastAsia="FangSong" w:cs="FangSong"/>
          <w:spacing w:val="-45"/>
          <w:sz w:val="31"/>
          <w:szCs w:val="31"/>
        </w:rPr>
        <w:t xml:space="preserve"> </w:t>
      </w:r>
      <w:r>
        <w:rPr>
          <w:rFonts w:ascii="FangSong" w:hAnsi="FangSong" w:eastAsia="FangSong" w:cs="FangSong"/>
          <w:spacing w:val="4"/>
          <w:sz w:val="31"/>
          <w:szCs w:val="31"/>
        </w:rPr>
        <w:t>4481965.731</w:t>
      </w:r>
      <w:r>
        <w:rPr>
          <w:rFonts w:ascii="FangSong" w:hAnsi="FangSong" w:eastAsia="FangSong" w:cs="FangSong"/>
          <w:spacing w:val="-48"/>
          <w:sz w:val="31"/>
          <w:szCs w:val="31"/>
        </w:rPr>
        <w:t xml:space="preserve"> </w:t>
      </w:r>
      <w:r>
        <w:rPr>
          <w:rFonts w:ascii="FangSong" w:hAnsi="FangSong" w:eastAsia="FangSong" w:cs="FangSong"/>
          <w:spacing w:val="4"/>
          <w:sz w:val="31"/>
          <w:szCs w:val="31"/>
        </w:rPr>
        <w:t>元，完成年初预算的</w:t>
      </w:r>
      <w:r>
        <w:rPr>
          <w:rFonts w:ascii="FangSong" w:hAnsi="FangSong" w:eastAsia="FangSong" w:cs="FangSong"/>
          <w:spacing w:val="-41"/>
          <w:sz w:val="31"/>
          <w:szCs w:val="31"/>
        </w:rPr>
        <w:t xml:space="preserve"> </w:t>
      </w:r>
      <w:r>
        <w:rPr>
          <w:rFonts w:ascii="FangSong" w:hAnsi="FangSong" w:eastAsia="FangSong" w:cs="FangSong"/>
          <w:spacing w:val="4"/>
          <w:sz w:val="31"/>
          <w:szCs w:val="31"/>
        </w:rPr>
        <w:t>138%，其中：</w:t>
      </w:r>
    </w:p>
    <w:p>
      <w:pPr>
        <w:spacing w:before="155" w:line="314" w:lineRule="auto"/>
        <w:ind w:left="31" w:firstLine="629"/>
        <w:jc w:val="both"/>
        <w:rPr>
          <w:rFonts w:ascii="FangSong" w:hAnsi="FangSong" w:eastAsia="FangSong" w:cs="FangSong"/>
          <w:sz w:val="31"/>
          <w:szCs w:val="31"/>
        </w:rPr>
      </w:pPr>
      <w:r>
        <w:rPr>
          <w:rFonts w:ascii="FangSong" w:hAnsi="FangSong" w:eastAsia="FangSong" w:cs="FangSong"/>
          <w:spacing w:val="-1"/>
          <w:sz w:val="31"/>
          <w:szCs w:val="31"/>
        </w:rPr>
        <w:t>1.一般公共服务支出</w:t>
      </w:r>
      <w:r>
        <w:rPr>
          <w:rFonts w:ascii="FangSong" w:hAnsi="FangSong" w:eastAsia="FangSong" w:cs="FangSong"/>
          <w:b/>
          <w:bCs/>
          <w:spacing w:val="-1"/>
          <w:sz w:val="31"/>
          <w:szCs w:val="31"/>
        </w:rPr>
        <w:t>（类）其他一般公共服务支出（款）</w:t>
      </w:r>
      <w:r>
        <w:rPr>
          <w:rFonts w:ascii="FangSong" w:hAnsi="FangSong" w:eastAsia="FangSong" w:cs="FangSong"/>
          <w:spacing w:val="15"/>
          <w:sz w:val="31"/>
          <w:szCs w:val="31"/>
        </w:rPr>
        <w:t xml:space="preserve"> </w:t>
      </w:r>
      <w:r>
        <w:rPr>
          <w:rFonts w:ascii="FangSong" w:hAnsi="FangSong" w:eastAsia="FangSong" w:cs="FangSong"/>
          <w:b/>
          <w:bCs/>
          <w:spacing w:val="5"/>
          <w:sz w:val="31"/>
          <w:szCs w:val="31"/>
        </w:rPr>
        <w:t>其他一般公共服务支出（项）。</w:t>
      </w:r>
      <w:r>
        <w:rPr>
          <w:rFonts w:ascii="FangSong" w:hAnsi="FangSong" w:eastAsia="FangSong" w:cs="FangSong"/>
          <w:spacing w:val="5"/>
          <w:sz w:val="31"/>
          <w:szCs w:val="31"/>
        </w:rPr>
        <w:t>年初预算</w:t>
      </w:r>
      <w:r>
        <w:rPr>
          <w:rFonts w:ascii="FangSong" w:hAnsi="FangSong" w:eastAsia="FangSong" w:cs="FangSong"/>
          <w:spacing w:val="-57"/>
          <w:sz w:val="31"/>
          <w:szCs w:val="31"/>
        </w:rPr>
        <w:t xml:space="preserve"> </w:t>
      </w:r>
      <w:r>
        <w:rPr>
          <w:rFonts w:ascii="FangSong" w:hAnsi="FangSong" w:eastAsia="FangSong" w:cs="FangSong"/>
          <w:spacing w:val="5"/>
          <w:sz w:val="31"/>
          <w:szCs w:val="31"/>
        </w:rPr>
        <w:t>0</w:t>
      </w:r>
      <w:r>
        <w:rPr>
          <w:rFonts w:ascii="FangSong" w:hAnsi="FangSong" w:eastAsia="FangSong" w:cs="FangSong"/>
          <w:spacing w:val="-49"/>
          <w:sz w:val="31"/>
          <w:szCs w:val="31"/>
        </w:rPr>
        <w:t xml:space="preserve"> </w:t>
      </w:r>
      <w:r>
        <w:rPr>
          <w:rFonts w:ascii="FangSong" w:hAnsi="FangSong" w:eastAsia="FangSong" w:cs="FangSong"/>
          <w:spacing w:val="5"/>
          <w:sz w:val="31"/>
          <w:szCs w:val="31"/>
        </w:rPr>
        <w:t>元，支出决算为</w:t>
      </w:r>
      <w:r>
        <w:rPr>
          <w:rFonts w:ascii="FangSong" w:hAnsi="FangSong" w:eastAsia="FangSong" w:cs="FangSong"/>
          <w:sz w:val="31"/>
          <w:szCs w:val="31"/>
        </w:rPr>
        <w:t xml:space="preserve">  </w:t>
      </w:r>
      <w:r>
        <w:rPr>
          <w:rFonts w:ascii="FangSong" w:hAnsi="FangSong" w:eastAsia="FangSong" w:cs="FangSong"/>
          <w:spacing w:val="5"/>
          <w:sz w:val="31"/>
          <w:szCs w:val="31"/>
        </w:rPr>
        <w:t>38814.10</w:t>
      </w:r>
      <w:r>
        <w:rPr>
          <w:rFonts w:ascii="FangSong" w:hAnsi="FangSong" w:eastAsia="FangSong" w:cs="FangSong"/>
          <w:spacing w:val="-49"/>
          <w:sz w:val="31"/>
          <w:szCs w:val="31"/>
        </w:rPr>
        <w:t xml:space="preserve"> </w:t>
      </w:r>
      <w:r>
        <w:rPr>
          <w:rFonts w:ascii="FangSong" w:hAnsi="FangSong" w:eastAsia="FangSong" w:cs="FangSong"/>
          <w:spacing w:val="5"/>
          <w:sz w:val="31"/>
          <w:szCs w:val="31"/>
        </w:rPr>
        <w:t>元，完成年初预算的</w:t>
      </w:r>
      <w:r>
        <w:rPr>
          <w:rFonts w:ascii="FangSong" w:hAnsi="FangSong" w:eastAsia="FangSong" w:cs="FangSong"/>
          <w:spacing w:val="-41"/>
          <w:sz w:val="31"/>
          <w:szCs w:val="31"/>
        </w:rPr>
        <w:t xml:space="preserve"> </w:t>
      </w:r>
      <w:r>
        <w:rPr>
          <w:rFonts w:ascii="FangSong" w:hAnsi="FangSong" w:eastAsia="FangSong" w:cs="FangSong"/>
          <w:spacing w:val="5"/>
          <w:sz w:val="31"/>
          <w:szCs w:val="31"/>
        </w:rPr>
        <w:t>100 %，决算数大于预算数的</w:t>
      </w:r>
      <w:r>
        <w:rPr>
          <w:rFonts w:ascii="FangSong" w:hAnsi="FangSong" w:eastAsia="FangSong" w:cs="FangSong"/>
          <w:sz w:val="31"/>
          <w:szCs w:val="31"/>
        </w:rPr>
        <w:t xml:space="preserve">  </w:t>
      </w:r>
      <w:r>
        <w:rPr>
          <w:rFonts w:ascii="FangSong" w:hAnsi="FangSong" w:eastAsia="FangSong" w:cs="FangSong"/>
          <w:spacing w:val="5"/>
          <w:sz w:val="31"/>
          <w:szCs w:val="31"/>
        </w:rPr>
        <w:t>主要原因</w:t>
      </w:r>
      <w:r>
        <w:rPr>
          <w:rFonts w:ascii="FangSong" w:hAnsi="FangSong" w:eastAsia="FangSong" w:cs="FangSong"/>
          <w:spacing w:val="-53"/>
          <w:sz w:val="31"/>
          <w:szCs w:val="31"/>
        </w:rPr>
        <w:t xml:space="preserve"> </w:t>
      </w:r>
      <w:r>
        <w:rPr>
          <w:rFonts w:ascii="FangSong" w:hAnsi="FangSong" w:eastAsia="FangSong" w:cs="FangSong"/>
          <w:spacing w:val="5"/>
          <w:sz w:val="31"/>
          <w:szCs w:val="31"/>
        </w:rPr>
        <w:t>2022</w:t>
      </w:r>
      <w:r>
        <w:rPr>
          <w:rFonts w:ascii="FangSong" w:hAnsi="FangSong" w:eastAsia="FangSong" w:cs="FangSong"/>
          <w:spacing w:val="-47"/>
          <w:sz w:val="31"/>
          <w:szCs w:val="31"/>
        </w:rPr>
        <w:t xml:space="preserve"> </w:t>
      </w:r>
      <w:r>
        <w:rPr>
          <w:rFonts w:ascii="FangSong" w:hAnsi="FangSong" w:eastAsia="FangSong" w:cs="FangSong"/>
          <w:spacing w:val="5"/>
          <w:sz w:val="31"/>
          <w:szCs w:val="31"/>
        </w:rPr>
        <w:t>年部门决算科目归集调整。</w:t>
      </w:r>
    </w:p>
    <w:p>
      <w:pPr>
        <w:spacing w:before="55" w:line="313" w:lineRule="auto"/>
        <w:ind w:left="37" w:right="132" w:firstLine="603"/>
        <w:jc w:val="both"/>
        <w:rPr>
          <w:rFonts w:ascii="FangSong" w:hAnsi="FangSong" w:eastAsia="FangSong" w:cs="FangSong"/>
          <w:sz w:val="31"/>
          <w:szCs w:val="31"/>
        </w:rPr>
      </w:pPr>
      <w:r>
        <w:rPr>
          <w:rFonts w:ascii="FangSong" w:hAnsi="FangSong" w:eastAsia="FangSong" w:cs="FangSong"/>
          <w:spacing w:val="6"/>
          <w:sz w:val="31"/>
          <w:szCs w:val="31"/>
        </w:rPr>
        <w:t>2.</w:t>
      </w:r>
      <w:r>
        <w:rPr>
          <w:rFonts w:ascii="FangSong" w:hAnsi="FangSong" w:eastAsia="FangSong" w:cs="FangSong"/>
          <w:b/>
          <w:bCs/>
          <w:spacing w:val="6"/>
          <w:sz w:val="31"/>
          <w:szCs w:val="31"/>
        </w:rPr>
        <w:t>社会保障和就业支出（类）残疾人事业（款）行政运</w:t>
      </w:r>
      <w:r>
        <w:rPr>
          <w:rFonts w:ascii="FangSong" w:hAnsi="FangSong" w:eastAsia="FangSong" w:cs="FangSong"/>
          <w:spacing w:val="10"/>
          <w:sz w:val="31"/>
          <w:szCs w:val="31"/>
        </w:rPr>
        <w:t xml:space="preserve"> </w:t>
      </w:r>
      <w:r>
        <w:rPr>
          <w:rFonts w:ascii="FangSong" w:hAnsi="FangSong" w:eastAsia="FangSong" w:cs="FangSong"/>
          <w:b/>
          <w:bCs/>
          <w:spacing w:val="-16"/>
          <w:sz w:val="31"/>
          <w:szCs w:val="31"/>
        </w:rPr>
        <w:t>行</w:t>
      </w:r>
      <w:r>
        <w:rPr>
          <w:rFonts w:ascii="FangSong" w:hAnsi="FangSong" w:eastAsia="FangSong" w:cs="FangSong"/>
          <w:spacing w:val="-16"/>
          <w:sz w:val="31"/>
          <w:szCs w:val="31"/>
        </w:rPr>
        <w:t xml:space="preserve"> </w:t>
      </w:r>
      <w:r>
        <w:rPr>
          <w:rFonts w:ascii="FangSong" w:hAnsi="FangSong" w:eastAsia="FangSong" w:cs="FangSong"/>
          <w:b/>
          <w:bCs/>
          <w:spacing w:val="-16"/>
          <w:sz w:val="31"/>
          <w:szCs w:val="31"/>
        </w:rPr>
        <w:t>(</w:t>
      </w:r>
      <w:r>
        <w:rPr>
          <w:rFonts w:ascii="FangSong" w:hAnsi="FangSong" w:eastAsia="FangSong" w:cs="FangSong"/>
          <w:spacing w:val="-37"/>
          <w:sz w:val="31"/>
          <w:szCs w:val="31"/>
        </w:rPr>
        <w:t xml:space="preserve"> </w:t>
      </w:r>
      <w:r>
        <w:rPr>
          <w:rFonts w:ascii="FangSong" w:hAnsi="FangSong" w:eastAsia="FangSong" w:cs="FangSong"/>
          <w:b/>
          <w:bCs/>
          <w:spacing w:val="-16"/>
          <w:sz w:val="31"/>
          <w:szCs w:val="31"/>
        </w:rPr>
        <w:t>项</w:t>
      </w:r>
      <w:r>
        <w:rPr>
          <w:rFonts w:ascii="FangSong" w:hAnsi="FangSong" w:eastAsia="FangSong" w:cs="FangSong"/>
          <w:spacing w:val="-16"/>
          <w:sz w:val="31"/>
          <w:szCs w:val="31"/>
        </w:rPr>
        <w:t xml:space="preserve"> </w:t>
      </w:r>
      <w:r>
        <w:rPr>
          <w:rFonts w:ascii="FangSong" w:hAnsi="FangSong" w:eastAsia="FangSong" w:cs="FangSong"/>
          <w:b/>
          <w:bCs/>
          <w:spacing w:val="-16"/>
          <w:sz w:val="31"/>
          <w:szCs w:val="31"/>
        </w:rPr>
        <w:t>）</w:t>
      </w:r>
      <w:r>
        <w:rPr>
          <w:rFonts w:ascii="FangSong" w:hAnsi="FangSong" w:eastAsia="FangSong" w:cs="FangSong"/>
          <w:spacing w:val="-16"/>
          <w:sz w:val="31"/>
          <w:szCs w:val="31"/>
        </w:rPr>
        <w:t xml:space="preserve"> </w:t>
      </w:r>
      <w:r>
        <w:rPr>
          <w:rFonts w:ascii="FangSong" w:hAnsi="FangSong" w:eastAsia="FangSong" w:cs="FangSong"/>
          <w:b/>
          <w:bCs/>
          <w:spacing w:val="-16"/>
          <w:sz w:val="31"/>
          <w:szCs w:val="31"/>
        </w:rPr>
        <w:t>。</w:t>
      </w:r>
      <w:r>
        <w:rPr>
          <w:rFonts w:ascii="FangSong" w:hAnsi="FangSong" w:eastAsia="FangSong" w:cs="FangSong"/>
          <w:spacing w:val="-40"/>
          <w:sz w:val="31"/>
          <w:szCs w:val="31"/>
        </w:rPr>
        <w:t xml:space="preserve"> </w:t>
      </w:r>
      <w:r>
        <w:rPr>
          <w:rFonts w:ascii="FangSong" w:hAnsi="FangSong" w:eastAsia="FangSong" w:cs="FangSong"/>
          <w:spacing w:val="-16"/>
          <w:sz w:val="31"/>
          <w:szCs w:val="31"/>
        </w:rPr>
        <w:t>年</w:t>
      </w:r>
      <w:r>
        <w:rPr>
          <w:rFonts w:ascii="FangSong" w:hAnsi="FangSong" w:eastAsia="FangSong" w:cs="FangSong"/>
          <w:spacing w:val="-55"/>
          <w:sz w:val="31"/>
          <w:szCs w:val="31"/>
        </w:rPr>
        <w:t xml:space="preserve"> </w:t>
      </w:r>
      <w:r>
        <w:rPr>
          <w:rFonts w:ascii="FangSong" w:hAnsi="FangSong" w:eastAsia="FangSong" w:cs="FangSong"/>
          <w:spacing w:val="-16"/>
          <w:sz w:val="31"/>
          <w:szCs w:val="31"/>
        </w:rPr>
        <w:t>初</w:t>
      </w:r>
      <w:r>
        <w:rPr>
          <w:rFonts w:ascii="FangSong" w:hAnsi="FangSong" w:eastAsia="FangSong" w:cs="FangSong"/>
          <w:spacing w:val="-52"/>
          <w:sz w:val="31"/>
          <w:szCs w:val="31"/>
        </w:rPr>
        <w:t xml:space="preserve"> </w:t>
      </w:r>
      <w:r>
        <w:rPr>
          <w:rFonts w:ascii="FangSong" w:hAnsi="FangSong" w:eastAsia="FangSong" w:cs="FangSong"/>
          <w:spacing w:val="-16"/>
          <w:sz w:val="31"/>
          <w:szCs w:val="31"/>
        </w:rPr>
        <w:t>预</w:t>
      </w:r>
      <w:r>
        <w:rPr>
          <w:rFonts w:ascii="FangSong" w:hAnsi="FangSong" w:eastAsia="FangSong" w:cs="FangSong"/>
          <w:spacing w:val="-52"/>
          <w:sz w:val="31"/>
          <w:szCs w:val="31"/>
        </w:rPr>
        <w:t xml:space="preserve"> </w:t>
      </w:r>
      <w:r>
        <w:rPr>
          <w:rFonts w:ascii="FangSong" w:hAnsi="FangSong" w:eastAsia="FangSong" w:cs="FangSong"/>
          <w:spacing w:val="-16"/>
          <w:sz w:val="31"/>
          <w:szCs w:val="31"/>
        </w:rPr>
        <w:t>算</w:t>
      </w:r>
      <w:r>
        <w:rPr>
          <w:rFonts w:ascii="FangSong" w:hAnsi="FangSong" w:eastAsia="FangSong" w:cs="FangSong"/>
          <w:spacing w:val="-43"/>
          <w:sz w:val="31"/>
          <w:szCs w:val="31"/>
        </w:rPr>
        <w:t xml:space="preserve"> </w:t>
      </w:r>
      <w:r>
        <w:rPr>
          <w:rFonts w:ascii="FangSong" w:hAnsi="FangSong" w:eastAsia="FangSong" w:cs="FangSong"/>
          <w:spacing w:val="-16"/>
          <w:sz w:val="31"/>
          <w:szCs w:val="31"/>
        </w:rPr>
        <w:t>为 909475.59</w:t>
      </w:r>
      <w:r>
        <w:rPr>
          <w:rFonts w:ascii="FangSong" w:hAnsi="FangSong" w:eastAsia="FangSong" w:cs="FangSong"/>
          <w:spacing w:val="107"/>
          <w:sz w:val="31"/>
          <w:szCs w:val="31"/>
        </w:rPr>
        <w:t xml:space="preserve"> </w:t>
      </w:r>
      <w:r>
        <w:rPr>
          <w:rFonts w:ascii="FangSong" w:hAnsi="FangSong" w:eastAsia="FangSong" w:cs="FangSong"/>
          <w:spacing w:val="-16"/>
          <w:sz w:val="31"/>
          <w:szCs w:val="31"/>
        </w:rPr>
        <w:t>元 ，</w:t>
      </w:r>
      <w:r>
        <w:rPr>
          <w:rFonts w:ascii="FangSong" w:hAnsi="FangSong" w:eastAsia="FangSong" w:cs="FangSong"/>
          <w:spacing w:val="-48"/>
          <w:sz w:val="31"/>
          <w:szCs w:val="31"/>
        </w:rPr>
        <w:t xml:space="preserve"> </w:t>
      </w:r>
      <w:r>
        <w:rPr>
          <w:rFonts w:ascii="FangSong" w:hAnsi="FangSong" w:eastAsia="FangSong" w:cs="FangSong"/>
          <w:spacing w:val="-16"/>
          <w:sz w:val="31"/>
          <w:szCs w:val="31"/>
        </w:rPr>
        <w:t>支 出</w:t>
      </w:r>
      <w:r>
        <w:rPr>
          <w:rFonts w:ascii="FangSong" w:hAnsi="FangSong" w:eastAsia="FangSong" w:cs="FangSong"/>
          <w:spacing w:val="-53"/>
          <w:sz w:val="31"/>
          <w:szCs w:val="31"/>
        </w:rPr>
        <w:t xml:space="preserve"> </w:t>
      </w:r>
      <w:r>
        <w:rPr>
          <w:rFonts w:ascii="FangSong" w:hAnsi="FangSong" w:eastAsia="FangSong" w:cs="FangSong"/>
          <w:spacing w:val="-16"/>
          <w:sz w:val="31"/>
          <w:szCs w:val="31"/>
        </w:rPr>
        <w:t>决</w:t>
      </w:r>
      <w:r>
        <w:rPr>
          <w:rFonts w:ascii="FangSong" w:hAnsi="FangSong" w:eastAsia="FangSong" w:cs="FangSong"/>
          <w:spacing w:val="-55"/>
          <w:sz w:val="31"/>
          <w:szCs w:val="31"/>
        </w:rPr>
        <w:t xml:space="preserve"> </w:t>
      </w:r>
      <w:r>
        <w:rPr>
          <w:rFonts w:ascii="FangSong" w:hAnsi="FangSong" w:eastAsia="FangSong" w:cs="FangSong"/>
          <w:spacing w:val="-16"/>
          <w:sz w:val="31"/>
          <w:szCs w:val="31"/>
        </w:rPr>
        <w:t>算</w:t>
      </w:r>
      <w:r>
        <w:rPr>
          <w:rFonts w:ascii="FangSong" w:hAnsi="FangSong" w:eastAsia="FangSong" w:cs="FangSong"/>
          <w:spacing w:val="-43"/>
          <w:sz w:val="31"/>
          <w:szCs w:val="31"/>
        </w:rPr>
        <w:t xml:space="preserve"> </w:t>
      </w:r>
      <w:r>
        <w:rPr>
          <w:rFonts w:ascii="FangSong" w:hAnsi="FangSong" w:eastAsia="FangSong" w:cs="FangSong"/>
          <w:spacing w:val="-16"/>
          <w:sz w:val="31"/>
          <w:szCs w:val="31"/>
        </w:rPr>
        <w:t>为</w:t>
      </w:r>
      <w:r>
        <w:rPr>
          <w:rFonts w:ascii="FangSong" w:hAnsi="FangSong" w:eastAsia="FangSong" w:cs="FangSong"/>
          <w:sz w:val="31"/>
          <w:szCs w:val="31"/>
        </w:rPr>
        <w:t xml:space="preserve"> </w:t>
      </w:r>
      <w:r>
        <w:rPr>
          <w:rFonts w:ascii="FangSong" w:hAnsi="FangSong" w:eastAsia="FangSong" w:cs="FangSong"/>
          <w:spacing w:val="8"/>
          <w:sz w:val="31"/>
          <w:szCs w:val="31"/>
        </w:rPr>
        <w:t>1,232,416.63</w:t>
      </w:r>
      <w:r>
        <w:rPr>
          <w:rFonts w:ascii="FangSong" w:hAnsi="FangSong" w:eastAsia="FangSong" w:cs="FangSong"/>
          <w:spacing w:val="-28"/>
          <w:sz w:val="31"/>
          <w:szCs w:val="31"/>
        </w:rPr>
        <w:t xml:space="preserve"> </w:t>
      </w:r>
      <w:r>
        <w:rPr>
          <w:rFonts w:ascii="FangSong" w:hAnsi="FangSong" w:eastAsia="FangSong" w:cs="FangSong"/>
          <w:spacing w:val="8"/>
          <w:sz w:val="31"/>
          <w:szCs w:val="31"/>
        </w:rPr>
        <w:t>元，完成年初预算的</w:t>
      </w:r>
      <w:r>
        <w:rPr>
          <w:rFonts w:ascii="FangSong" w:hAnsi="FangSong" w:eastAsia="FangSong" w:cs="FangSong"/>
          <w:spacing w:val="-31"/>
          <w:sz w:val="31"/>
          <w:szCs w:val="31"/>
        </w:rPr>
        <w:t xml:space="preserve"> </w:t>
      </w:r>
      <w:r>
        <w:rPr>
          <w:rFonts w:ascii="FangSong" w:hAnsi="FangSong" w:eastAsia="FangSong" w:cs="FangSong"/>
          <w:spacing w:val="8"/>
          <w:sz w:val="31"/>
          <w:szCs w:val="31"/>
        </w:rPr>
        <w:t>135.59 %，决算数大于</w:t>
      </w:r>
      <w:r>
        <w:rPr>
          <w:rFonts w:ascii="FangSong" w:hAnsi="FangSong" w:eastAsia="FangSong" w:cs="FangSong"/>
          <w:sz w:val="31"/>
          <w:szCs w:val="31"/>
        </w:rPr>
        <w:t xml:space="preserve"> </w:t>
      </w:r>
      <w:r>
        <w:rPr>
          <w:rFonts w:ascii="FangSong" w:hAnsi="FangSong" w:eastAsia="FangSong" w:cs="FangSong"/>
          <w:spacing w:val="8"/>
          <w:sz w:val="31"/>
          <w:szCs w:val="31"/>
        </w:rPr>
        <w:t>预算数的主要原因人员工资性等支出增加。</w:t>
      </w:r>
    </w:p>
    <w:p>
      <w:pPr>
        <w:spacing w:before="57" w:line="226" w:lineRule="auto"/>
        <w:ind w:left="642"/>
        <w:rPr>
          <w:rFonts w:ascii="FangSong" w:hAnsi="FangSong" w:eastAsia="FangSong" w:cs="FangSong"/>
          <w:sz w:val="31"/>
          <w:szCs w:val="31"/>
        </w:rPr>
      </w:pPr>
      <w:r>
        <w:rPr>
          <w:rFonts w:ascii="FangSong" w:hAnsi="FangSong" w:eastAsia="FangSong" w:cs="FangSong"/>
          <w:spacing w:val="7"/>
          <w:sz w:val="30"/>
          <w:szCs w:val="30"/>
        </w:rPr>
        <w:t>3.</w:t>
      </w:r>
      <w:r>
        <w:rPr>
          <w:rFonts w:ascii="FangSong" w:hAnsi="FangSong" w:eastAsia="FangSong" w:cs="FangSong"/>
          <w:b/>
          <w:bCs/>
          <w:spacing w:val="7"/>
          <w:sz w:val="31"/>
          <w:szCs w:val="31"/>
        </w:rPr>
        <w:t>社会保障和就业支出（类）残疾人事业</w:t>
      </w:r>
      <w:r>
        <w:rPr>
          <w:rFonts w:ascii="FangSong" w:hAnsi="FangSong" w:eastAsia="FangSong" w:cs="FangSong"/>
          <w:b/>
          <w:bCs/>
          <w:spacing w:val="6"/>
          <w:sz w:val="31"/>
          <w:szCs w:val="31"/>
        </w:rPr>
        <w:t>（款）残疾人</w:t>
      </w:r>
    </w:p>
    <w:p>
      <w:pPr>
        <w:spacing w:line="226" w:lineRule="auto"/>
        <w:rPr>
          <w:rFonts w:ascii="FangSong" w:hAnsi="FangSong" w:eastAsia="FangSong" w:cs="FangSong"/>
          <w:sz w:val="31"/>
          <w:szCs w:val="31"/>
        </w:rPr>
        <w:sectPr>
          <w:pgSz w:w="11906" w:h="16839"/>
          <w:pgMar w:top="1431" w:right="1666" w:bottom="0" w:left="1785" w:header="0" w:footer="0" w:gutter="0"/>
          <w:cols w:space="720" w:num="1"/>
        </w:sectPr>
      </w:pPr>
    </w:p>
    <w:p>
      <w:pPr>
        <w:spacing w:before="168" w:line="311" w:lineRule="auto"/>
        <w:ind w:left="35" w:right="133"/>
        <w:jc w:val="both"/>
        <w:rPr>
          <w:rFonts w:ascii="FangSong" w:hAnsi="FangSong" w:eastAsia="FangSong" w:cs="FangSong"/>
          <w:sz w:val="31"/>
          <w:szCs w:val="31"/>
        </w:rPr>
      </w:pPr>
      <w:r>
        <w:rPr>
          <w:rFonts w:ascii="FangSong" w:hAnsi="FangSong" w:eastAsia="FangSong" w:cs="FangSong"/>
          <w:b/>
          <w:bCs/>
          <w:spacing w:val="-5"/>
          <w:sz w:val="31"/>
          <w:szCs w:val="31"/>
        </w:rPr>
        <w:t>就业和扶贫(项）。</w:t>
      </w:r>
      <w:r>
        <w:rPr>
          <w:rFonts w:ascii="FangSong" w:hAnsi="FangSong" w:eastAsia="FangSong" w:cs="FangSong"/>
          <w:spacing w:val="-5"/>
          <w:sz w:val="31"/>
          <w:szCs w:val="31"/>
        </w:rPr>
        <w:t>年初预算为</w:t>
      </w:r>
      <w:r>
        <w:rPr>
          <w:rFonts w:ascii="FangSong" w:hAnsi="FangSong" w:eastAsia="FangSong" w:cs="FangSong"/>
          <w:spacing w:val="-58"/>
          <w:sz w:val="31"/>
          <w:szCs w:val="31"/>
        </w:rPr>
        <w:t xml:space="preserve"> </w:t>
      </w:r>
      <w:r>
        <w:rPr>
          <w:rFonts w:ascii="FangSong" w:hAnsi="FangSong" w:eastAsia="FangSong" w:cs="FangSong"/>
          <w:spacing w:val="-5"/>
          <w:sz w:val="31"/>
          <w:szCs w:val="31"/>
        </w:rPr>
        <w:t>0</w:t>
      </w:r>
      <w:r>
        <w:rPr>
          <w:rFonts w:ascii="FangSong" w:hAnsi="FangSong" w:eastAsia="FangSong" w:cs="FangSong"/>
          <w:spacing w:val="-49"/>
          <w:sz w:val="31"/>
          <w:szCs w:val="31"/>
        </w:rPr>
        <w:t xml:space="preserve"> </w:t>
      </w:r>
      <w:r>
        <w:rPr>
          <w:rFonts w:ascii="FangSong" w:hAnsi="FangSong" w:eastAsia="FangSong" w:cs="FangSong"/>
          <w:spacing w:val="-5"/>
          <w:sz w:val="31"/>
          <w:szCs w:val="31"/>
        </w:rPr>
        <w:t>元，支出决算为 313,542.80</w:t>
      </w:r>
      <w:r>
        <w:rPr>
          <w:rFonts w:ascii="FangSong" w:hAnsi="FangSong" w:eastAsia="FangSong" w:cs="FangSong"/>
          <w:sz w:val="31"/>
          <w:szCs w:val="31"/>
        </w:rPr>
        <w:t xml:space="preserve"> </w:t>
      </w:r>
      <w:r>
        <w:rPr>
          <w:rFonts w:ascii="FangSong" w:hAnsi="FangSong" w:eastAsia="FangSong" w:cs="FangSong"/>
          <w:spacing w:val="12"/>
          <w:sz w:val="31"/>
          <w:szCs w:val="31"/>
        </w:rPr>
        <w:t>元，决算数大于预算数的主要原因</w:t>
      </w:r>
      <w:r>
        <w:rPr>
          <w:rFonts w:ascii="FangSong" w:hAnsi="FangSong" w:eastAsia="FangSong" w:cs="FangSong"/>
          <w:spacing w:val="-54"/>
          <w:sz w:val="31"/>
          <w:szCs w:val="31"/>
        </w:rPr>
        <w:t xml:space="preserve"> </w:t>
      </w:r>
      <w:r>
        <w:rPr>
          <w:rFonts w:ascii="FangSong" w:hAnsi="FangSong" w:eastAsia="FangSong" w:cs="FangSong"/>
          <w:spacing w:val="12"/>
          <w:sz w:val="31"/>
          <w:szCs w:val="31"/>
        </w:rPr>
        <w:t>2022</w:t>
      </w:r>
      <w:r>
        <w:rPr>
          <w:rFonts w:ascii="FangSong" w:hAnsi="FangSong" w:eastAsia="FangSong" w:cs="FangSong"/>
          <w:spacing w:val="-42"/>
          <w:sz w:val="31"/>
          <w:szCs w:val="31"/>
        </w:rPr>
        <w:t xml:space="preserve"> </w:t>
      </w:r>
      <w:r>
        <w:rPr>
          <w:rFonts w:ascii="FangSong" w:hAnsi="FangSong" w:eastAsia="FangSong" w:cs="FangSong"/>
          <w:spacing w:val="12"/>
          <w:sz w:val="31"/>
          <w:szCs w:val="31"/>
        </w:rPr>
        <w:t>年</w:t>
      </w:r>
      <w:r>
        <w:rPr>
          <w:rFonts w:ascii="FangSong" w:hAnsi="FangSong" w:eastAsia="FangSong" w:cs="FangSong"/>
          <w:spacing w:val="11"/>
          <w:sz w:val="31"/>
          <w:szCs w:val="31"/>
        </w:rPr>
        <w:t>部门决算康复资</w:t>
      </w:r>
      <w:r>
        <w:rPr>
          <w:rFonts w:ascii="FangSong" w:hAnsi="FangSong" w:eastAsia="FangSong" w:cs="FangSong"/>
          <w:sz w:val="31"/>
          <w:szCs w:val="31"/>
        </w:rPr>
        <w:t xml:space="preserve"> </w:t>
      </w:r>
      <w:r>
        <w:rPr>
          <w:rFonts w:ascii="FangSong" w:hAnsi="FangSong" w:eastAsia="FangSong" w:cs="FangSong"/>
          <w:spacing w:val="6"/>
          <w:sz w:val="31"/>
          <w:szCs w:val="31"/>
        </w:rPr>
        <w:t>金为上年结余资金。</w:t>
      </w:r>
    </w:p>
    <w:p>
      <w:pPr>
        <w:spacing w:before="49" w:line="314" w:lineRule="auto"/>
        <w:ind w:left="38" w:right="135" w:firstLine="625"/>
        <w:jc w:val="both"/>
        <w:rPr>
          <w:rFonts w:ascii="FangSong" w:hAnsi="FangSong" w:eastAsia="FangSong" w:cs="FangSong"/>
          <w:sz w:val="30"/>
          <w:szCs w:val="30"/>
        </w:rPr>
      </w:pPr>
      <w:r>
        <w:rPr>
          <w:rFonts w:ascii="FangSong" w:hAnsi="FangSong" w:eastAsia="FangSong" w:cs="FangSong"/>
          <w:b/>
          <w:bCs/>
          <w:spacing w:val="5"/>
          <w:sz w:val="31"/>
          <w:szCs w:val="31"/>
        </w:rPr>
        <w:t>4.社会保障和就业支出（类）残疾人事业（款）其他残</w:t>
      </w:r>
      <w:r>
        <w:rPr>
          <w:rFonts w:ascii="FangSong" w:hAnsi="FangSong" w:eastAsia="FangSong" w:cs="FangSong"/>
          <w:spacing w:val="5"/>
          <w:sz w:val="31"/>
          <w:szCs w:val="31"/>
        </w:rPr>
        <w:t xml:space="preserve"> </w:t>
      </w:r>
      <w:r>
        <w:rPr>
          <w:rFonts w:ascii="FangSong" w:hAnsi="FangSong" w:eastAsia="FangSong" w:cs="FangSong"/>
          <w:b/>
          <w:bCs/>
          <w:spacing w:val="7"/>
          <w:sz w:val="31"/>
          <w:szCs w:val="31"/>
        </w:rPr>
        <w:t>疾人事业支出(项）</w:t>
      </w:r>
      <w:r>
        <w:rPr>
          <w:rFonts w:ascii="FangSong" w:hAnsi="FangSong" w:eastAsia="FangSong" w:cs="FangSong"/>
          <w:spacing w:val="-82"/>
          <w:sz w:val="31"/>
          <w:szCs w:val="31"/>
        </w:rPr>
        <w:t xml:space="preserve"> </w:t>
      </w:r>
      <w:r>
        <w:rPr>
          <w:rFonts w:ascii="FangSong" w:hAnsi="FangSong" w:eastAsia="FangSong" w:cs="FangSong"/>
          <w:b/>
          <w:bCs/>
          <w:spacing w:val="7"/>
          <w:sz w:val="31"/>
          <w:szCs w:val="31"/>
        </w:rPr>
        <w:t>。</w:t>
      </w:r>
      <w:r>
        <w:rPr>
          <w:rFonts w:ascii="FangSong" w:hAnsi="FangSong" w:eastAsia="FangSong" w:cs="FangSong"/>
          <w:spacing w:val="7"/>
          <w:sz w:val="31"/>
          <w:szCs w:val="31"/>
        </w:rPr>
        <w:t>年初预算为</w:t>
      </w:r>
      <w:r>
        <w:rPr>
          <w:rFonts w:ascii="FangSong" w:hAnsi="FangSong" w:eastAsia="FangSong" w:cs="FangSong"/>
          <w:spacing w:val="-55"/>
          <w:sz w:val="31"/>
          <w:szCs w:val="31"/>
        </w:rPr>
        <w:t xml:space="preserve"> </w:t>
      </w:r>
      <w:r>
        <w:rPr>
          <w:rFonts w:ascii="FangSong" w:hAnsi="FangSong" w:eastAsia="FangSong" w:cs="FangSong"/>
          <w:spacing w:val="7"/>
          <w:sz w:val="31"/>
          <w:szCs w:val="31"/>
        </w:rPr>
        <w:t>600000.00</w:t>
      </w:r>
      <w:r>
        <w:rPr>
          <w:rFonts w:ascii="FangSong" w:hAnsi="FangSong" w:eastAsia="FangSong" w:cs="FangSong"/>
          <w:spacing w:val="-43"/>
          <w:sz w:val="31"/>
          <w:szCs w:val="31"/>
        </w:rPr>
        <w:t xml:space="preserve"> </w:t>
      </w:r>
      <w:r>
        <w:rPr>
          <w:rFonts w:ascii="FangSong" w:hAnsi="FangSong" w:eastAsia="FangSong" w:cs="FangSong"/>
          <w:spacing w:val="7"/>
          <w:sz w:val="31"/>
          <w:szCs w:val="31"/>
        </w:rPr>
        <w:t>元，支出决算</w:t>
      </w:r>
      <w:r>
        <w:rPr>
          <w:rFonts w:ascii="FangSong" w:hAnsi="FangSong" w:eastAsia="FangSong" w:cs="FangSong"/>
          <w:sz w:val="31"/>
          <w:szCs w:val="31"/>
        </w:rPr>
        <w:t xml:space="preserve"> </w:t>
      </w:r>
      <w:r>
        <w:rPr>
          <w:rFonts w:ascii="FangSong" w:hAnsi="FangSong" w:eastAsia="FangSong" w:cs="FangSong"/>
          <w:spacing w:val="5"/>
          <w:sz w:val="31"/>
          <w:szCs w:val="31"/>
        </w:rPr>
        <w:t>为 1,244,791.00</w:t>
      </w:r>
      <w:r>
        <w:rPr>
          <w:rFonts w:ascii="FangSong" w:hAnsi="FangSong" w:eastAsia="FangSong" w:cs="FangSong"/>
          <w:spacing w:val="-51"/>
          <w:sz w:val="31"/>
          <w:szCs w:val="31"/>
        </w:rPr>
        <w:t xml:space="preserve"> </w:t>
      </w:r>
      <w:r>
        <w:rPr>
          <w:rFonts w:ascii="FangSong" w:hAnsi="FangSong" w:eastAsia="FangSong" w:cs="FangSong"/>
          <w:spacing w:val="5"/>
          <w:sz w:val="31"/>
          <w:szCs w:val="31"/>
        </w:rPr>
        <w:t>元，完成年初预算的</w:t>
      </w:r>
      <w:r>
        <w:rPr>
          <w:rFonts w:ascii="FangSong" w:hAnsi="FangSong" w:eastAsia="FangSong" w:cs="FangSong"/>
          <w:spacing w:val="-58"/>
          <w:sz w:val="31"/>
          <w:szCs w:val="31"/>
        </w:rPr>
        <w:t xml:space="preserve"> </w:t>
      </w:r>
      <w:r>
        <w:rPr>
          <w:rFonts w:ascii="FangSong" w:hAnsi="FangSong" w:eastAsia="FangSong" w:cs="FangSong"/>
          <w:spacing w:val="5"/>
          <w:sz w:val="31"/>
          <w:szCs w:val="31"/>
        </w:rPr>
        <w:t>207.</w:t>
      </w:r>
      <w:r>
        <w:rPr>
          <w:rFonts w:ascii="FangSong" w:hAnsi="FangSong" w:eastAsia="FangSong" w:cs="FangSong"/>
          <w:spacing w:val="4"/>
          <w:sz w:val="31"/>
          <w:szCs w:val="31"/>
        </w:rPr>
        <w:t>45 %，决算数大</w:t>
      </w:r>
      <w:r>
        <w:rPr>
          <w:rFonts w:ascii="FangSong" w:hAnsi="FangSong" w:eastAsia="FangSong" w:cs="FangSong"/>
          <w:sz w:val="31"/>
          <w:szCs w:val="31"/>
        </w:rPr>
        <w:t xml:space="preserve"> </w:t>
      </w:r>
      <w:r>
        <w:rPr>
          <w:rFonts w:ascii="FangSong" w:hAnsi="FangSong" w:eastAsia="FangSong" w:cs="FangSong"/>
          <w:spacing w:val="4"/>
          <w:sz w:val="31"/>
          <w:szCs w:val="31"/>
        </w:rPr>
        <w:t>于预算数的主要原因</w:t>
      </w:r>
      <w:r>
        <w:rPr>
          <w:rFonts w:ascii="FangSong" w:hAnsi="FangSong" w:eastAsia="FangSong" w:cs="FangSong"/>
          <w:spacing w:val="4"/>
          <w:sz w:val="30"/>
          <w:szCs w:val="30"/>
        </w:rPr>
        <w:t>上年有结余。</w:t>
      </w:r>
    </w:p>
    <w:p>
      <w:pPr>
        <w:spacing w:before="53" w:line="311" w:lineRule="auto"/>
        <w:ind w:left="35" w:right="135" w:firstLine="637"/>
        <w:jc w:val="both"/>
        <w:rPr>
          <w:rFonts w:ascii="FangSong" w:hAnsi="FangSong" w:eastAsia="FangSong" w:cs="FangSong"/>
          <w:sz w:val="30"/>
          <w:szCs w:val="30"/>
        </w:rPr>
      </w:pPr>
      <w:r>
        <w:rPr>
          <w:rFonts w:ascii="FangSong" w:hAnsi="FangSong" w:eastAsia="FangSong" w:cs="FangSong"/>
          <w:b/>
          <w:bCs/>
          <w:spacing w:val="5"/>
          <w:sz w:val="31"/>
          <w:szCs w:val="31"/>
        </w:rPr>
        <w:t>5.社会保障和就业支出（类）医疗卫生与计划生</w:t>
      </w:r>
      <w:r>
        <w:rPr>
          <w:rFonts w:ascii="FangSong" w:hAnsi="FangSong" w:eastAsia="FangSong" w:cs="FangSong"/>
          <w:b/>
          <w:bCs/>
          <w:spacing w:val="4"/>
          <w:sz w:val="31"/>
          <w:szCs w:val="31"/>
        </w:rPr>
        <w:t>育支出</w:t>
      </w:r>
      <w:r>
        <w:rPr>
          <w:rFonts w:ascii="FangSong" w:hAnsi="FangSong" w:eastAsia="FangSong" w:cs="FangSong"/>
          <w:sz w:val="31"/>
          <w:szCs w:val="31"/>
        </w:rPr>
        <w:t xml:space="preserve"> </w:t>
      </w:r>
      <w:r>
        <w:rPr>
          <w:rFonts w:ascii="FangSong" w:hAnsi="FangSong" w:eastAsia="FangSong" w:cs="FangSong"/>
          <w:b/>
          <w:bCs/>
          <w:spacing w:val="7"/>
          <w:sz w:val="31"/>
          <w:szCs w:val="31"/>
        </w:rPr>
        <w:t>（款）公务员医疗补助（项）</w:t>
      </w:r>
      <w:r>
        <w:rPr>
          <w:rFonts w:ascii="FangSong" w:hAnsi="FangSong" w:eastAsia="FangSong" w:cs="FangSong"/>
          <w:spacing w:val="-84"/>
          <w:sz w:val="31"/>
          <w:szCs w:val="31"/>
        </w:rPr>
        <w:t xml:space="preserve"> </w:t>
      </w:r>
      <w:r>
        <w:rPr>
          <w:rFonts w:ascii="FangSong" w:hAnsi="FangSong" w:eastAsia="FangSong" w:cs="FangSong"/>
          <w:b/>
          <w:bCs/>
          <w:spacing w:val="7"/>
          <w:sz w:val="31"/>
          <w:szCs w:val="31"/>
        </w:rPr>
        <w:t>。</w:t>
      </w:r>
      <w:r>
        <w:rPr>
          <w:rFonts w:ascii="FangSong" w:hAnsi="FangSong" w:eastAsia="FangSong" w:cs="FangSong"/>
          <w:spacing w:val="7"/>
          <w:sz w:val="31"/>
          <w:szCs w:val="31"/>
        </w:rPr>
        <w:t>年初预算为</w:t>
      </w:r>
      <w:r>
        <w:rPr>
          <w:rFonts w:ascii="FangSong" w:hAnsi="FangSong" w:eastAsia="FangSong" w:cs="FangSong"/>
          <w:spacing w:val="-51"/>
          <w:sz w:val="31"/>
          <w:szCs w:val="31"/>
        </w:rPr>
        <w:t xml:space="preserve"> </w:t>
      </w:r>
      <w:r>
        <w:rPr>
          <w:rFonts w:ascii="FangSong" w:hAnsi="FangSong" w:eastAsia="FangSong" w:cs="FangSong"/>
          <w:spacing w:val="7"/>
          <w:sz w:val="31"/>
          <w:szCs w:val="31"/>
        </w:rPr>
        <w:t>29945.</w:t>
      </w:r>
      <w:r>
        <w:rPr>
          <w:rFonts w:ascii="FangSong" w:hAnsi="FangSong" w:eastAsia="FangSong" w:cs="FangSong"/>
          <w:spacing w:val="6"/>
          <w:sz w:val="31"/>
          <w:szCs w:val="31"/>
        </w:rPr>
        <w:t>11</w:t>
      </w:r>
      <w:r>
        <w:rPr>
          <w:rFonts w:ascii="FangSong" w:hAnsi="FangSong" w:eastAsia="FangSong" w:cs="FangSong"/>
          <w:spacing w:val="-43"/>
          <w:sz w:val="31"/>
          <w:szCs w:val="31"/>
        </w:rPr>
        <w:t xml:space="preserve"> </w:t>
      </w:r>
      <w:r>
        <w:rPr>
          <w:rFonts w:ascii="FangSong" w:hAnsi="FangSong" w:eastAsia="FangSong" w:cs="FangSong"/>
          <w:spacing w:val="6"/>
          <w:sz w:val="31"/>
          <w:szCs w:val="31"/>
        </w:rPr>
        <w:t>元，</w:t>
      </w:r>
      <w:r>
        <w:rPr>
          <w:rFonts w:ascii="FangSong" w:hAnsi="FangSong" w:eastAsia="FangSong" w:cs="FangSong"/>
          <w:sz w:val="31"/>
          <w:szCs w:val="31"/>
        </w:rPr>
        <w:t xml:space="preserve"> </w:t>
      </w:r>
      <w:r>
        <w:rPr>
          <w:rFonts w:ascii="FangSong" w:hAnsi="FangSong" w:eastAsia="FangSong" w:cs="FangSong"/>
          <w:spacing w:val="4"/>
          <w:sz w:val="31"/>
          <w:szCs w:val="31"/>
        </w:rPr>
        <w:t>支出决算为</w:t>
      </w:r>
      <w:r>
        <w:rPr>
          <w:rFonts w:ascii="FangSong" w:hAnsi="FangSong" w:eastAsia="FangSong" w:cs="FangSong"/>
          <w:spacing w:val="-48"/>
          <w:sz w:val="31"/>
          <w:szCs w:val="31"/>
        </w:rPr>
        <w:t xml:space="preserve"> </w:t>
      </w:r>
      <w:r>
        <w:rPr>
          <w:rFonts w:ascii="FangSong" w:hAnsi="FangSong" w:eastAsia="FangSong" w:cs="FangSong"/>
          <w:spacing w:val="4"/>
          <w:sz w:val="31"/>
          <w:szCs w:val="31"/>
        </w:rPr>
        <w:t>35,322.81</w:t>
      </w:r>
      <w:r>
        <w:rPr>
          <w:rFonts w:ascii="FangSong" w:hAnsi="FangSong" w:eastAsia="FangSong" w:cs="FangSong"/>
          <w:spacing w:val="-51"/>
          <w:sz w:val="31"/>
          <w:szCs w:val="31"/>
        </w:rPr>
        <w:t xml:space="preserve"> </w:t>
      </w:r>
      <w:r>
        <w:rPr>
          <w:rFonts w:ascii="FangSong" w:hAnsi="FangSong" w:eastAsia="FangSong" w:cs="FangSong"/>
          <w:spacing w:val="4"/>
          <w:sz w:val="31"/>
          <w:szCs w:val="31"/>
        </w:rPr>
        <w:t>元，完成年初预算的</w:t>
      </w:r>
      <w:r>
        <w:rPr>
          <w:rFonts w:ascii="FangSong" w:hAnsi="FangSong" w:eastAsia="FangSong" w:cs="FangSong"/>
          <w:spacing w:val="-54"/>
          <w:sz w:val="31"/>
          <w:szCs w:val="31"/>
        </w:rPr>
        <w:t xml:space="preserve"> </w:t>
      </w:r>
      <w:r>
        <w:rPr>
          <w:rFonts w:ascii="FangSong" w:hAnsi="FangSong" w:eastAsia="FangSong" w:cs="FangSong"/>
          <w:spacing w:val="4"/>
          <w:sz w:val="31"/>
          <w:szCs w:val="31"/>
        </w:rPr>
        <w:t>73.77%</w:t>
      </w:r>
      <w:r>
        <w:rPr>
          <w:rFonts w:ascii="FangSong" w:hAnsi="FangSong" w:eastAsia="FangSong" w:cs="FangSong"/>
          <w:spacing w:val="4"/>
          <w:sz w:val="30"/>
          <w:szCs w:val="30"/>
        </w:rPr>
        <w:t>。</w:t>
      </w:r>
    </w:p>
    <w:p>
      <w:pPr>
        <w:spacing w:before="53" w:line="311" w:lineRule="auto"/>
        <w:ind w:left="39" w:right="135" w:firstLine="628"/>
        <w:jc w:val="both"/>
        <w:rPr>
          <w:rFonts w:ascii="FangSong" w:hAnsi="FangSong" w:eastAsia="FangSong" w:cs="FangSong"/>
          <w:sz w:val="30"/>
          <w:szCs w:val="30"/>
        </w:rPr>
      </w:pPr>
      <w:r>
        <w:rPr>
          <w:rFonts w:ascii="FangSong" w:hAnsi="FangSong" w:eastAsia="FangSong" w:cs="FangSong"/>
          <w:b/>
          <w:bCs/>
          <w:spacing w:val="5"/>
          <w:sz w:val="31"/>
          <w:szCs w:val="31"/>
        </w:rPr>
        <w:t>6.社会保障和就业支出（类）医疗卫生与计划生育支出</w:t>
      </w:r>
      <w:r>
        <w:rPr>
          <w:rFonts w:ascii="FangSong" w:hAnsi="FangSong" w:eastAsia="FangSong" w:cs="FangSong"/>
          <w:spacing w:val="1"/>
          <w:sz w:val="31"/>
          <w:szCs w:val="31"/>
        </w:rPr>
        <w:t xml:space="preserve"> </w:t>
      </w:r>
      <w:r>
        <w:rPr>
          <w:rFonts w:ascii="FangSong" w:hAnsi="FangSong" w:eastAsia="FangSong" w:cs="FangSong"/>
          <w:b/>
          <w:bCs/>
          <w:spacing w:val="7"/>
          <w:sz w:val="31"/>
          <w:szCs w:val="31"/>
        </w:rPr>
        <w:t>（款）行政单位医疗（项）</w:t>
      </w:r>
      <w:r>
        <w:rPr>
          <w:rFonts w:ascii="FangSong" w:hAnsi="FangSong" w:eastAsia="FangSong" w:cs="FangSong"/>
          <w:spacing w:val="-82"/>
          <w:sz w:val="31"/>
          <w:szCs w:val="31"/>
        </w:rPr>
        <w:t xml:space="preserve"> </w:t>
      </w:r>
      <w:r>
        <w:rPr>
          <w:rFonts w:ascii="FangSong" w:hAnsi="FangSong" w:eastAsia="FangSong" w:cs="FangSong"/>
          <w:b/>
          <w:bCs/>
          <w:spacing w:val="7"/>
          <w:sz w:val="31"/>
          <w:szCs w:val="31"/>
        </w:rPr>
        <w:t>。</w:t>
      </w:r>
      <w:r>
        <w:rPr>
          <w:rFonts w:ascii="FangSong" w:hAnsi="FangSong" w:eastAsia="FangSong" w:cs="FangSong"/>
          <w:spacing w:val="7"/>
          <w:sz w:val="31"/>
          <w:szCs w:val="31"/>
        </w:rPr>
        <w:t>年初预算为</w:t>
      </w:r>
      <w:r>
        <w:rPr>
          <w:rFonts w:ascii="FangSong" w:hAnsi="FangSong" w:eastAsia="FangSong" w:cs="FangSong"/>
          <w:spacing w:val="-58"/>
          <w:sz w:val="31"/>
          <w:szCs w:val="31"/>
        </w:rPr>
        <w:t xml:space="preserve"> </w:t>
      </w:r>
      <w:r>
        <w:rPr>
          <w:rFonts w:ascii="FangSong" w:hAnsi="FangSong" w:eastAsia="FangSong" w:cs="FangSong"/>
          <w:spacing w:val="7"/>
          <w:sz w:val="31"/>
          <w:szCs w:val="31"/>
        </w:rPr>
        <w:t>43051.36</w:t>
      </w:r>
      <w:r>
        <w:rPr>
          <w:rFonts w:ascii="FangSong" w:hAnsi="FangSong" w:eastAsia="FangSong" w:cs="FangSong"/>
          <w:spacing w:val="-44"/>
          <w:sz w:val="31"/>
          <w:szCs w:val="31"/>
        </w:rPr>
        <w:t xml:space="preserve"> </w:t>
      </w:r>
      <w:r>
        <w:rPr>
          <w:rFonts w:ascii="FangSong" w:hAnsi="FangSong" w:eastAsia="FangSong" w:cs="FangSong"/>
          <w:spacing w:val="7"/>
          <w:sz w:val="31"/>
          <w:szCs w:val="31"/>
        </w:rPr>
        <w:t>元，支</w:t>
      </w:r>
      <w:r>
        <w:rPr>
          <w:rFonts w:ascii="FangSong" w:hAnsi="FangSong" w:eastAsia="FangSong" w:cs="FangSong"/>
          <w:sz w:val="31"/>
          <w:szCs w:val="31"/>
        </w:rPr>
        <w:t xml:space="preserve"> </w:t>
      </w:r>
      <w:r>
        <w:rPr>
          <w:rFonts w:ascii="FangSong" w:hAnsi="FangSong" w:eastAsia="FangSong" w:cs="FangSong"/>
          <w:spacing w:val="4"/>
          <w:sz w:val="31"/>
          <w:szCs w:val="31"/>
        </w:rPr>
        <w:t>出决算为</w:t>
      </w:r>
      <w:r>
        <w:rPr>
          <w:rFonts w:ascii="FangSong" w:hAnsi="FangSong" w:eastAsia="FangSong" w:cs="FangSong"/>
          <w:spacing w:val="-53"/>
          <w:sz w:val="31"/>
          <w:szCs w:val="31"/>
        </w:rPr>
        <w:t xml:space="preserve"> </w:t>
      </w:r>
      <w:r>
        <w:rPr>
          <w:rFonts w:ascii="FangSong" w:hAnsi="FangSong" w:eastAsia="FangSong" w:cs="FangSong"/>
          <w:spacing w:val="4"/>
          <w:sz w:val="31"/>
          <w:szCs w:val="31"/>
        </w:rPr>
        <w:t>63,089.25</w:t>
      </w:r>
      <w:r>
        <w:rPr>
          <w:rFonts w:ascii="FangSong" w:hAnsi="FangSong" w:eastAsia="FangSong" w:cs="FangSong"/>
          <w:spacing w:val="-48"/>
          <w:sz w:val="31"/>
          <w:szCs w:val="31"/>
        </w:rPr>
        <w:t xml:space="preserve"> </w:t>
      </w:r>
      <w:r>
        <w:rPr>
          <w:rFonts w:ascii="FangSong" w:hAnsi="FangSong" w:eastAsia="FangSong" w:cs="FangSong"/>
          <w:spacing w:val="4"/>
          <w:sz w:val="31"/>
          <w:szCs w:val="31"/>
        </w:rPr>
        <w:t>元，完成年初预算的</w:t>
      </w:r>
      <w:r>
        <w:rPr>
          <w:rFonts w:ascii="FangSong" w:hAnsi="FangSong" w:eastAsia="FangSong" w:cs="FangSong"/>
          <w:spacing w:val="-41"/>
          <w:sz w:val="31"/>
          <w:szCs w:val="31"/>
        </w:rPr>
        <w:t xml:space="preserve"> </w:t>
      </w:r>
      <w:r>
        <w:rPr>
          <w:rFonts w:ascii="FangSong" w:hAnsi="FangSong" w:eastAsia="FangSong" w:cs="FangSong"/>
          <w:spacing w:val="4"/>
          <w:sz w:val="31"/>
          <w:szCs w:val="31"/>
        </w:rPr>
        <w:t>146.55%</w:t>
      </w:r>
      <w:r>
        <w:rPr>
          <w:rFonts w:ascii="FangSong" w:hAnsi="FangSong" w:eastAsia="FangSong" w:cs="FangSong"/>
          <w:spacing w:val="4"/>
          <w:sz w:val="30"/>
          <w:szCs w:val="30"/>
        </w:rPr>
        <w:t>.</w:t>
      </w:r>
    </w:p>
    <w:p>
      <w:pPr>
        <w:spacing w:before="54" w:line="305" w:lineRule="auto"/>
        <w:ind w:left="35" w:firstLine="638"/>
        <w:rPr>
          <w:rFonts w:ascii="FangSong" w:hAnsi="FangSong" w:eastAsia="FangSong" w:cs="FangSong"/>
          <w:sz w:val="31"/>
          <w:szCs w:val="31"/>
        </w:rPr>
      </w:pPr>
      <w:r>
        <w:rPr>
          <w:rFonts w:ascii="FangSong" w:hAnsi="FangSong" w:eastAsia="FangSong" w:cs="FangSong"/>
          <w:b/>
          <w:bCs/>
          <w:spacing w:val="-2"/>
          <w:sz w:val="31"/>
          <w:szCs w:val="31"/>
        </w:rPr>
        <w:t>7.社会保障和就业支出（类）行政事业单位离</w:t>
      </w:r>
      <w:r>
        <w:rPr>
          <w:rFonts w:ascii="FangSong" w:hAnsi="FangSong" w:eastAsia="FangSong" w:cs="FangSong"/>
          <w:b/>
          <w:bCs/>
          <w:spacing w:val="-3"/>
          <w:sz w:val="31"/>
          <w:szCs w:val="31"/>
        </w:rPr>
        <w:t>退休（款）</w:t>
      </w:r>
      <w:r>
        <w:rPr>
          <w:rFonts w:ascii="FangSong" w:hAnsi="FangSong" w:eastAsia="FangSong" w:cs="FangSong"/>
          <w:sz w:val="31"/>
          <w:szCs w:val="31"/>
        </w:rPr>
        <w:t xml:space="preserve"> </w:t>
      </w:r>
      <w:r>
        <w:rPr>
          <w:rFonts w:ascii="FangSong" w:hAnsi="FangSong" w:eastAsia="FangSong" w:cs="FangSong"/>
          <w:b/>
          <w:bCs/>
          <w:spacing w:val="15"/>
          <w:sz w:val="31"/>
          <w:szCs w:val="31"/>
        </w:rPr>
        <w:t>机关事业单位基本养老保险缴费支出（项）</w:t>
      </w:r>
      <w:r>
        <w:rPr>
          <w:rFonts w:ascii="FangSong" w:hAnsi="FangSong" w:eastAsia="FangSong" w:cs="FangSong"/>
          <w:spacing w:val="-61"/>
          <w:sz w:val="31"/>
          <w:szCs w:val="31"/>
        </w:rPr>
        <w:t xml:space="preserve"> </w:t>
      </w:r>
      <w:r>
        <w:rPr>
          <w:rFonts w:ascii="FangSong" w:hAnsi="FangSong" w:eastAsia="FangSong" w:cs="FangSong"/>
          <w:b/>
          <w:bCs/>
          <w:spacing w:val="15"/>
          <w:sz w:val="31"/>
          <w:szCs w:val="31"/>
        </w:rPr>
        <w:t>。</w:t>
      </w:r>
      <w:r>
        <w:rPr>
          <w:rFonts w:ascii="FangSong" w:hAnsi="FangSong" w:eastAsia="FangSong" w:cs="FangSong"/>
          <w:spacing w:val="15"/>
          <w:sz w:val="31"/>
          <w:szCs w:val="31"/>
        </w:rPr>
        <w:t>年初预算为</w:t>
      </w:r>
    </w:p>
    <w:p>
      <w:pPr>
        <w:spacing w:before="55" w:line="227" w:lineRule="auto"/>
        <w:ind w:left="48"/>
        <w:rPr>
          <w:rFonts w:ascii="FangSong" w:hAnsi="FangSong" w:eastAsia="FangSong" w:cs="FangSong"/>
          <w:sz w:val="31"/>
          <w:szCs w:val="31"/>
        </w:rPr>
      </w:pPr>
      <w:r>
        <w:rPr>
          <w:rFonts w:ascii="FangSong" w:hAnsi="FangSong" w:eastAsia="FangSong" w:cs="FangSong"/>
          <w:spacing w:val="1"/>
          <w:sz w:val="31"/>
          <w:szCs w:val="31"/>
        </w:rPr>
        <w:t>191648.64</w:t>
      </w:r>
      <w:r>
        <w:rPr>
          <w:rFonts w:ascii="FangSong" w:hAnsi="FangSong" w:eastAsia="FangSong" w:cs="FangSong"/>
          <w:spacing w:val="-51"/>
          <w:sz w:val="31"/>
          <w:szCs w:val="31"/>
        </w:rPr>
        <w:t xml:space="preserve"> </w:t>
      </w:r>
      <w:r>
        <w:rPr>
          <w:rFonts w:ascii="FangSong" w:hAnsi="FangSong" w:eastAsia="FangSong" w:cs="FangSong"/>
          <w:spacing w:val="1"/>
          <w:sz w:val="31"/>
          <w:szCs w:val="31"/>
        </w:rPr>
        <w:t>元，支出决算为</w:t>
      </w:r>
      <w:r>
        <w:rPr>
          <w:rFonts w:ascii="FangSong" w:hAnsi="FangSong" w:eastAsia="FangSong" w:cs="FangSong"/>
          <w:spacing w:val="-38"/>
          <w:sz w:val="31"/>
          <w:szCs w:val="31"/>
        </w:rPr>
        <w:t xml:space="preserve"> </w:t>
      </w:r>
      <w:r>
        <w:rPr>
          <w:rFonts w:ascii="FangSong" w:hAnsi="FangSong" w:eastAsia="FangSong" w:cs="FangSong"/>
          <w:spacing w:val="1"/>
          <w:sz w:val="31"/>
          <w:szCs w:val="31"/>
        </w:rPr>
        <w:t>191,211.50</w:t>
      </w:r>
      <w:r>
        <w:rPr>
          <w:rFonts w:ascii="FangSong" w:hAnsi="FangSong" w:eastAsia="FangSong" w:cs="FangSong"/>
          <w:spacing w:val="-49"/>
          <w:sz w:val="31"/>
          <w:szCs w:val="31"/>
        </w:rPr>
        <w:t xml:space="preserve"> </w:t>
      </w:r>
      <w:r>
        <w:rPr>
          <w:rFonts w:ascii="FangSong" w:hAnsi="FangSong" w:eastAsia="FangSong" w:cs="FangSong"/>
          <w:spacing w:val="1"/>
          <w:sz w:val="31"/>
          <w:szCs w:val="31"/>
        </w:rPr>
        <w:t>元，完成年初预算的</w:t>
      </w:r>
    </w:p>
    <w:p>
      <w:pPr>
        <w:spacing w:before="159" w:line="413" w:lineRule="exact"/>
        <w:ind w:left="31"/>
        <w:rPr>
          <w:rFonts w:ascii="FangSong" w:hAnsi="FangSong" w:eastAsia="FangSong" w:cs="FangSong"/>
          <w:sz w:val="30"/>
          <w:szCs w:val="30"/>
        </w:rPr>
      </w:pPr>
      <w:r>
        <w:rPr>
          <w:rFonts w:ascii="FangSong" w:hAnsi="FangSong" w:eastAsia="FangSong" w:cs="FangSong"/>
          <w:spacing w:val="4"/>
          <w:position w:val="2"/>
          <w:sz w:val="31"/>
          <w:szCs w:val="31"/>
        </w:rPr>
        <w:t>59.85 %</w:t>
      </w:r>
      <w:r>
        <w:rPr>
          <w:rFonts w:ascii="FangSong" w:hAnsi="FangSong" w:eastAsia="FangSong" w:cs="FangSong"/>
          <w:spacing w:val="4"/>
          <w:position w:val="2"/>
          <w:sz w:val="30"/>
          <w:szCs w:val="30"/>
        </w:rPr>
        <w:t>.</w:t>
      </w:r>
    </w:p>
    <w:p>
      <w:pPr>
        <w:spacing w:before="127" w:line="290" w:lineRule="auto"/>
        <w:ind w:left="39" w:right="137" w:firstLine="627"/>
        <w:rPr>
          <w:rFonts w:ascii="FangSong" w:hAnsi="FangSong" w:eastAsia="FangSong" w:cs="FangSong"/>
          <w:sz w:val="30"/>
          <w:szCs w:val="30"/>
        </w:rPr>
      </w:pPr>
      <w:r>
        <w:rPr>
          <w:rFonts w:ascii="FangSong" w:hAnsi="FangSong" w:eastAsia="FangSong" w:cs="FangSong"/>
          <w:b/>
          <w:bCs/>
          <w:spacing w:val="5"/>
          <w:sz w:val="31"/>
          <w:szCs w:val="31"/>
        </w:rPr>
        <w:t>8、住房保障支出（类)住房保障支出（款）住房公积金</w:t>
      </w:r>
      <w:r>
        <w:rPr>
          <w:rFonts w:ascii="FangSong" w:hAnsi="FangSong" w:eastAsia="FangSong" w:cs="FangSong"/>
          <w:sz w:val="31"/>
          <w:szCs w:val="31"/>
        </w:rPr>
        <w:t xml:space="preserve"> </w:t>
      </w:r>
      <w:r>
        <w:rPr>
          <w:rFonts w:ascii="FangSong" w:hAnsi="FangSong" w:eastAsia="FangSong" w:cs="FangSong"/>
          <w:b/>
          <w:bCs/>
          <w:spacing w:val="5"/>
          <w:sz w:val="31"/>
          <w:szCs w:val="31"/>
        </w:rPr>
        <w:t>（项）。</w:t>
      </w:r>
      <w:r>
        <w:rPr>
          <w:rFonts w:ascii="FangSong" w:hAnsi="FangSong" w:eastAsia="FangSong" w:cs="FangSong"/>
          <w:spacing w:val="5"/>
          <w:sz w:val="31"/>
          <w:szCs w:val="31"/>
        </w:rPr>
        <w:t>年初预算为</w:t>
      </w:r>
      <w:r>
        <w:rPr>
          <w:rFonts w:ascii="FangSong" w:hAnsi="FangSong" w:eastAsia="FangSong" w:cs="FangSong"/>
          <w:spacing w:val="-58"/>
          <w:sz w:val="31"/>
          <w:szCs w:val="31"/>
        </w:rPr>
        <w:t xml:space="preserve"> </w:t>
      </w:r>
      <w:r>
        <w:rPr>
          <w:rFonts w:ascii="FangSong" w:hAnsi="FangSong" w:eastAsia="FangSong" w:cs="FangSong"/>
          <w:spacing w:val="5"/>
          <w:sz w:val="31"/>
          <w:szCs w:val="31"/>
        </w:rPr>
        <w:t>243736.48</w:t>
      </w:r>
      <w:r>
        <w:rPr>
          <w:rFonts w:ascii="FangSong" w:hAnsi="FangSong" w:eastAsia="FangSong" w:cs="FangSong"/>
          <w:spacing w:val="-48"/>
          <w:sz w:val="31"/>
          <w:szCs w:val="31"/>
        </w:rPr>
        <w:t xml:space="preserve"> </w:t>
      </w:r>
      <w:r>
        <w:rPr>
          <w:rFonts w:ascii="FangSong" w:hAnsi="FangSong" w:eastAsia="FangSong" w:cs="FangSong"/>
          <w:spacing w:val="5"/>
          <w:sz w:val="31"/>
          <w:szCs w:val="31"/>
        </w:rPr>
        <w:t>元，支</w:t>
      </w:r>
      <w:r>
        <w:rPr>
          <w:rFonts w:ascii="FangSong" w:hAnsi="FangSong" w:eastAsia="FangSong" w:cs="FangSong"/>
          <w:spacing w:val="4"/>
          <w:sz w:val="31"/>
          <w:szCs w:val="31"/>
        </w:rPr>
        <w:t>出决算为</w:t>
      </w:r>
      <w:r>
        <w:rPr>
          <w:rFonts w:ascii="FangSong" w:hAnsi="FangSong" w:eastAsia="FangSong" w:cs="FangSong"/>
          <w:spacing w:val="-61"/>
          <w:sz w:val="31"/>
          <w:szCs w:val="31"/>
        </w:rPr>
        <w:t xml:space="preserve"> </w:t>
      </w:r>
      <w:r>
        <w:rPr>
          <w:rFonts w:ascii="FangSong" w:hAnsi="FangSong" w:eastAsia="FangSong" w:cs="FangSong"/>
          <w:spacing w:val="4"/>
          <w:sz w:val="31"/>
          <w:szCs w:val="31"/>
        </w:rPr>
        <w:t>296782.56</w:t>
      </w:r>
      <w:r>
        <w:rPr>
          <w:rFonts w:ascii="FangSong" w:hAnsi="FangSong" w:eastAsia="FangSong" w:cs="FangSong"/>
          <w:sz w:val="31"/>
          <w:szCs w:val="31"/>
        </w:rPr>
        <w:t xml:space="preserve"> </w:t>
      </w:r>
      <w:r>
        <w:rPr>
          <w:rFonts w:ascii="FangSong" w:hAnsi="FangSong" w:eastAsia="FangSong" w:cs="FangSong"/>
          <w:spacing w:val="4"/>
          <w:sz w:val="31"/>
          <w:szCs w:val="31"/>
        </w:rPr>
        <w:t>元。完成年初预算的</w:t>
      </w:r>
      <w:r>
        <w:rPr>
          <w:rFonts w:ascii="FangSong" w:hAnsi="FangSong" w:eastAsia="FangSong" w:cs="FangSong"/>
          <w:spacing w:val="-25"/>
          <w:sz w:val="31"/>
          <w:szCs w:val="31"/>
        </w:rPr>
        <w:t xml:space="preserve"> </w:t>
      </w:r>
      <w:r>
        <w:rPr>
          <w:rFonts w:ascii="FangSong" w:hAnsi="FangSong" w:eastAsia="FangSong" w:cs="FangSong"/>
          <w:spacing w:val="4"/>
          <w:sz w:val="31"/>
          <w:szCs w:val="31"/>
        </w:rPr>
        <w:t>109.21%</w:t>
      </w:r>
      <w:r>
        <w:rPr>
          <w:rFonts w:ascii="FangSong" w:hAnsi="FangSong" w:eastAsia="FangSong" w:cs="FangSong"/>
          <w:spacing w:val="4"/>
          <w:sz w:val="30"/>
          <w:szCs w:val="30"/>
        </w:rPr>
        <w:t>.</w:t>
      </w:r>
    </w:p>
    <w:p>
      <w:pPr>
        <w:spacing w:before="154" w:line="231" w:lineRule="auto"/>
        <w:ind w:left="35"/>
        <w:rPr>
          <w:rFonts w:ascii="KaiTi" w:hAnsi="KaiTi" w:eastAsia="KaiTi" w:cs="KaiTi"/>
          <w:sz w:val="31"/>
          <w:szCs w:val="31"/>
        </w:rPr>
      </w:pPr>
      <w:r>
        <w:rPr>
          <w:rFonts w:ascii="KaiTi" w:hAnsi="KaiTi" w:eastAsia="KaiTi" w:cs="KaiTi"/>
          <w:b/>
          <w:bCs/>
          <w:spacing w:val="7"/>
          <w:sz w:val="31"/>
          <w:szCs w:val="31"/>
        </w:rPr>
        <w:t>六、一般公共预算财政拨款基本支出出决算情况说明</w:t>
      </w:r>
    </w:p>
    <w:p>
      <w:pPr>
        <w:spacing w:before="242" w:line="311" w:lineRule="auto"/>
        <w:ind w:left="35" w:right="21" w:firstLine="634"/>
        <w:rPr>
          <w:rFonts w:ascii="FangSong" w:hAnsi="FangSong" w:eastAsia="FangSong" w:cs="FangSong"/>
          <w:sz w:val="31"/>
          <w:szCs w:val="31"/>
        </w:rPr>
      </w:pPr>
      <w:r>
        <w:rPr>
          <w:rFonts w:ascii="FangSong" w:hAnsi="FangSong" w:eastAsia="FangSong" w:cs="FangSong"/>
          <w:spacing w:val="7"/>
          <w:sz w:val="31"/>
          <w:szCs w:val="31"/>
        </w:rPr>
        <w:t>2022年度一般公共预算财政拨款基本支出3396295.23</w:t>
      </w:r>
      <w:r>
        <w:rPr>
          <w:rFonts w:ascii="FangSong" w:hAnsi="FangSong" w:eastAsia="FangSong" w:cs="FangSong"/>
          <w:spacing w:val="1"/>
          <w:sz w:val="31"/>
          <w:szCs w:val="31"/>
        </w:rPr>
        <w:t xml:space="preserve">   </w:t>
      </w:r>
      <w:r>
        <w:rPr>
          <w:rFonts w:ascii="FangSong" w:hAnsi="FangSong" w:eastAsia="FangSong" w:cs="FangSong"/>
          <w:spacing w:val="5"/>
          <w:sz w:val="31"/>
          <w:szCs w:val="31"/>
        </w:rPr>
        <w:t>元，其中：人员经费3170452.12元，公用经费225843.11元。</w:t>
      </w:r>
      <w:r>
        <w:rPr>
          <w:rFonts w:ascii="FangSong" w:hAnsi="FangSong" w:eastAsia="FangSong" w:cs="FangSong"/>
          <w:sz w:val="31"/>
          <w:szCs w:val="31"/>
        </w:rPr>
        <w:t xml:space="preserve"> </w:t>
      </w:r>
      <w:r>
        <w:rPr>
          <w:rFonts w:ascii="FangSong" w:hAnsi="FangSong" w:eastAsia="FangSong" w:cs="FangSong"/>
          <w:spacing w:val="6"/>
          <w:sz w:val="31"/>
          <w:szCs w:val="31"/>
        </w:rPr>
        <w:t>支出具体情况如下：</w:t>
      </w:r>
    </w:p>
    <w:p>
      <w:pPr>
        <w:spacing w:before="52" w:line="227" w:lineRule="auto"/>
        <w:ind w:left="689"/>
        <w:rPr>
          <w:rFonts w:ascii="FangSong" w:hAnsi="FangSong" w:eastAsia="FangSong" w:cs="FangSong"/>
          <w:sz w:val="31"/>
          <w:szCs w:val="31"/>
        </w:rPr>
      </w:pPr>
      <w:r>
        <w:rPr>
          <w:rFonts w:ascii="FangSong" w:hAnsi="FangSong" w:eastAsia="FangSong" w:cs="FangSong"/>
          <w:spacing w:val="6"/>
          <w:sz w:val="31"/>
          <w:szCs w:val="31"/>
        </w:rPr>
        <w:t>1.工资福利支出3170452.12元，较2022年度</w:t>
      </w:r>
      <w:r>
        <w:rPr>
          <w:rFonts w:ascii="FangSong" w:hAnsi="FangSong" w:eastAsia="FangSong" w:cs="FangSong"/>
          <w:spacing w:val="5"/>
          <w:sz w:val="31"/>
          <w:szCs w:val="31"/>
        </w:rPr>
        <w:t>年初预算数</w:t>
      </w:r>
    </w:p>
    <w:p>
      <w:pPr>
        <w:spacing w:line="227" w:lineRule="auto"/>
        <w:rPr>
          <w:rFonts w:ascii="FangSong" w:hAnsi="FangSong" w:eastAsia="FangSong" w:cs="FangSong"/>
          <w:sz w:val="31"/>
          <w:szCs w:val="31"/>
        </w:rPr>
        <w:sectPr>
          <w:pgSz w:w="11906" w:h="16839"/>
          <w:pgMar w:top="1431" w:right="1666" w:bottom="0" w:left="1785" w:header="0" w:footer="0" w:gutter="0"/>
          <w:cols w:space="720" w:num="1"/>
        </w:sectPr>
      </w:pPr>
    </w:p>
    <w:p>
      <w:pPr>
        <w:spacing w:before="166" w:line="306" w:lineRule="auto"/>
        <w:ind w:left="39" w:right="13" w:hanging="2"/>
        <w:rPr>
          <w:rFonts w:ascii="FangSong" w:hAnsi="FangSong" w:eastAsia="FangSong" w:cs="FangSong"/>
          <w:sz w:val="31"/>
          <w:szCs w:val="31"/>
        </w:rPr>
      </w:pPr>
      <w:r>
        <w:rPr>
          <w:rFonts w:ascii="FangSong" w:hAnsi="FangSong" w:eastAsia="FangSong" w:cs="FangSong"/>
          <w:spacing w:val="4"/>
          <w:sz w:val="31"/>
          <w:szCs w:val="31"/>
        </w:rPr>
        <w:t>减少1325795.33元，下降4.37%，主要原因是</w:t>
      </w:r>
      <w:r>
        <w:rPr>
          <w:rFonts w:ascii="FangSong" w:hAnsi="FangSong" w:eastAsia="FangSong" w:cs="FangSong"/>
          <w:spacing w:val="4"/>
          <w:sz w:val="30"/>
          <w:szCs w:val="30"/>
        </w:rPr>
        <w:t>各类社保预算大</w:t>
      </w:r>
      <w:r>
        <w:rPr>
          <w:rFonts w:ascii="FangSong" w:hAnsi="FangSong" w:eastAsia="FangSong" w:cs="FangSong"/>
          <w:sz w:val="30"/>
          <w:szCs w:val="30"/>
        </w:rPr>
        <w:t xml:space="preserve"> </w:t>
      </w:r>
      <w:r>
        <w:rPr>
          <w:rFonts w:ascii="FangSong" w:hAnsi="FangSong" w:eastAsia="FangSong" w:cs="FangSong"/>
          <w:spacing w:val="5"/>
          <w:sz w:val="30"/>
          <w:szCs w:val="30"/>
        </w:rPr>
        <w:t>于实行支出</w:t>
      </w:r>
      <w:r>
        <w:rPr>
          <w:rFonts w:ascii="FangSong" w:hAnsi="FangSong" w:eastAsia="FangSong" w:cs="FangSong"/>
          <w:spacing w:val="5"/>
          <w:sz w:val="31"/>
          <w:szCs w:val="31"/>
        </w:rPr>
        <w:t>；较上年决算数增加55459.31元，增长6.41%。</w:t>
      </w:r>
    </w:p>
    <w:p>
      <w:pPr>
        <w:spacing w:before="55" w:line="317" w:lineRule="auto"/>
        <w:ind w:left="31" w:right="119" w:firstLine="638"/>
        <w:rPr>
          <w:rFonts w:ascii="FangSong" w:hAnsi="FangSong" w:eastAsia="FangSong" w:cs="FangSong"/>
          <w:sz w:val="31"/>
          <w:szCs w:val="31"/>
        </w:rPr>
      </w:pPr>
      <w:r>
        <w:rPr>
          <w:rFonts w:ascii="FangSong" w:hAnsi="FangSong" w:eastAsia="FangSong" w:cs="FangSong"/>
          <w:spacing w:val="7"/>
          <w:sz w:val="31"/>
          <w:szCs w:val="31"/>
        </w:rPr>
        <w:t>2.商品和服务支出225843.11元，较2022年度年初预算</w:t>
      </w:r>
      <w:r>
        <w:rPr>
          <w:rFonts w:ascii="FangSong" w:hAnsi="FangSong" w:eastAsia="FangSong" w:cs="FangSong"/>
          <w:sz w:val="31"/>
          <w:szCs w:val="31"/>
        </w:rPr>
        <w:t xml:space="preserve"> </w:t>
      </w:r>
      <w:r>
        <w:rPr>
          <w:rFonts w:ascii="FangSong" w:hAnsi="FangSong" w:eastAsia="FangSong" w:cs="FangSong"/>
          <w:spacing w:val="5"/>
          <w:sz w:val="31"/>
          <w:szCs w:val="31"/>
        </w:rPr>
        <w:t>数增加126358.32元，减少5.19%，主要原因是</w:t>
      </w:r>
      <w:r>
        <w:rPr>
          <w:rFonts w:ascii="FangSong" w:hAnsi="FangSong" w:eastAsia="FangSong" w:cs="FangSong"/>
          <w:spacing w:val="5"/>
          <w:sz w:val="30"/>
          <w:szCs w:val="30"/>
        </w:rPr>
        <w:t>公务员公车补</w:t>
      </w:r>
      <w:r>
        <w:rPr>
          <w:rFonts w:ascii="FangSong" w:hAnsi="FangSong" w:eastAsia="FangSong" w:cs="FangSong"/>
          <w:spacing w:val="17"/>
          <w:sz w:val="30"/>
          <w:szCs w:val="30"/>
        </w:rPr>
        <w:t xml:space="preserve"> </w:t>
      </w:r>
      <w:r>
        <w:rPr>
          <w:rFonts w:ascii="FangSong" w:hAnsi="FangSong" w:eastAsia="FangSong" w:cs="FangSong"/>
          <w:spacing w:val="7"/>
          <w:sz w:val="30"/>
          <w:szCs w:val="30"/>
        </w:rPr>
        <w:t>贴列入</w:t>
      </w:r>
      <w:r>
        <w:rPr>
          <w:rFonts w:ascii="FangSong" w:hAnsi="FangSong" w:eastAsia="FangSong" w:cs="FangSong"/>
          <w:spacing w:val="7"/>
          <w:sz w:val="31"/>
          <w:szCs w:val="31"/>
        </w:rPr>
        <w:t>其他交通费用；较上年决算数增加1618.6元，增长</w:t>
      </w:r>
      <w:r>
        <w:rPr>
          <w:rFonts w:ascii="FangSong" w:hAnsi="FangSong" w:eastAsia="FangSong" w:cs="FangSong"/>
          <w:spacing w:val="2"/>
          <w:sz w:val="31"/>
          <w:szCs w:val="31"/>
        </w:rPr>
        <w:t xml:space="preserve">  </w:t>
      </w:r>
      <w:r>
        <w:rPr>
          <w:rFonts w:ascii="FangSong" w:hAnsi="FangSong" w:eastAsia="FangSong" w:cs="FangSong"/>
          <w:spacing w:val="1"/>
          <w:sz w:val="31"/>
          <w:szCs w:val="31"/>
        </w:rPr>
        <w:t>5.22%。</w:t>
      </w:r>
    </w:p>
    <w:p>
      <w:pPr>
        <w:spacing w:before="28" w:line="306" w:lineRule="auto"/>
        <w:ind w:left="35" w:right="72" w:firstLine="637"/>
        <w:rPr>
          <w:rFonts w:ascii="FangSong" w:hAnsi="FangSong" w:eastAsia="FangSong" w:cs="FangSong"/>
          <w:sz w:val="31"/>
          <w:szCs w:val="31"/>
        </w:rPr>
      </w:pPr>
      <w:r>
        <w:rPr>
          <w:rFonts w:ascii="FangSong" w:hAnsi="FangSong" w:eastAsia="FangSong" w:cs="FangSong"/>
          <w:spacing w:val="5"/>
          <w:sz w:val="31"/>
          <w:szCs w:val="31"/>
        </w:rPr>
        <w:t>3.对个人和家庭的补助0元，较2022年度年初预算0元，</w:t>
      </w:r>
      <w:r>
        <w:rPr>
          <w:rFonts w:ascii="FangSong" w:hAnsi="FangSong" w:eastAsia="FangSong" w:cs="FangSong"/>
          <w:spacing w:val="8"/>
          <w:sz w:val="31"/>
          <w:szCs w:val="31"/>
        </w:rPr>
        <w:t xml:space="preserve"> </w:t>
      </w:r>
      <w:r>
        <w:rPr>
          <w:rFonts w:ascii="FangSong" w:hAnsi="FangSong" w:eastAsia="FangSong" w:cs="FangSong"/>
          <w:spacing w:val="7"/>
          <w:sz w:val="31"/>
          <w:szCs w:val="31"/>
        </w:rPr>
        <w:t>增长0%，较上年决算数增加0元，增加0%。</w:t>
      </w:r>
    </w:p>
    <w:p>
      <w:pPr>
        <w:spacing w:before="54" w:line="311" w:lineRule="auto"/>
        <w:ind w:left="35" w:right="15" w:firstLine="629"/>
        <w:rPr>
          <w:rFonts w:ascii="FangSong" w:hAnsi="FangSong" w:eastAsia="FangSong" w:cs="FangSong"/>
          <w:sz w:val="31"/>
          <w:szCs w:val="31"/>
        </w:rPr>
      </w:pPr>
      <w:r>
        <w:rPr>
          <w:rFonts w:ascii="FangSong" w:hAnsi="FangSong" w:eastAsia="FangSong" w:cs="FangSong"/>
          <w:spacing w:val="8"/>
          <w:sz w:val="31"/>
          <w:szCs w:val="31"/>
        </w:rPr>
        <w:t>4.他资本性支出0元，较2022年度年初预算数增加（减</w:t>
      </w:r>
      <w:r>
        <w:rPr>
          <w:rFonts w:ascii="FangSong" w:hAnsi="FangSong" w:eastAsia="FangSong" w:cs="FangSong"/>
          <w:spacing w:val="2"/>
          <w:sz w:val="31"/>
          <w:szCs w:val="31"/>
        </w:rPr>
        <w:t xml:space="preserve">  </w:t>
      </w:r>
      <w:r>
        <w:rPr>
          <w:rFonts w:ascii="FangSong" w:hAnsi="FangSong" w:eastAsia="FangSong" w:cs="FangSong"/>
          <w:spacing w:val="5"/>
          <w:sz w:val="31"/>
          <w:szCs w:val="31"/>
        </w:rPr>
        <w:t>少）0 元，增长（下降）0</w:t>
      </w:r>
      <w:r>
        <w:rPr>
          <w:rFonts w:ascii="FangSong" w:hAnsi="FangSong" w:eastAsia="FangSong" w:cs="FangSong"/>
          <w:spacing w:val="-71"/>
          <w:sz w:val="31"/>
          <w:szCs w:val="31"/>
        </w:rPr>
        <w:t xml:space="preserve"> </w:t>
      </w:r>
      <w:r>
        <w:rPr>
          <w:rFonts w:ascii="FangSong" w:hAnsi="FangSong" w:eastAsia="FangSong" w:cs="FangSong"/>
          <w:spacing w:val="5"/>
          <w:sz w:val="31"/>
          <w:szCs w:val="31"/>
        </w:rPr>
        <w:t>%；较上年决算数增加</w:t>
      </w:r>
      <w:r>
        <w:rPr>
          <w:rFonts w:ascii="FangSong" w:hAnsi="FangSong" w:eastAsia="FangSong" w:cs="FangSong"/>
          <w:spacing w:val="4"/>
          <w:sz w:val="31"/>
          <w:szCs w:val="31"/>
        </w:rPr>
        <w:t>（减少） 0</w:t>
      </w:r>
      <w:r>
        <w:rPr>
          <w:rFonts w:ascii="FangSong" w:hAnsi="FangSong" w:eastAsia="FangSong" w:cs="FangSong"/>
          <w:sz w:val="31"/>
          <w:szCs w:val="31"/>
        </w:rPr>
        <w:t xml:space="preserve"> </w:t>
      </w:r>
      <w:r>
        <w:rPr>
          <w:rFonts w:ascii="FangSong" w:hAnsi="FangSong" w:eastAsia="FangSong" w:cs="FangSong"/>
          <w:spacing w:val="6"/>
          <w:sz w:val="31"/>
          <w:szCs w:val="31"/>
        </w:rPr>
        <w:t>元，增长（下降）0%。</w:t>
      </w:r>
    </w:p>
    <w:p>
      <w:pPr>
        <w:spacing w:before="51" w:line="306" w:lineRule="auto"/>
        <w:ind w:left="40" w:right="15" w:firstLine="632"/>
        <w:rPr>
          <w:rFonts w:ascii="FangSong" w:hAnsi="FangSong" w:eastAsia="FangSong" w:cs="FangSong"/>
          <w:sz w:val="31"/>
          <w:szCs w:val="31"/>
        </w:rPr>
      </w:pPr>
      <w:r>
        <w:rPr>
          <w:rFonts w:ascii="FangSong" w:hAnsi="FangSong" w:eastAsia="FangSong" w:cs="FangSong"/>
          <w:spacing w:val="7"/>
          <w:sz w:val="31"/>
          <w:szCs w:val="31"/>
        </w:rPr>
        <w:t>5.其他支出0元，较2022年度年初预算数增加（减少）0</w:t>
      </w:r>
      <w:r>
        <w:rPr>
          <w:rFonts w:ascii="FangSong" w:hAnsi="FangSong" w:eastAsia="FangSong" w:cs="FangSong"/>
          <w:spacing w:val="9"/>
          <w:sz w:val="31"/>
          <w:szCs w:val="31"/>
        </w:rPr>
        <w:t xml:space="preserve"> </w:t>
      </w:r>
      <w:r>
        <w:rPr>
          <w:rFonts w:ascii="FangSong" w:hAnsi="FangSong" w:eastAsia="FangSong" w:cs="FangSong"/>
          <w:spacing w:val="8"/>
          <w:sz w:val="31"/>
          <w:szCs w:val="31"/>
        </w:rPr>
        <w:t>元，增长（下降）0 %；较上年决算数增加</w:t>
      </w:r>
      <w:r>
        <w:rPr>
          <w:rFonts w:ascii="FangSong" w:hAnsi="FangSong" w:eastAsia="FangSong" w:cs="FangSong"/>
          <w:spacing w:val="7"/>
          <w:sz w:val="31"/>
          <w:szCs w:val="31"/>
        </w:rPr>
        <w:t>（减少） 0元，</w:t>
      </w:r>
    </w:p>
    <w:p>
      <w:pPr>
        <w:spacing w:before="53" w:line="228" w:lineRule="auto"/>
        <w:ind w:left="35"/>
        <w:rPr>
          <w:rFonts w:ascii="FangSong" w:hAnsi="FangSong" w:eastAsia="FangSong" w:cs="FangSong"/>
          <w:sz w:val="31"/>
          <w:szCs w:val="31"/>
        </w:rPr>
      </w:pPr>
      <w:r>
        <w:rPr>
          <w:rFonts w:ascii="FangSong" w:hAnsi="FangSong" w:eastAsia="FangSong" w:cs="FangSong"/>
          <w:spacing w:val="5"/>
          <w:sz w:val="31"/>
          <w:szCs w:val="31"/>
        </w:rPr>
        <w:t>增长（下降）0%。</w:t>
      </w:r>
    </w:p>
    <w:p>
      <w:pPr>
        <w:spacing w:before="156" w:line="231" w:lineRule="auto"/>
        <w:ind w:left="32"/>
        <w:outlineLvl w:val="0"/>
        <w:rPr>
          <w:rFonts w:ascii="KaiTi" w:hAnsi="KaiTi" w:eastAsia="KaiTi" w:cs="KaiTi"/>
          <w:sz w:val="31"/>
          <w:szCs w:val="31"/>
        </w:rPr>
      </w:pPr>
      <w:r>
        <w:rPr>
          <w:rFonts w:ascii="KaiTi" w:hAnsi="KaiTi" w:eastAsia="KaiTi" w:cs="KaiTi"/>
          <w:b/>
          <w:bCs/>
          <w:spacing w:val="3"/>
          <w:sz w:val="31"/>
          <w:szCs w:val="31"/>
        </w:rPr>
        <w:t>七、一般公共预算财政拨款“三公</w:t>
      </w:r>
      <w:r>
        <w:rPr>
          <w:rFonts w:ascii="KaiTi" w:hAnsi="KaiTi" w:eastAsia="KaiTi" w:cs="KaiTi"/>
          <w:spacing w:val="-94"/>
          <w:sz w:val="31"/>
          <w:szCs w:val="31"/>
        </w:rPr>
        <w:t xml:space="preserve"> </w:t>
      </w:r>
      <w:r>
        <w:rPr>
          <w:rFonts w:ascii="KaiTi" w:hAnsi="KaiTi" w:eastAsia="KaiTi" w:cs="KaiTi"/>
          <w:b/>
          <w:bCs/>
          <w:spacing w:val="3"/>
          <w:sz w:val="31"/>
          <w:szCs w:val="31"/>
        </w:rPr>
        <w:t>”经费支出决算情况说明</w:t>
      </w:r>
    </w:p>
    <w:p>
      <w:pPr>
        <w:spacing w:before="152" w:line="306" w:lineRule="auto"/>
        <w:ind w:left="36" w:right="16" w:firstLine="644"/>
        <w:rPr>
          <w:rFonts w:ascii="FangSong" w:hAnsi="FangSong" w:eastAsia="FangSong" w:cs="FangSong"/>
          <w:sz w:val="31"/>
          <w:szCs w:val="31"/>
        </w:rPr>
      </w:pPr>
      <w:r>
        <w:rPr>
          <w:rFonts w:ascii="FangSong" w:hAnsi="FangSong" w:eastAsia="FangSong" w:cs="FangSong"/>
          <w:b/>
          <w:bCs/>
          <w:spacing w:val="3"/>
          <w:sz w:val="31"/>
          <w:szCs w:val="31"/>
        </w:rPr>
        <w:t>（一）“三公</w:t>
      </w:r>
      <w:r>
        <w:rPr>
          <w:rFonts w:ascii="FangSong" w:hAnsi="FangSong" w:eastAsia="FangSong" w:cs="FangSong"/>
          <w:spacing w:val="-109"/>
          <w:sz w:val="31"/>
          <w:szCs w:val="31"/>
        </w:rPr>
        <w:t xml:space="preserve"> </w:t>
      </w:r>
      <w:r>
        <w:rPr>
          <w:rFonts w:ascii="FangSong" w:hAnsi="FangSong" w:eastAsia="FangSong" w:cs="FangSong"/>
          <w:b/>
          <w:bCs/>
          <w:spacing w:val="3"/>
          <w:sz w:val="31"/>
          <w:szCs w:val="31"/>
        </w:rPr>
        <w:t>”经费一般公共预算财政拨款支出决算总</w:t>
      </w:r>
      <w:r>
        <w:rPr>
          <w:rFonts w:ascii="FangSong" w:hAnsi="FangSong" w:eastAsia="FangSong" w:cs="FangSong"/>
          <w:sz w:val="31"/>
          <w:szCs w:val="31"/>
        </w:rPr>
        <w:t xml:space="preserve"> </w:t>
      </w:r>
      <w:r>
        <w:rPr>
          <w:rFonts w:ascii="FangSong" w:hAnsi="FangSong" w:eastAsia="FangSong" w:cs="FangSong"/>
          <w:b/>
          <w:bCs/>
          <w:spacing w:val="1"/>
          <w:sz w:val="31"/>
          <w:szCs w:val="31"/>
        </w:rPr>
        <w:t>体情况说明。</w:t>
      </w:r>
    </w:p>
    <w:p>
      <w:pPr>
        <w:spacing w:before="56" w:line="313" w:lineRule="auto"/>
        <w:ind w:left="37" w:right="16" w:firstLine="632"/>
        <w:jc w:val="both"/>
        <w:rPr>
          <w:rFonts w:ascii="FangSong" w:hAnsi="FangSong" w:eastAsia="FangSong" w:cs="FangSong"/>
          <w:sz w:val="31"/>
          <w:szCs w:val="31"/>
        </w:rPr>
      </w:pPr>
      <w:r>
        <w:rPr>
          <w:rFonts w:ascii="FangSong" w:hAnsi="FangSong" w:eastAsia="FangSong" w:cs="FangSong"/>
          <w:spacing w:val="6"/>
          <w:sz w:val="31"/>
          <w:szCs w:val="31"/>
        </w:rPr>
        <w:t>2022年度“三公</w:t>
      </w:r>
      <w:r>
        <w:rPr>
          <w:rFonts w:ascii="FangSong" w:hAnsi="FangSong" w:eastAsia="FangSong" w:cs="FangSong"/>
          <w:spacing w:val="-105"/>
          <w:sz w:val="31"/>
          <w:szCs w:val="31"/>
        </w:rPr>
        <w:t xml:space="preserve"> </w:t>
      </w:r>
      <w:r>
        <w:rPr>
          <w:rFonts w:ascii="FangSong" w:hAnsi="FangSong" w:eastAsia="FangSong" w:cs="FangSong"/>
          <w:spacing w:val="6"/>
          <w:sz w:val="31"/>
          <w:szCs w:val="31"/>
        </w:rPr>
        <w:t>”经费一般公共预算财政拨款支出年初</w:t>
      </w:r>
      <w:r>
        <w:rPr>
          <w:rFonts w:ascii="FangSong" w:hAnsi="FangSong" w:eastAsia="FangSong" w:cs="FangSong"/>
          <w:sz w:val="31"/>
          <w:szCs w:val="31"/>
        </w:rPr>
        <w:t xml:space="preserve"> </w:t>
      </w:r>
      <w:r>
        <w:rPr>
          <w:rFonts w:ascii="FangSong" w:hAnsi="FangSong" w:eastAsia="FangSong" w:cs="FangSong"/>
          <w:spacing w:val="7"/>
          <w:sz w:val="31"/>
          <w:szCs w:val="31"/>
        </w:rPr>
        <w:t>预算为0元，支出决算为0元，完成年初预算的 0 %。与上年</w:t>
      </w:r>
      <w:r>
        <w:rPr>
          <w:rFonts w:ascii="FangSong" w:hAnsi="FangSong" w:eastAsia="FangSong" w:cs="FangSong"/>
          <w:spacing w:val="16"/>
          <w:sz w:val="31"/>
          <w:szCs w:val="31"/>
        </w:rPr>
        <w:t xml:space="preserve"> </w:t>
      </w:r>
      <w:r>
        <w:rPr>
          <w:rFonts w:ascii="FangSong" w:hAnsi="FangSong" w:eastAsia="FangSong" w:cs="FangSong"/>
          <w:spacing w:val="13"/>
          <w:sz w:val="31"/>
          <w:szCs w:val="31"/>
        </w:rPr>
        <w:t>相比，减少0元，下降100%，决算数小于年初预算数的主要</w:t>
      </w:r>
      <w:r>
        <w:rPr>
          <w:rFonts w:ascii="FangSong" w:hAnsi="FangSong" w:eastAsia="FangSong" w:cs="FangSong"/>
          <w:spacing w:val="10"/>
          <w:sz w:val="31"/>
          <w:szCs w:val="31"/>
        </w:rPr>
        <w:t xml:space="preserve"> </w:t>
      </w:r>
      <w:r>
        <w:rPr>
          <w:rFonts w:ascii="FangSong" w:hAnsi="FangSong" w:eastAsia="FangSong" w:cs="FangSong"/>
          <w:spacing w:val="4"/>
          <w:sz w:val="31"/>
          <w:szCs w:val="31"/>
        </w:rPr>
        <w:t>原因是</w:t>
      </w:r>
      <w:r>
        <w:rPr>
          <w:rFonts w:ascii="FangSong" w:hAnsi="FangSong" w:eastAsia="FangSong" w:cs="FangSong"/>
          <w:spacing w:val="4"/>
          <w:sz w:val="30"/>
          <w:szCs w:val="30"/>
        </w:rPr>
        <w:t>严格控制</w:t>
      </w:r>
      <w:r>
        <w:rPr>
          <w:rFonts w:ascii="FangSong" w:hAnsi="FangSong" w:eastAsia="FangSong" w:cs="FangSong"/>
          <w:spacing w:val="4"/>
          <w:sz w:val="31"/>
          <w:szCs w:val="31"/>
        </w:rPr>
        <w:t>“三公</w:t>
      </w:r>
      <w:r>
        <w:rPr>
          <w:rFonts w:ascii="FangSong" w:hAnsi="FangSong" w:eastAsia="FangSong" w:cs="FangSong"/>
          <w:spacing w:val="-100"/>
          <w:sz w:val="31"/>
          <w:szCs w:val="31"/>
        </w:rPr>
        <w:t xml:space="preserve"> </w:t>
      </w:r>
      <w:r>
        <w:rPr>
          <w:rFonts w:ascii="FangSong" w:hAnsi="FangSong" w:eastAsia="FangSong" w:cs="FangSong"/>
          <w:spacing w:val="4"/>
          <w:sz w:val="31"/>
          <w:szCs w:val="31"/>
        </w:rPr>
        <w:t>”经费支出，确保零增长。</w:t>
      </w:r>
    </w:p>
    <w:p>
      <w:pPr>
        <w:spacing w:before="55" w:line="313" w:lineRule="auto"/>
        <w:ind w:left="35" w:right="14" w:firstLine="645"/>
        <w:jc w:val="both"/>
        <w:rPr>
          <w:rFonts w:ascii="FangSong" w:hAnsi="FangSong" w:eastAsia="FangSong" w:cs="FangSong"/>
          <w:sz w:val="31"/>
          <w:szCs w:val="31"/>
        </w:rPr>
      </w:pPr>
      <w:r>
        <w:rPr>
          <w:rFonts w:ascii="FangSong" w:hAnsi="FangSong" w:eastAsia="FangSong" w:cs="FangSong"/>
          <w:b/>
          <w:bCs/>
          <w:spacing w:val="3"/>
          <w:sz w:val="31"/>
          <w:szCs w:val="31"/>
        </w:rPr>
        <w:t>（二）“三公</w:t>
      </w:r>
      <w:r>
        <w:rPr>
          <w:rFonts w:ascii="FangSong" w:hAnsi="FangSong" w:eastAsia="FangSong" w:cs="FangSong"/>
          <w:spacing w:val="-109"/>
          <w:sz w:val="31"/>
          <w:szCs w:val="31"/>
        </w:rPr>
        <w:t xml:space="preserve"> </w:t>
      </w:r>
      <w:r>
        <w:rPr>
          <w:rFonts w:ascii="FangSong" w:hAnsi="FangSong" w:eastAsia="FangSong" w:cs="FangSong"/>
          <w:b/>
          <w:bCs/>
          <w:spacing w:val="3"/>
          <w:sz w:val="31"/>
          <w:szCs w:val="31"/>
        </w:rPr>
        <w:t>”经费一般公共预算财政拨款支出决算具</w:t>
      </w:r>
      <w:r>
        <w:rPr>
          <w:rFonts w:ascii="FangSong" w:hAnsi="FangSong" w:eastAsia="FangSong" w:cs="FangSong"/>
          <w:sz w:val="31"/>
          <w:szCs w:val="31"/>
        </w:rPr>
        <w:t xml:space="preserve"> </w:t>
      </w:r>
      <w:r>
        <w:rPr>
          <w:rFonts w:ascii="FangSong" w:hAnsi="FangSong" w:eastAsia="FangSong" w:cs="FangSong"/>
          <w:b/>
          <w:bCs/>
          <w:spacing w:val="6"/>
          <w:sz w:val="31"/>
          <w:szCs w:val="31"/>
        </w:rPr>
        <w:t>体情况说明。</w:t>
      </w:r>
      <w:r>
        <w:rPr>
          <w:rFonts w:ascii="FangSong" w:hAnsi="FangSong" w:eastAsia="FangSong" w:cs="FangSong"/>
          <w:spacing w:val="6"/>
          <w:sz w:val="31"/>
          <w:szCs w:val="31"/>
        </w:rPr>
        <w:t>2022年度“三公</w:t>
      </w:r>
      <w:r>
        <w:rPr>
          <w:rFonts w:ascii="FangSong" w:hAnsi="FangSong" w:eastAsia="FangSong" w:cs="FangSong"/>
          <w:spacing w:val="-112"/>
          <w:sz w:val="31"/>
          <w:szCs w:val="31"/>
        </w:rPr>
        <w:t xml:space="preserve"> </w:t>
      </w:r>
      <w:r>
        <w:rPr>
          <w:rFonts w:ascii="FangSong" w:hAnsi="FangSong" w:eastAsia="FangSong" w:cs="FangSong"/>
          <w:spacing w:val="6"/>
          <w:sz w:val="31"/>
          <w:szCs w:val="31"/>
        </w:rPr>
        <w:t>”经费一般公</w:t>
      </w:r>
      <w:r>
        <w:rPr>
          <w:rFonts w:ascii="FangSong" w:hAnsi="FangSong" w:eastAsia="FangSong" w:cs="FangSong"/>
          <w:spacing w:val="5"/>
          <w:sz w:val="31"/>
          <w:szCs w:val="31"/>
        </w:rPr>
        <w:t>共预算财政拨款</w:t>
      </w:r>
      <w:r>
        <w:rPr>
          <w:rFonts w:ascii="FangSong" w:hAnsi="FangSong" w:eastAsia="FangSong" w:cs="FangSong"/>
          <w:sz w:val="31"/>
          <w:szCs w:val="31"/>
        </w:rPr>
        <w:t xml:space="preserve"> </w:t>
      </w:r>
      <w:r>
        <w:rPr>
          <w:rFonts w:ascii="FangSong" w:hAnsi="FangSong" w:eastAsia="FangSong" w:cs="FangSong"/>
          <w:spacing w:val="5"/>
          <w:sz w:val="31"/>
          <w:szCs w:val="31"/>
        </w:rPr>
        <w:t>支出决算中，因公出国（境）费支出决算0元，</w:t>
      </w:r>
      <w:r>
        <w:rPr>
          <w:rFonts w:ascii="FangSong" w:hAnsi="FangSong" w:eastAsia="FangSong" w:cs="FangSong"/>
          <w:spacing w:val="-58"/>
          <w:sz w:val="31"/>
          <w:szCs w:val="31"/>
        </w:rPr>
        <w:t xml:space="preserve"> </w:t>
      </w:r>
      <w:r>
        <w:rPr>
          <w:rFonts w:ascii="FangSong" w:hAnsi="FangSong" w:eastAsia="FangSong" w:cs="FangSong"/>
          <w:spacing w:val="5"/>
          <w:sz w:val="31"/>
          <w:szCs w:val="31"/>
        </w:rPr>
        <w:t>占0%；公务</w:t>
      </w:r>
      <w:r>
        <w:rPr>
          <w:rFonts w:ascii="FangSong" w:hAnsi="FangSong" w:eastAsia="FangSong" w:cs="FangSong"/>
          <w:sz w:val="31"/>
          <w:szCs w:val="31"/>
        </w:rPr>
        <w:t xml:space="preserve">  </w:t>
      </w:r>
      <w:r>
        <w:rPr>
          <w:rFonts w:ascii="FangSong" w:hAnsi="FangSong" w:eastAsia="FangSong" w:cs="FangSong"/>
          <w:spacing w:val="5"/>
          <w:sz w:val="31"/>
          <w:szCs w:val="31"/>
        </w:rPr>
        <w:t>用车购置及运行费支出决0元，</w:t>
      </w:r>
      <w:r>
        <w:rPr>
          <w:rFonts w:ascii="FangSong" w:hAnsi="FangSong" w:eastAsia="FangSong" w:cs="FangSong"/>
          <w:spacing w:val="-72"/>
          <w:sz w:val="31"/>
          <w:szCs w:val="31"/>
        </w:rPr>
        <w:t xml:space="preserve"> </w:t>
      </w:r>
      <w:r>
        <w:rPr>
          <w:rFonts w:ascii="FangSong" w:hAnsi="FangSong" w:eastAsia="FangSong" w:cs="FangSong"/>
          <w:spacing w:val="5"/>
          <w:sz w:val="31"/>
          <w:szCs w:val="31"/>
        </w:rPr>
        <w:t>占0%；公务接待费支出决算0</w:t>
      </w:r>
    </w:p>
    <w:p>
      <w:pPr>
        <w:spacing w:line="313" w:lineRule="auto"/>
        <w:rPr>
          <w:rFonts w:ascii="FangSong" w:hAnsi="FangSong" w:eastAsia="FangSong" w:cs="FangSong"/>
          <w:sz w:val="31"/>
          <w:szCs w:val="31"/>
        </w:rPr>
        <w:sectPr>
          <w:pgSz w:w="11906" w:h="16839"/>
          <w:pgMar w:top="1431" w:right="1785" w:bottom="0" w:left="1785" w:header="0" w:footer="0" w:gutter="0"/>
          <w:cols w:space="720" w:num="1"/>
        </w:sectPr>
      </w:pPr>
    </w:p>
    <w:p>
      <w:pPr>
        <w:spacing w:before="167" w:line="228" w:lineRule="auto"/>
        <w:ind w:left="40"/>
        <w:rPr>
          <w:rFonts w:ascii="FangSong" w:hAnsi="FangSong" w:eastAsia="FangSong" w:cs="FangSong"/>
          <w:sz w:val="31"/>
          <w:szCs w:val="31"/>
        </w:rPr>
      </w:pPr>
      <w:r>
        <w:rPr>
          <w:rFonts w:ascii="FangSong" w:hAnsi="FangSong" w:eastAsia="FangSong" w:cs="FangSong"/>
          <w:spacing w:val="-1"/>
          <w:sz w:val="31"/>
          <w:szCs w:val="31"/>
        </w:rPr>
        <w:t>元，</w:t>
      </w:r>
      <w:r>
        <w:rPr>
          <w:rFonts w:ascii="FangSong" w:hAnsi="FangSong" w:eastAsia="FangSong" w:cs="FangSong"/>
          <w:spacing w:val="-62"/>
          <w:sz w:val="31"/>
          <w:szCs w:val="31"/>
        </w:rPr>
        <w:t xml:space="preserve"> </w:t>
      </w:r>
      <w:r>
        <w:rPr>
          <w:rFonts w:ascii="FangSong" w:hAnsi="FangSong" w:eastAsia="FangSong" w:cs="FangSong"/>
          <w:spacing w:val="-1"/>
          <w:sz w:val="31"/>
          <w:szCs w:val="31"/>
        </w:rPr>
        <w:t>占0%。具体情况如下：</w:t>
      </w:r>
    </w:p>
    <w:p>
      <w:pPr>
        <w:spacing w:before="158" w:line="306" w:lineRule="auto"/>
        <w:ind w:left="68" w:right="302" w:firstLine="606"/>
        <w:rPr>
          <w:rFonts w:ascii="FangSong" w:hAnsi="FangSong" w:eastAsia="FangSong" w:cs="FangSong"/>
          <w:sz w:val="31"/>
          <w:szCs w:val="31"/>
        </w:rPr>
      </w:pPr>
      <w:r>
        <w:rPr>
          <w:rFonts w:ascii="FangSong" w:hAnsi="FangSong" w:eastAsia="FangSong" w:cs="FangSong"/>
          <w:b/>
          <w:bCs/>
          <w:spacing w:val="5"/>
          <w:sz w:val="31"/>
          <w:szCs w:val="31"/>
        </w:rPr>
        <w:t>1.因公出国（境）费支出0元。</w:t>
      </w:r>
      <w:r>
        <w:rPr>
          <w:rFonts w:ascii="FangSong" w:hAnsi="FangSong" w:eastAsia="FangSong" w:cs="FangSong"/>
          <w:spacing w:val="5"/>
          <w:sz w:val="31"/>
          <w:szCs w:val="31"/>
        </w:rPr>
        <w:t xml:space="preserve">2022年因公出国（境） </w:t>
      </w:r>
      <w:r>
        <w:rPr>
          <w:rFonts w:ascii="FangSong" w:hAnsi="FangSong" w:eastAsia="FangSong" w:cs="FangSong"/>
          <w:spacing w:val="2"/>
          <w:sz w:val="31"/>
          <w:szCs w:val="31"/>
        </w:rPr>
        <w:t>团组数0个，</w:t>
      </w:r>
      <w:r>
        <w:rPr>
          <w:rFonts w:ascii="FangSong" w:hAnsi="FangSong" w:eastAsia="FangSong" w:cs="FangSong"/>
          <w:spacing w:val="-81"/>
          <w:sz w:val="31"/>
          <w:szCs w:val="31"/>
        </w:rPr>
        <w:t xml:space="preserve"> </w:t>
      </w:r>
      <w:r>
        <w:rPr>
          <w:rFonts w:ascii="FangSong" w:hAnsi="FangSong" w:eastAsia="FangSong" w:cs="FangSong"/>
          <w:spacing w:val="2"/>
          <w:sz w:val="31"/>
          <w:szCs w:val="31"/>
        </w:rPr>
        <w:t>因公出国（境）人次数0人。</w:t>
      </w:r>
    </w:p>
    <w:p>
      <w:pPr>
        <w:spacing w:before="51" w:line="313" w:lineRule="auto"/>
        <w:ind w:left="40" w:right="44" w:firstLine="615"/>
        <w:rPr>
          <w:rFonts w:ascii="FangSong" w:hAnsi="FangSong" w:eastAsia="FangSong" w:cs="FangSong"/>
          <w:sz w:val="31"/>
          <w:szCs w:val="31"/>
        </w:rPr>
      </w:pPr>
      <w:r>
        <w:rPr>
          <w:rFonts w:ascii="FangSong" w:hAnsi="FangSong" w:eastAsia="FangSong" w:cs="FangSong"/>
          <w:b/>
          <w:bCs/>
          <w:spacing w:val="7"/>
          <w:sz w:val="31"/>
          <w:szCs w:val="31"/>
        </w:rPr>
        <w:t>2.公务用车购置及运行维护费支出0元。</w:t>
      </w:r>
      <w:r>
        <w:rPr>
          <w:rFonts w:ascii="FangSong" w:hAnsi="FangSong" w:eastAsia="FangSong" w:cs="FangSong"/>
          <w:spacing w:val="7"/>
          <w:sz w:val="31"/>
          <w:szCs w:val="31"/>
        </w:rPr>
        <w:t>其中：公务用</w:t>
      </w:r>
      <w:r>
        <w:rPr>
          <w:rFonts w:ascii="FangSong" w:hAnsi="FangSong" w:eastAsia="FangSong" w:cs="FangSong"/>
          <w:spacing w:val="2"/>
          <w:sz w:val="31"/>
          <w:szCs w:val="31"/>
        </w:rPr>
        <w:t xml:space="preserve">  </w:t>
      </w:r>
      <w:r>
        <w:rPr>
          <w:rFonts w:ascii="FangSong" w:hAnsi="FangSong" w:eastAsia="FangSong" w:cs="FangSong"/>
          <w:sz w:val="31"/>
          <w:szCs w:val="31"/>
        </w:rPr>
        <w:t>车购置费支出为0元，公务用车运行维护费支出0元，20</w:t>
      </w:r>
      <w:r>
        <w:rPr>
          <w:rFonts w:ascii="FangSong" w:hAnsi="FangSong" w:eastAsia="FangSong" w:cs="FangSong"/>
          <w:spacing w:val="-1"/>
          <w:sz w:val="31"/>
          <w:szCs w:val="31"/>
        </w:rPr>
        <w:t>22年，</w:t>
      </w:r>
      <w:r>
        <w:rPr>
          <w:rFonts w:ascii="FangSong" w:hAnsi="FangSong" w:eastAsia="FangSong" w:cs="FangSong"/>
          <w:sz w:val="31"/>
          <w:szCs w:val="31"/>
        </w:rPr>
        <w:t xml:space="preserve"> </w:t>
      </w:r>
      <w:r>
        <w:rPr>
          <w:rFonts w:ascii="FangSong" w:hAnsi="FangSong" w:eastAsia="FangSong" w:cs="FangSong"/>
          <w:spacing w:val="8"/>
          <w:sz w:val="31"/>
          <w:szCs w:val="31"/>
        </w:rPr>
        <w:t xml:space="preserve">一般公共预算财政拨款开支的公务用车购置数0辆，公务用  </w:t>
      </w:r>
      <w:r>
        <w:rPr>
          <w:rFonts w:ascii="FangSong" w:hAnsi="FangSong" w:eastAsia="FangSong" w:cs="FangSong"/>
          <w:spacing w:val="4"/>
          <w:sz w:val="31"/>
          <w:szCs w:val="31"/>
        </w:rPr>
        <w:t>车保有量为0辆。</w:t>
      </w:r>
    </w:p>
    <w:p>
      <w:pPr>
        <w:spacing w:before="59" w:line="316" w:lineRule="auto"/>
        <w:ind w:left="36" w:firstLine="621"/>
        <w:rPr>
          <w:rFonts w:ascii="FangSong" w:hAnsi="FangSong" w:eastAsia="FangSong" w:cs="FangSong"/>
          <w:sz w:val="31"/>
          <w:szCs w:val="31"/>
        </w:rPr>
      </w:pPr>
      <w:r>
        <w:rPr>
          <w:rFonts w:ascii="FangSong" w:hAnsi="FangSong" w:eastAsia="FangSong" w:cs="FangSong"/>
          <w:b/>
          <w:bCs/>
          <w:spacing w:val="7"/>
          <w:sz w:val="31"/>
          <w:szCs w:val="31"/>
        </w:rPr>
        <w:t>3.公务接待费。</w:t>
      </w:r>
      <w:r>
        <w:rPr>
          <w:rFonts w:ascii="FangSong" w:hAnsi="FangSong" w:eastAsia="FangSong" w:cs="FangSong"/>
          <w:spacing w:val="7"/>
          <w:sz w:val="31"/>
          <w:szCs w:val="31"/>
        </w:rPr>
        <w:t>年初预算为0元，支出决算为0元，比上</w:t>
      </w:r>
      <w:r>
        <w:rPr>
          <w:rFonts w:ascii="FangSong" w:hAnsi="FangSong" w:eastAsia="FangSong" w:cs="FangSong"/>
          <w:spacing w:val="5"/>
          <w:sz w:val="31"/>
          <w:szCs w:val="31"/>
        </w:rPr>
        <w:t xml:space="preserve">  </w:t>
      </w:r>
      <w:r>
        <w:rPr>
          <w:rFonts w:ascii="FangSong" w:hAnsi="FangSong" w:eastAsia="FangSong" w:cs="FangSong"/>
          <w:spacing w:val="8"/>
          <w:sz w:val="31"/>
          <w:szCs w:val="31"/>
        </w:rPr>
        <w:t>年减少0元，下降100%。决算数小于年初预算数的主要原因</w:t>
      </w:r>
      <w:r>
        <w:rPr>
          <w:rFonts w:ascii="FangSong" w:hAnsi="FangSong" w:eastAsia="FangSong" w:cs="FangSong"/>
          <w:spacing w:val="3"/>
          <w:sz w:val="31"/>
          <w:szCs w:val="31"/>
        </w:rPr>
        <w:t xml:space="preserve">  </w:t>
      </w:r>
      <w:r>
        <w:rPr>
          <w:rFonts w:ascii="FangSong" w:hAnsi="FangSong" w:eastAsia="FangSong" w:cs="FangSong"/>
          <w:spacing w:val="7"/>
          <w:sz w:val="31"/>
          <w:szCs w:val="31"/>
        </w:rPr>
        <w:t>是今年严格控制确保零接待。其中：</w:t>
      </w:r>
      <w:r>
        <w:rPr>
          <w:rFonts w:ascii="FangSong" w:hAnsi="FangSong" w:eastAsia="FangSong" w:cs="FangSong"/>
          <w:spacing w:val="88"/>
          <w:sz w:val="31"/>
          <w:szCs w:val="31"/>
        </w:rPr>
        <w:t xml:space="preserve"> </w:t>
      </w:r>
      <w:r>
        <w:rPr>
          <w:rFonts w:ascii="FangSong" w:hAnsi="FangSong" w:eastAsia="FangSong" w:cs="FangSong"/>
          <w:spacing w:val="7"/>
          <w:sz w:val="31"/>
          <w:szCs w:val="31"/>
        </w:rPr>
        <w:t>国内接待费支出0元。</w:t>
      </w:r>
      <w:r>
        <w:rPr>
          <w:rFonts w:ascii="FangSong" w:hAnsi="FangSong" w:eastAsia="FangSong" w:cs="FangSong"/>
          <w:sz w:val="31"/>
          <w:szCs w:val="31"/>
        </w:rPr>
        <w:t xml:space="preserve"> </w:t>
      </w:r>
      <w:r>
        <w:rPr>
          <w:rFonts w:ascii="FangSong" w:hAnsi="FangSong" w:eastAsia="FangSong" w:cs="FangSong"/>
          <w:spacing w:val="8"/>
          <w:sz w:val="31"/>
          <w:szCs w:val="31"/>
        </w:rPr>
        <w:t>国（境）外接待费支出0元。全年国内公务接待批次0个，国</w:t>
      </w:r>
      <w:r>
        <w:rPr>
          <w:rFonts w:ascii="FangSong" w:hAnsi="FangSong" w:eastAsia="FangSong" w:cs="FangSong"/>
          <w:spacing w:val="2"/>
          <w:sz w:val="31"/>
          <w:szCs w:val="31"/>
        </w:rPr>
        <w:t xml:space="preserve">  </w:t>
      </w:r>
      <w:r>
        <w:rPr>
          <w:rFonts w:ascii="FangSong" w:hAnsi="FangSong" w:eastAsia="FangSong" w:cs="FangSong"/>
          <w:spacing w:val="1"/>
          <w:sz w:val="31"/>
          <w:szCs w:val="31"/>
        </w:rPr>
        <w:t>内公务接待人次0人，国（境）外公务接待批次0个，国（境）</w:t>
      </w:r>
      <w:r>
        <w:rPr>
          <w:rFonts w:ascii="FangSong" w:hAnsi="FangSong" w:eastAsia="FangSong" w:cs="FangSong"/>
          <w:spacing w:val="17"/>
          <w:sz w:val="31"/>
          <w:szCs w:val="31"/>
        </w:rPr>
        <w:t xml:space="preserve"> </w:t>
      </w:r>
      <w:r>
        <w:rPr>
          <w:rFonts w:ascii="FangSong" w:hAnsi="FangSong" w:eastAsia="FangSong" w:cs="FangSong"/>
          <w:spacing w:val="6"/>
          <w:sz w:val="31"/>
          <w:szCs w:val="31"/>
        </w:rPr>
        <w:t>外公务接待人次0人。</w:t>
      </w:r>
    </w:p>
    <w:p>
      <w:pPr>
        <w:spacing w:before="54" w:line="226" w:lineRule="auto"/>
        <w:ind w:left="26"/>
        <w:outlineLvl w:val="0"/>
        <w:rPr>
          <w:rFonts w:ascii="SimHei" w:hAnsi="SimHei" w:eastAsia="SimHei" w:cs="SimHei"/>
          <w:sz w:val="31"/>
          <w:szCs w:val="31"/>
        </w:rPr>
      </w:pPr>
      <w:r>
        <w:rPr>
          <w:rFonts w:ascii="SimHei" w:hAnsi="SimHei" w:eastAsia="SimHei" w:cs="SimHei"/>
          <w:spacing w:val="9"/>
          <w:sz w:val="31"/>
          <w:szCs w:val="31"/>
        </w:rPr>
        <w:t>八、政府性基金预算财政拨款收入支出决算情况说明</w:t>
      </w:r>
    </w:p>
    <w:p>
      <w:pPr>
        <w:spacing w:before="161" w:line="311" w:lineRule="auto"/>
        <w:ind w:left="40" w:right="277" w:firstLine="629"/>
        <w:jc w:val="both"/>
        <w:rPr>
          <w:rFonts w:ascii="FangSong" w:hAnsi="FangSong" w:eastAsia="FangSong" w:cs="FangSong"/>
          <w:sz w:val="31"/>
          <w:szCs w:val="31"/>
        </w:rPr>
      </w:pPr>
      <w:r>
        <w:rPr>
          <w:rFonts w:ascii="FangSong" w:hAnsi="FangSong" w:eastAsia="FangSong" w:cs="FangSong"/>
          <w:spacing w:val="7"/>
          <w:sz w:val="31"/>
          <w:szCs w:val="31"/>
        </w:rPr>
        <w:t>2022年度政府性基金预算财政拨款本年收入885696.08</w:t>
      </w:r>
      <w:r>
        <w:rPr>
          <w:rFonts w:ascii="FangSong" w:hAnsi="FangSong" w:eastAsia="FangSong" w:cs="FangSong"/>
          <w:spacing w:val="9"/>
          <w:sz w:val="31"/>
          <w:szCs w:val="31"/>
        </w:rPr>
        <w:t xml:space="preserve"> </w:t>
      </w:r>
      <w:r>
        <w:rPr>
          <w:rFonts w:ascii="FangSong" w:hAnsi="FangSong" w:eastAsia="FangSong" w:cs="FangSong"/>
          <w:spacing w:val="7"/>
          <w:sz w:val="31"/>
          <w:szCs w:val="31"/>
        </w:rPr>
        <w:t>元，本年支出885696.08元，较2022年决算数减少，主要原</w:t>
      </w:r>
      <w:r>
        <w:rPr>
          <w:rFonts w:ascii="FangSong" w:hAnsi="FangSong" w:eastAsia="FangSong" w:cs="FangSong"/>
          <w:spacing w:val="3"/>
          <w:sz w:val="31"/>
          <w:szCs w:val="31"/>
        </w:rPr>
        <w:t xml:space="preserve"> </w:t>
      </w:r>
      <w:r>
        <w:rPr>
          <w:rFonts w:ascii="FangSong" w:hAnsi="FangSong" w:eastAsia="FangSong" w:cs="FangSong"/>
          <w:spacing w:val="5"/>
          <w:sz w:val="31"/>
          <w:szCs w:val="31"/>
        </w:rPr>
        <w:t>因是上年有结余。</w:t>
      </w:r>
    </w:p>
    <w:p>
      <w:pPr>
        <w:spacing w:before="53" w:line="226" w:lineRule="auto"/>
        <w:ind w:left="34"/>
        <w:outlineLvl w:val="0"/>
        <w:rPr>
          <w:rFonts w:ascii="SimHei" w:hAnsi="SimHei" w:eastAsia="SimHei" w:cs="SimHei"/>
          <w:sz w:val="31"/>
          <w:szCs w:val="31"/>
        </w:rPr>
      </w:pPr>
      <w:r>
        <w:rPr>
          <w:rFonts w:ascii="SimHei" w:hAnsi="SimHei" w:eastAsia="SimHei" w:cs="SimHei"/>
          <w:spacing w:val="8"/>
          <w:sz w:val="31"/>
          <w:szCs w:val="31"/>
        </w:rPr>
        <w:t>九、其他重要事项的情况说明</w:t>
      </w:r>
    </w:p>
    <w:p>
      <w:pPr>
        <w:spacing w:before="161" w:line="226" w:lineRule="auto"/>
        <w:ind w:left="680"/>
        <w:outlineLvl w:val="0"/>
        <w:rPr>
          <w:rFonts w:ascii="FangSong" w:hAnsi="FangSong" w:eastAsia="FangSong" w:cs="FangSong"/>
          <w:sz w:val="31"/>
          <w:szCs w:val="31"/>
        </w:rPr>
      </w:pPr>
      <w:r>
        <w:rPr>
          <w:rFonts w:ascii="FangSong" w:hAnsi="FangSong" w:eastAsia="FangSong" w:cs="FangSong"/>
          <w:b/>
          <w:bCs/>
          <w:spacing w:val="5"/>
          <w:sz w:val="31"/>
          <w:szCs w:val="31"/>
        </w:rPr>
        <w:t>（一）机关运行经费支出情况说明</w:t>
      </w:r>
    </w:p>
    <w:p>
      <w:pPr>
        <w:spacing w:before="160" w:line="226" w:lineRule="auto"/>
        <w:ind w:left="669"/>
        <w:outlineLvl w:val="0"/>
        <w:rPr>
          <w:rFonts w:ascii="FangSong" w:hAnsi="FangSong" w:eastAsia="FangSong" w:cs="FangSong"/>
          <w:sz w:val="31"/>
          <w:szCs w:val="31"/>
        </w:rPr>
      </w:pPr>
      <w:r>
        <w:rPr>
          <w:rFonts w:ascii="FangSong" w:hAnsi="FangSong" w:eastAsia="FangSong" w:cs="FangSong"/>
          <w:spacing w:val="14"/>
          <w:sz w:val="31"/>
          <w:szCs w:val="31"/>
        </w:rPr>
        <w:t>2022</w:t>
      </w:r>
      <w:r>
        <w:rPr>
          <w:rFonts w:ascii="FangSong" w:hAnsi="FangSong" w:eastAsia="FangSong" w:cs="FangSong"/>
          <w:spacing w:val="-24"/>
          <w:sz w:val="31"/>
          <w:szCs w:val="31"/>
        </w:rPr>
        <w:t xml:space="preserve"> </w:t>
      </w:r>
      <w:r>
        <w:rPr>
          <w:rFonts w:ascii="FangSong" w:hAnsi="FangSong" w:eastAsia="FangSong" w:cs="FangSong"/>
          <w:spacing w:val="14"/>
          <w:sz w:val="31"/>
          <w:szCs w:val="31"/>
        </w:rPr>
        <w:t>年度本部门机关运行经费年初预算为</w:t>
      </w:r>
      <w:r>
        <w:rPr>
          <w:rFonts w:ascii="FangSong" w:hAnsi="FangSong" w:eastAsia="FangSong" w:cs="FangSong"/>
          <w:spacing w:val="-19"/>
          <w:sz w:val="31"/>
          <w:szCs w:val="31"/>
        </w:rPr>
        <w:t xml:space="preserve"> </w:t>
      </w:r>
      <w:r>
        <w:rPr>
          <w:rFonts w:ascii="FangSong" w:hAnsi="FangSong" w:eastAsia="FangSong" w:cs="FangSong"/>
          <w:spacing w:val="14"/>
          <w:sz w:val="31"/>
          <w:szCs w:val="31"/>
        </w:rPr>
        <w:t>153452.70</w:t>
      </w:r>
    </w:p>
    <w:p>
      <w:pPr>
        <w:spacing w:before="162" w:line="315" w:lineRule="auto"/>
        <w:ind w:left="45" w:right="48" w:hanging="5"/>
        <w:jc w:val="both"/>
        <w:rPr>
          <w:rFonts w:ascii="FangSong" w:hAnsi="FangSong" w:eastAsia="FangSong" w:cs="FangSong"/>
          <w:sz w:val="31"/>
          <w:szCs w:val="31"/>
        </w:rPr>
      </w:pPr>
      <w:r>
        <w:rPr>
          <w:rFonts w:ascii="FangSong" w:hAnsi="FangSong" w:eastAsia="FangSong" w:cs="FangSong"/>
          <w:spacing w:val="2"/>
          <w:sz w:val="31"/>
          <w:szCs w:val="31"/>
        </w:rPr>
        <w:t>元，支出决算为</w:t>
      </w:r>
      <w:r>
        <w:rPr>
          <w:rFonts w:ascii="FangSong" w:hAnsi="FangSong" w:eastAsia="FangSong" w:cs="FangSong"/>
          <w:spacing w:val="-29"/>
          <w:sz w:val="31"/>
          <w:szCs w:val="31"/>
        </w:rPr>
        <w:t xml:space="preserve"> </w:t>
      </w:r>
      <w:r>
        <w:rPr>
          <w:rFonts w:ascii="FangSong" w:hAnsi="FangSong" w:eastAsia="FangSong" w:cs="FangSong"/>
          <w:spacing w:val="2"/>
          <w:sz w:val="31"/>
          <w:szCs w:val="31"/>
        </w:rPr>
        <w:t>163718.09</w:t>
      </w:r>
      <w:r>
        <w:rPr>
          <w:rFonts w:ascii="FangSong" w:hAnsi="FangSong" w:eastAsia="FangSong" w:cs="FangSong"/>
          <w:spacing w:val="-48"/>
          <w:sz w:val="31"/>
          <w:szCs w:val="31"/>
        </w:rPr>
        <w:t xml:space="preserve"> </w:t>
      </w:r>
      <w:r>
        <w:rPr>
          <w:rFonts w:ascii="FangSong" w:hAnsi="FangSong" w:eastAsia="FangSong" w:cs="FangSong"/>
          <w:spacing w:val="2"/>
          <w:sz w:val="31"/>
          <w:szCs w:val="31"/>
        </w:rPr>
        <w:t>元，完成年初预算的 110.71 %；</w:t>
      </w:r>
      <w:r>
        <w:rPr>
          <w:rFonts w:ascii="FangSong" w:hAnsi="FangSong" w:eastAsia="FangSong" w:cs="FangSong"/>
          <w:sz w:val="31"/>
          <w:szCs w:val="31"/>
        </w:rPr>
        <w:t xml:space="preserve"> </w:t>
      </w:r>
      <w:r>
        <w:rPr>
          <w:rFonts w:ascii="FangSong" w:hAnsi="FangSong" w:eastAsia="FangSong" w:cs="FangSong"/>
          <w:spacing w:val="2"/>
          <w:sz w:val="31"/>
          <w:szCs w:val="31"/>
        </w:rPr>
        <w:t>比上年增加</w:t>
      </w:r>
      <w:r>
        <w:rPr>
          <w:rFonts w:ascii="FangSong" w:hAnsi="FangSong" w:eastAsia="FangSong" w:cs="FangSong"/>
          <w:spacing w:val="-56"/>
          <w:sz w:val="31"/>
          <w:szCs w:val="31"/>
        </w:rPr>
        <w:t xml:space="preserve"> </w:t>
      </w:r>
      <w:r>
        <w:rPr>
          <w:rFonts w:ascii="FangSong" w:hAnsi="FangSong" w:eastAsia="FangSong" w:cs="FangSong"/>
          <w:spacing w:val="2"/>
          <w:sz w:val="31"/>
          <w:szCs w:val="31"/>
        </w:rPr>
        <w:t>23,762.29</w:t>
      </w:r>
      <w:r>
        <w:rPr>
          <w:rFonts w:ascii="FangSong" w:hAnsi="FangSong" w:eastAsia="FangSong" w:cs="FangSong"/>
          <w:spacing w:val="-51"/>
          <w:sz w:val="31"/>
          <w:szCs w:val="31"/>
        </w:rPr>
        <w:t xml:space="preserve"> </w:t>
      </w:r>
      <w:r>
        <w:rPr>
          <w:rFonts w:ascii="FangSong" w:hAnsi="FangSong" w:eastAsia="FangSong" w:cs="FangSong"/>
          <w:spacing w:val="2"/>
          <w:sz w:val="31"/>
          <w:szCs w:val="31"/>
        </w:rPr>
        <w:t>元，增长</w:t>
      </w:r>
      <w:r>
        <w:rPr>
          <w:rFonts w:ascii="FangSong" w:hAnsi="FangSong" w:eastAsia="FangSong" w:cs="FangSong"/>
          <w:spacing w:val="-58"/>
          <w:sz w:val="31"/>
          <w:szCs w:val="31"/>
        </w:rPr>
        <w:t xml:space="preserve"> </w:t>
      </w:r>
      <w:r>
        <w:rPr>
          <w:rFonts w:ascii="FangSong" w:hAnsi="FangSong" w:eastAsia="FangSong" w:cs="FangSong"/>
          <w:spacing w:val="2"/>
          <w:sz w:val="31"/>
          <w:szCs w:val="31"/>
        </w:rPr>
        <w:t>25.08%。决算数大于预算数</w:t>
      </w:r>
      <w:r>
        <w:rPr>
          <w:rFonts w:ascii="FangSong" w:hAnsi="FangSong" w:eastAsia="FangSong" w:cs="FangSong"/>
          <w:sz w:val="31"/>
          <w:szCs w:val="31"/>
        </w:rPr>
        <w:t xml:space="preserve"> </w:t>
      </w:r>
      <w:r>
        <w:rPr>
          <w:rFonts w:ascii="FangSong" w:hAnsi="FangSong" w:eastAsia="FangSong" w:cs="FangSong"/>
          <w:spacing w:val="6"/>
          <w:sz w:val="31"/>
          <w:szCs w:val="31"/>
        </w:rPr>
        <w:t>的主要原因今年残联本级增加</w:t>
      </w:r>
      <w:r>
        <w:rPr>
          <w:rFonts w:ascii="FangSong" w:hAnsi="FangSong" w:eastAsia="FangSong" w:cs="FangSong"/>
          <w:spacing w:val="-42"/>
          <w:sz w:val="31"/>
          <w:szCs w:val="31"/>
        </w:rPr>
        <w:t xml:space="preserve"> </w:t>
      </w:r>
      <w:r>
        <w:rPr>
          <w:rFonts w:ascii="FangSong" w:hAnsi="FangSong" w:eastAsia="FangSong" w:cs="FangSong"/>
          <w:spacing w:val="6"/>
          <w:sz w:val="31"/>
          <w:szCs w:val="31"/>
        </w:rPr>
        <w:t>1</w:t>
      </w:r>
      <w:r>
        <w:rPr>
          <w:rFonts w:ascii="FangSong" w:hAnsi="FangSong" w:eastAsia="FangSong" w:cs="FangSong"/>
          <w:spacing w:val="-56"/>
          <w:sz w:val="31"/>
          <w:szCs w:val="31"/>
        </w:rPr>
        <w:t xml:space="preserve"> </w:t>
      </w:r>
      <w:r>
        <w:rPr>
          <w:rFonts w:ascii="FangSong" w:hAnsi="FangSong" w:eastAsia="FangSong" w:cs="FangSong"/>
          <w:spacing w:val="6"/>
          <w:sz w:val="31"/>
          <w:szCs w:val="31"/>
        </w:rPr>
        <w:t>人同时下属二级事业单位康</w:t>
      </w:r>
      <w:r>
        <w:rPr>
          <w:rFonts w:ascii="FangSong" w:hAnsi="FangSong" w:eastAsia="FangSong" w:cs="FangSong"/>
          <w:sz w:val="31"/>
          <w:szCs w:val="31"/>
        </w:rPr>
        <w:t xml:space="preserve"> </w:t>
      </w:r>
      <w:r>
        <w:rPr>
          <w:rFonts w:ascii="FangSong" w:hAnsi="FangSong" w:eastAsia="FangSong" w:cs="FangSong"/>
          <w:spacing w:val="10"/>
          <w:sz w:val="31"/>
          <w:szCs w:val="31"/>
        </w:rPr>
        <w:t>复中心残疾儿童康复业务实行政府购买服务业务，8</w:t>
      </w:r>
      <w:r>
        <w:rPr>
          <w:rFonts w:ascii="FangSong" w:hAnsi="FangSong" w:eastAsia="FangSong" w:cs="FangSong"/>
          <w:spacing w:val="-49"/>
          <w:sz w:val="31"/>
          <w:szCs w:val="31"/>
        </w:rPr>
        <w:t xml:space="preserve"> </w:t>
      </w:r>
      <w:r>
        <w:rPr>
          <w:rFonts w:ascii="FangSong" w:hAnsi="FangSong" w:eastAsia="FangSong" w:cs="FangSong"/>
          <w:spacing w:val="10"/>
          <w:sz w:val="31"/>
          <w:szCs w:val="31"/>
        </w:rPr>
        <w:t>名职工</w:t>
      </w:r>
      <w:r>
        <w:rPr>
          <w:rFonts w:ascii="FangSong" w:hAnsi="FangSong" w:eastAsia="FangSong" w:cs="FangSong"/>
          <w:sz w:val="31"/>
          <w:szCs w:val="31"/>
        </w:rPr>
        <w:t xml:space="preserve"> </w:t>
      </w:r>
      <w:r>
        <w:rPr>
          <w:rFonts w:ascii="FangSong" w:hAnsi="FangSong" w:eastAsia="FangSong" w:cs="FangSong"/>
          <w:spacing w:val="7"/>
          <w:sz w:val="31"/>
          <w:szCs w:val="31"/>
        </w:rPr>
        <w:t>到机关来上班，增加了日常公用开支。</w:t>
      </w:r>
    </w:p>
    <w:p>
      <w:pPr>
        <w:spacing w:line="315" w:lineRule="auto"/>
        <w:rPr>
          <w:rFonts w:ascii="FangSong" w:hAnsi="FangSong" w:eastAsia="FangSong" w:cs="FangSong"/>
          <w:sz w:val="31"/>
          <w:szCs w:val="31"/>
        </w:rPr>
        <w:sectPr>
          <w:pgSz w:w="11906" w:h="16839"/>
          <w:pgMar w:top="1431" w:right="1666" w:bottom="0" w:left="1785" w:header="0" w:footer="0" w:gutter="0"/>
          <w:cols w:space="720" w:num="1"/>
        </w:sectPr>
      </w:pPr>
    </w:p>
    <w:p>
      <w:pPr>
        <w:spacing w:before="167" w:line="228" w:lineRule="auto"/>
        <w:ind w:left="680"/>
        <w:outlineLvl w:val="0"/>
        <w:rPr>
          <w:rFonts w:ascii="FangSong" w:hAnsi="FangSong" w:eastAsia="FangSong" w:cs="FangSong"/>
          <w:sz w:val="31"/>
          <w:szCs w:val="31"/>
        </w:rPr>
      </w:pPr>
      <w:r>
        <w:rPr>
          <w:rFonts w:ascii="FangSong" w:hAnsi="FangSong" w:eastAsia="FangSong" w:cs="FangSong"/>
          <w:b/>
          <w:bCs/>
          <w:spacing w:val="5"/>
          <w:sz w:val="31"/>
          <w:szCs w:val="31"/>
        </w:rPr>
        <w:t>（二）政府采购情况说明</w:t>
      </w:r>
    </w:p>
    <w:p>
      <w:pPr>
        <w:spacing w:before="157" w:line="227" w:lineRule="auto"/>
        <w:ind w:left="669"/>
        <w:outlineLvl w:val="0"/>
        <w:rPr>
          <w:rFonts w:ascii="FangSong" w:hAnsi="FangSong" w:eastAsia="FangSong" w:cs="FangSong"/>
          <w:sz w:val="31"/>
          <w:szCs w:val="31"/>
        </w:rPr>
      </w:pPr>
      <w:r>
        <w:rPr>
          <w:rFonts w:ascii="FangSong" w:hAnsi="FangSong" w:eastAsia="FangSong" w:cs="FangSong"/>
          <w:spacing w:val="6"/>
          <w:sz w:val="31"/>
          <w:szCs w:val="31"/>
        </w:rPr>
        <w:t>2022</w:t>
      </w:r>
      <w:r>
        <w:rPr>
          <w:rFonts w:ascii="FangSong" w:hAnsi="FangSong" w:eastAsia="FangSong" w:cs="FangSong"/>
          <w:spacing w:val="-32"/>
          <w:sz w:val="31"/>
          <w:szCs w:val="31"/>
        </w:rPr>
        <w:t xml:space="preserve"> </w:t>
      </w:r>
      <w:r>
        <w:rPr>
          <w:rFonts w:ascii="FangSong" w:hAnsi="FangSong" w:eastAsia="FangSong" w:cs="FangSong"/>
          <w:spacing w:val="6"/>
          <w:sz w:val="31"/>
          <w:szCs w:val="31"/>
        </w:rPr>
        <w:t>年度本部门政府采购预算</w:t>
      </w:r>
      <w:r>
        <w:rPr>
          <w:rFonts w:ascii="FangSong" w:hAnsi="FangSong" w:eastAsia="FangSong" w:cs="FangSong"/>
          <w:spacing w:val="-36"/>
          <w:sz w:val="31"/>
          <w:szCs w:val="31"/>
        </w:rPr>
        <w:t xml:space="preserve"> </w:t>
      </w:r>
      <w:r>
        <w:rPr>
          <w:rFonts w:ascii="FangSong" w:hAnsi="FangSong" w:eastAsia="FangSong" w:cs="FangSong"/>
          <w:spacing w:val="6"/>
          <w:sz w:val="31"/>
          <w:szCs w:val="31"/>
        </w:rPr>
        <w:t>107000</w:t>
      </w:r>
      <w:r>
        <w:rPr>
          <w:rFonts w:ascii="FangSong" w:hAnsi="FangSong" w:eastAsia="FangSong" w:cs="FangSong"/>
          <w:spacing w:val="-46"/>
          <w:sz w:val="31"/>
          <w:szCs w:val="31"/>
        </w:rPr>
        <w:t xml:space="preserve"> </w:t>
      </w:r>
      <w:r>
        <w:rPr>
          <w:rFonts w:ascii="FangSong" w:hAnsi="FangSong" w:eastAsia="FangSong" w:cs="FangSong"/>
          <w:spacing w:val="6"/>
          <w:sz w:val="31"/>
          <w:szCs w:val="31"/>
        </w:rPr>
        <w:t>元，支出决算总</w:t>
      </w:r>
    </w:p>
    <w:p>
      <w:pPr>
        <w:spacing w:before="161" w:line="316" w:lineRule="auto"/>
        <w:ind w:left="32" w:right="158" w:firstLine="1"/>
        <w:jc w:val="both"/>
        <w:rPr>
          <w:rFonts w:ascii="FangSong" w:hAnsi="FangSong" w:eastAsia="FangSong" w:cs="FangSong"/>
          <w:sz w:val="31"/>
          <w:szCs w:val="31"/>
        </w:rPr>
      </w:pPr>
      <w:r>
        <w:rPr>
          <w:rFonts w:ascii="FangSong" w:hAnsi="FangSong" w:eastAsia="FangSong" w:cs="FangSong"/>
          <w:spacing w:val="-2"/>
          <w:sz w:val="31"/>
          <w:szCs w:val="31"/>
        </w:rPr>
        <w:t>额</w:t>
      </w:r>
      <w:r>
        <w:rPr>
          <w:rFonts w:ascii="FangSong" w:hAnsi="FangSong" w:eastAsia="FangSong" w:cs="FangSong"/>
          <w:spacing w:val="-61"/>
          <w:sz w:val="31"/>
          <w:szCs w:val="31"/>
        </w:rPr>
        <w:t xml:space="preserve"> </w:t>
      </w:r>
      <w:r>
        <w:rPr>
          <w:rFonts w:ascii="FangSong" w:hAnsi="FangSong" w:eastAsia="FangSong" w:cs="FangSong"/>
          <w:spacing w:val="-2"/>
          <w:sz w:val="31"/>
          <w:szCs w:val="31"/>
        </w:rPr>
        <w:t>877100</w:t>
      </w:r>
      <w:r>
        <w:rPr>
          <w:rFonts w:ascii="FangSong" w:hAnsi="FangSong" w:eastAsia="FangSong" w:cs="FangSong"/>
          <w:spacing w:val="-48"/>
          <w:sz w:val="31"/>
          <w:szCs w:val="31"/>
        </w:rPr>
        <w:t xml:space="preserve"> </w:t>
      </w:r>
      <w:r>
        <w:rPr>
          <w:rFonts w:ascii="FangSong" w:hAnsi="FangSong" w:eastAsia="FangSong" w:cs="FangSong"/>
          <w:spacing w:val="-2"/>
          <w:sz w:val="31"/>
          <w:szCs w:val="31"/>
        </w:rPr>
        <w:t>元，完成年初预算的</w:t>
      </w:r>
      <w:r>
        <w:rPr>
          <w:rFonts w:ascii="FangSong" w:hAnsi="FangSong" w:eastAsia="FangSong" w:cs="FangSong"/>
          <w:spacing w:val="-59"/>
          <w:sz w:val="31"/>
          <w:szCs w:val="31"/>
        </w:rPr>
        <w:t xml:space="preserve"> </w:t>
      </w:r>
      <w:r>
        <w:rPr>
          <w:rFonts w:ascii="FangSong" w:hAnsi="FangSong" w:eastAsia="FangSong" w:cs="FangSong"/>
          <w:spacing w:val="-2"/>
          <w:sz w:val="31"/>
          <w:szCs w:val="31"/>
        </w:rPr>
        <w:t>0%。其中：政</w:t>
      </w:r>
      <w:r>
        <w:rPr>
          <w:rFonts w:ascii="FangSong" w:hAnsi="FangSong" w:eastAsia="FangSong" w:cs="FangSong"/>
          <w:spacing w:val="-3"/>
          <w:sz w:val="31"/>
          <w:szCs w:val="31"/>
        </w:rPr>
        <w:t>府采购货物(0-6</w:t>
      </w:r>
      <w:r>
        <w:rPr>
          <w:rFonts w:ascii="FangSong" w:hAnsi="FangSong" w:eastAsia="FangSong" w:cs="FangSong"/>
          <w:sz w:val="31"/>
          <w:szCs w:val="31"/>
        </w:rPr>
        <w:t xml:space="preserve"> </w:t>
      </w:r>
      <w:r>
        <w:rPr>
          <w:rFonts w:ascii="FangSong" w:hAnsi="FangSong" w:eastAsia="FangSong" w:cs="FangSong"/>
          <w:spacing w:val="6"/>
          <w:sz w:val="31"/>
          <w:szCs w:val="31"/>
        </w:rPr>
        <w:t>残疾儿童康复训练设备采购)预算</w:t>
      </w:r>
      <w:r>
        <w:rPr>
          <w:rFonts w:ascii="FangSong" w:hAnsi="FangSong" w:eastAsia="FangSong" w:cs="FangSong"/>
          <w:spacing w:val="-57"/>
          <w:sz w:val="31"/>
          <w:szCs w:val="31"/>
        </w:rPr>
        <w:t xml:space="preserve"> </w:t>
      </w:r>
      <w:r>
        <w:rPr>
          <w:rFonts w:ascii="FangSong" w:hAnsi="FangSong" w:eastAsia="FangSong" w:cs="FangSong"/>
          <w:spacing w:val="6"/>
          <w:sz w:val="31"/>
          <w:szCs w:val="31"/>
        </w:rPr>
        <w:t>882000</w:t>
      </w:r>
      <w:r>
        <w:rPr>
          <w:rFonts w:ascii="FangSong" w:hAnsi="FangSong" w:eastAsia="FangSong" w:cs="FangSong"/>
          <w:spacing w:val="-49"/>
          <w:sz w:val="31"/>
          <w:szCs w:val="31"/>
        </w:rPr>
        <w:t xml:space="preserve"> </w:t>
      </w:r>
      <w:r>
        <w:rPr>
          <w:rFonts w:ascii="FangSong" w:hAnsi="FangSong" w:eastAsia="FangSong" w:cs="FangSong"/>
          <w:spacing w:val="6"/>
          <w:sz w:val="31"/>
          <w:szCs w:val="31"/>
        </w:rPr>
        <w:t>元，支出决算总额</w:t>
      </w:r>
      <w:r>
        <w:rPr>
          <w:rFonts w:ascii="FangSong" w:hAnsi="FangSong" w:eastAsia="FangSong" w:cs="FangSong"/>
          <w:sz w:val="31"/>
          <w:szCs w:val="31"/>
        </w:rPr>
        <w:t xml:space="preserve"> </w:t>
      </w:r>
      <w:r>
        <w:rPr>
          <w:rFonts w:ascii="FangSong" w:hAnsi="FangSong" w:eastAsia="FangSong" w:cs="FangSong"/>
          <w:spacing w:val="2"/>
          <w:sz w:val="31"/>
          <w:szCs w:val="31"/>
        </w:rPr>
        <w:t>783100</w:t>
      </w:r>
      <w:r>
        <w:rPr>
          <w:rFonts w:ascii="FangSong" w:hAnsi="FangSong" w:eastAsia="FangSong" w:cs="FangSong"/>
          <w:spacing w:val="-47"/>
          <w:sz w:val="31"/>
          <w:szCs w:val="31"/>
        </w:rPr>
        <w:t xml:space="preserve"> </w:t>
      </w:r>
      <w:r>
        <w:rPr>
          <w:rFonts w:ascii="FangSong" w:hAnsi="FangSong" w:eastAsia="FangSong" w:cs="FangSong"/>
          <w:spacing w:val="2"/>
          <w:sz w:val="31"/>
          <w:szCs w:val="31"/>
        </w:rPr>
        <w:t>元，完成年初预算的</w:t>
      </w:r>
      <w:r>
        <w:rPr>
          <w:rFonts w:ascii="FangSong" w:hAnsi="FangSong" w:eastAsia="FangSong" w:cs="FangSong"/>
          <w:spacing w:val="-60"/>
          <w:sz w:val="31"/>
          <w:szCs w:val="31"/>
        </w:rPr>
        <w:t xml:space="preserve"> </w:t>
      </w:r>
      <w:r>
        <w:rPr>
          <w:rFonts w:ascii="FangSong" w:hAnsi="FangSong" w:eastAsia="FangSong" w:cs="FangSong"/>
          <w:spacing w:val="2"/>
          <w:sz w:val="31"/>
          <w:szCs w:val="31"/>
        </w:rPr>
        <w:t>90.23%政府采购工程预算</w:t>
      </w:r>
      <w:r>
        <w:rPr>
          <w:rFonts w:ascii="FangSong" w:hAnsi="FangSong" w:eastAsia="FangSong" w:cs="FangSong"/>
          <w:spacing w:val="-60"/>
          <w:sz w:val="31"/>
          <w:szCs w:val="31"/>
        </w:rPr>
        <w:t xml:space="preserve"> </w:t>
      </w:r>
      <w:r>
        <w:rPr>
          <w:rFonts w:ascii="FangSong" w:hAnsi="FangSong" w:eastAsia="FangSong" w:cs="FangSong"/>
          <w:spacing w:val="2"/>
          <w:sz w:val="31"/>
          <w:szCs w:val="31"/>
        </w:rPr>
        <w:t>0</w:t>
      </w:r>
      <w:r>
        <w:rPr>
          <w:rFonts w:ascii="FangSong" w:hAnsi="FangSong" w:eastAsia="FangSong" w:cs="FangSong"/>
          <w:spacing w:val="-48"/>
          <w:sz w:val="31"/>
          <w:szCs w:val="31"/>
        </w:rPr>
        <w:t xml:space="preserve"> </w:t>
      </w:r>
      <w:r>
        <w:rPr>
          <w:rFonts w:ascii="FangSong" w:hAnsi="FangSong" w:eastAsia="FangSong" w:cs="FangSong"/>
          <w:spacing w:val="2"/>
          <w:sz w:val="31"/>
          <w:szCs w:val="31"/>
        </w:rPr>
        <w:t>元，</w:t>
      </w:r>
      <w:r>
        <w:rPr>
          <w:rFonts w:ascii="FangSong" w:hAnsi="FangSong" w:eastAsia="FangSong" w:cs="FangSong"/>
          <w:sz w:val="31"/>
          <w:szCs w:val="31"/>
        </w:rPr>
        <w:t xml:space="preserve"> </w:t>
      </w:r>
      <w:r>
        <w:rPr>
          <w:rFonts w:ascii="FangSong" w:hAnsi="FangSong" w:eastAsia="FangSong" w:cs="FangSong"/>
          <w:spacing w:val="6"/>
          <w:sz w:val="31"/>
          <w:szCs w:val="31"/>
        </w:rPr>
        <w:t>支出决算总额</w:t>
      </w:r>
      <w:r>
        <w:rPr>
          <w:rFonts w:ascii="FangSong" w:hAnsi="FangSong" w:eastAsia="FangSong" w:cs="FangSong"/>
          <w:spacing w:val="-45"/>
          <w:sz w:val="31"/>
          <w:szCs w:val="31"/>
        </w:rPr>
        <w:t xml:space="preserve"> </w:t>
      </w:r>
      <w:r>
        <w:rPr>
          <w:rFonts w:ascii="FangSong" w:hAnsi="FangSong" w:eastAsia="FangSong" w:cs="FangSong"/>
          <w:spacing w:val="6"/>
          <w:sz w:val="31"/>
          <w:szCs w:val="31"/>
        </w:rPr>
        <w:t>0</w:t>
      </w:r>
      <w:r>
        <w:rPr>
          <w:rFonts w:ascii="FangSong" w:hAnsi="FangSong" w:eastAsia="FangSong" w:cs="FangSong"/>
          <w:spacing w:val="-49"/>
          <w:sz w:val="31"/>
          <w:szCs w:val="31"/>
        </w:rPr>
        <w:t xml:space="preserve"> </w:t>
      </w:r>
      <w:r>
        <w:rPr>
          <w:rFonts w:ascii="FangSong" w:hAnsi="FangSong" w:eastAsia="FangSong" w:cs="FangSong"/>
          <w:spacing w:val="6"/>
          <w:sz w:val="31"/>
          <w:szCs w:val="31"/>
        </w:rPr>
        <w:t>元，完成年初预算的0%。政府采购服务（残</w:t>
      </w:r>
      <w:r>
        <w:rPr>
          <w:rFonts w:ascii="FangSong" w:hAnsi="FangSong" w:eastAsia="FangSong" w:cs="FangSong"/>
          <w:sz w:val="31"/>
          <w:szCs w:val="31"/>
        </w:rPr>
        <w:t xml:space="preserve"> </w:t>
      </w:r>
      <w:r>
        <w:rPr>
          <w:rFonts w:ascii="FangSong" w:hAnsi="FangSong" w:eastAsia="FangSong" w:cs="FangSong"/>
          <w:spacing w:val="11"/>
          <w:sz w:val="31"/>
          <w:szCs w:val="31"/>
        </w:rPr>
        <w:t>疾人心理健康服务）预算</w:t>
      </w:r>
      <w:r>
        <w:rPr>
          <w:rFonts w:ascii="FangSong" w:hAnsi="FangSong" w:eastAsia="FangSong" w:cs="FangSong"/>
          <w:spacing w:val="-18"/>
          <w:sz w:val="31"/>
          <w:szCs w:val="31"/>
        </w:rPr>
        <w:t xml:space="preserve"> </w:t>
      </w:r>
      <w:r>
        <w:rPr>
          <w:rFonts w:ascii="FangSong" w:hAnsi="FangSong" w:eastAsia="FangSong" w:cs="FangSong"/>
          <w:spacing w:val="11"/>
          <w:sz w:val="31"/>
          <w:szCs w:val="31"/>
        </w:rPr>
        <w:t>188000</w:t>
      </w:r>
      <w:r>
        <w:rPr>
          <w:rFonts w:ascii="FangSong" w:hAnsi="FangSong" w:eastAsia="FangSong" w:cs="FangSong"/>
          <w:spacing w:val="-36"/>
          <w:sz w:val="31"/>
          <w:szCs w:val="31"/>
        </w:rPr>
        <w:t xml:space="preserve"> </w:t>
      </w:r>
      <w:r>
        <w:rPr>
          <w:rFonts w:ascii="FangSong" w:hAnsi="FangSong" w:eastAsia="FangSong" w:cs="FangSong"/>
          <w:spacing w:val="11"/>
          <w:sz w:val="31"/>
          <w:szCs w:val="31"/>
        </w:rPr>
        <w:t>元，支出决算总额</w:t>
      </w:r>
      <w:r>
        <w:rPr>
          <w:rFonts w:ascii="FangSong" w:hAnsi="FangSong" w:eastAsia="FangSong" w:cs="FangSong"/>
          <w:spacing w:val="-51"/>
          <w:sz w:val="31"/>
          <w:szCs w:val="31"/>
        </w:rPr>
        <w:t xml:space="preserve"> </w:t>
      </w:r>
      <w:r>
        <w:rPr>
          <w:rFonts w:ascii="FangSong" w:hAnsi="FangSong" w:eastAsia="FangSong" w:cs="FangSong"/>
          <w:spacing w:val="11"/>
          <w:sz w:val="31"/>
          <w:szCs w:val="31"/>
        </w:rPr>
        <w:t>94000</w:t>
      </w:r>
      <w:r>
        <w:rPr>
          <w:rFonts w:ascii="FangSong" w:hAnsi="FangSong" w:eastAsia="FangSong" w:cs="FangSong"/>
          <w:sz w:val="31"/>
          <w:szCs w:val="31"/>
        </w:rPr>
        <w:t xml:space="preserve"> </w:t>
      </w:r>
      <w:r>
        <w:rPr>
          <w:rFonts w:ascii="FangSong" w:hAnsi="FangSong" w:eastAsia="FangSong" w:cs="FangSong"/>
          <w:spacing w:val="5"/>
          <w:sz w:val="31"/>
          <w:szCs w:val="31"/>
        </w:rPr>
        <w:t>元，完成年初预算的</w:t>
      </w:r>
      <w:r>
        <w:rPr>
          <w:rFonts w:ascii="FangSong" w:hAnsi="FangSong" w:eastAsia="FangSong" w:cs="FangSong"/>
          <w:spacing w:val="-50"/>
          <w:sz w:val="31"/>
          <w:szCs w:val="31"/>
        </w:rPr>
        <w:t xml:space="preserve"> </w:t>
      </w:r>
      <w:r>
        <w:rPr>
          <w:rFonts w:ascii="FangSong" w:hAnsi="FangSong" w:eastAsia="FangSong" w:cs="FangSong"/>
          <w:spacing w:val="5"/>
          <w:sz w:val="31"/>
          <w:szCs w:val="31"/>
        </w:rPr>
        <w:t>50%</w:t>
      </w:r>
    </w:p>
    <w:p>
      <w:pPr>
        <w:spacing w:before="53" w:line="228" w:lineRule="auto"/>
        <w:ind w:left="680"/>
        <w:outlineLvl w:val="0"/>
        <w:rPr>
          <w:rFonts w:ascii="FangSong" w:hAnsi="FangSong" w:eastAsia="FangSong" w:cs="FangSong"/>
          <w:sz w:val="31"/>
          <w:szCs w:val="31"/>
        </w:rPr>
      </w:pPr>
      <w:r>
        <w:rPr>
          <w:rFonts w:ascii="FangSong" w:hAnsi="FangSong" w:eastAsia="FangSong" w:cs="FangSong"/>
          <w:b/>
          <w:bCs/>
          <w:spacing w:val="1"/>
          <w:sz w:val="31"/>
          <w:szCs w:val="31"/>
        </w:rPr>
        <w:t>（三）</w:t>
      </w:r>
      <w:r>
        <w:rPr>
          <w:rFonts w:ascii="FangSong" w:hAnsi="FangSong" w:eastAsia="FangSong" w:cs="FangSong"/>
          <w:spacing w:val="-79"/>
          <w:sz w:val="31"/>
          <w:szCs w:val="31"/>
        </w:rPr>
        <w:t xml:space="preserve"> </w:t>
      </w:r>
      <w:r>
        <w:rPr>
          <w:rFonts w:ascii="FangSong" w:hAnsi="FangSong" w:eastAsia="FangSong" w:cs="FangSong"/>
          <w:b/>
          <w:bCs/>
          <w:spacing w:val="1"/>
          <w:sz w:val="31"/>
          <w:szCs w:val="31"/>
        </w:rPr>
        <w:t>国有资产占有使用情况说明</w:t>
      </w:r>
    </w:p>
    <w:p>
      <w:pPr>
        <w:spacing w:before="158" w:line="316" w:lineRule="auto"/>
        <w:ind w:left="35" w:right="113" w:firstLine="480"/>
        <w:rPr>
          <w:rFonts w:ascii="FangSong" w:hAnsi="FangSong" w:eastAsia="FangSong" w:cs="FangSong"/>
          <w:sz w:val="31"/>
          <w:szCs w:val="31"/>
        </w:rPr>
      </w:pPr>
      <w:r>
        <w:rPr>
          <w:rFonts w:ascii="FangSong" w:hAnsi="FangSong" w:eastAsia="FangSong" w:cs="FangSong"/>
          <w:spacing w:val="-2"/>
          <w:sz w:val="31"/>
          <w:szCs w:val="31"/>
        </w:rPr>
        <w:t>截至</w:t>
      </w:r>
      <w:r>
        <w:rPr>
          <w:rFonts w:ascii="FangSong" w:hAnsi="FangSong" w:eastAsia="FangSong" w:cs="FangSong"/>
          <w:spacing w:val="-59"/>
          <w:sz w:val="31"/>
          <w:szCs w:val="31"/>
        </w:rPr>
        <w:t xml:space="preserve"> </w:t>
      </w:r>
      <w:r>
        <w:rPr>
          <w:rFonts w:ascii="FangSong" w:hAnsi="FangSong" w:eastAsia="FangSong" w:cs="FangSong"/>
          <w:spacing w:val="-2"/>
          <w:sz w:val="31"/>
          <w:szCs w:val="31"/>
        </w:rPr>
        <w:t>2022</w:t>
      </w:r>
      <w:r>
        <w:rPr>
          <w:rFonts w:ascii="FangSong" w:hAnsi="FangSong" w:eastAsia="FangSong" w:cs="FangSong"/>
          <w:spacing w:val="-47"/>
          <w:sz w:val="31"/>
          <w:szCs w:val="31"/>
        </w:rPr>
        <w:t xml:space="preserve"> </w:t>
      </w:r>
      <w:r>
        <w:rPr>
          <w:rFonts w:ascii="FangSong" w:hAnsi="FangSong" w:eastAsia="FangSong" w:cs="FangSong"/>
          <w:spacing w:val="-2"/>
          <w:sz w:val="31"/>
          <w:szCs w:val="31"/>
        </w:rPr>
        <w:t>年</w:t>
      </w:r>
      <w:r>
        <w:rPr>
          <w:rFonts w:ascii="FangSong" w:hAnsi="FangSong" w:eastAsia="FangSong" w:cs="FangSong"/>
          <w:spacing w:val="-38"/>
          <w:sz w:val="31"/>
          <w:szCs w:val="31"/>
        </w:rPr>
        <w:t xml:space="preserve"> </w:t>
      </w:r>
      <w:r>
        <w:rPr>
          <w:rFonts w:ascii="FangSong" w:hAnsi="FangSong" w:eastAsia="FangSong" w:cs="FangSong"/>
          <w:spacing w:val="-2"/>
          <w:sz w:val="31"/>
          <w:szCs w:val="31"/>
        </w:rPr>
        <w:t>12</w:t>
      </w:r>
      <w:r>
        <w:rPr>
          <w:rFonts w:ascii="FangSong" w:hAnsi="FangSong" w:eastAsia="FangSong" w:cs="FangSong"/>
          <w:spacing w:val="-41"/>
          <w:sz w:val="31"/>
          <w:szCs w:val="31"/>
        </w:rPr>
        <w:t xml:space="preserve"> </w:t>
      </w:r>
      <w:r>
        <w:rPr>
          <w:rFonts w:ascii="FangSong" w:hAnsi="FangSong" w:eastAsia="FangSong" w:cs="FangSong"/>
          <w:spacing w:val="-2"/>
          <w:sz w:val="31"/>
          <w:szCs w:val="31"/>
        </w:rPr>
        <w:t>月</w:t>
      </w:r>
      <w:r>
        <w:rPr>
          <w:rFonts w:ascii="FangSong" w:hAnsi="FangSong" w:eastAsia="FangSong" w:cs="FangSong"/>
          <w:spacing w:val="-56"/>
          <w:sz w:val="31"/>
          <w:szCs w:val="31"/>
        </w:rPr>
        <w:t xml:space="preserve"> </w:t>
      </w:r>
      <w:r>
        <w:rPr>
          <w:rFonts w:ascii="FangSong" w:hAnsi="FangSong" w:eastAsia="FangSong" w:cs="FangSong"/>
          <w:spacing w:val="-2"/>
          <w:sz w:val="31"/>
          <w:szCs w:val="31"/>
        </w:rPr>
        <w:t>31 日，本部门房屋面积</w:t>
      </w:r>
      <w:r>
        <w:rPr>
          <w:rFonts w:ascii="FangSong" w:hAnsi="FangSong" w:eastAsia="FangSong" w:cs="FangSong"/>
          <w:spacing w:val="-40"/>
          <w:sz w:val="31"/>
          <w:szCs w:val="31"/>
        </w:rPr>
        <w:t xml:space="preserve"> </w:t>
      </w:r>
      <w:r>
        <w:rPr>
          <w:rFonts w:ascii="FangSong" w:hAnsi="FangSong" w:eastAsia="FangSong" w:cs="FangSong"/>
          <w:spacing w:val="-2"/>
          <w:sz w:val="31"/>
          <w:szCs w:val="31"/>
        </w:rPr>
        <w:t>1,8</w:t>
      </w:r>
      <w:r>
        <w:rPr>
          <w:rFonts w:ascii="FangSong" w:hAnsi="FangSong" w:eastAsia="FangSong" w:cs="FangSong"/>
          <w:spacing w:val="-3"/>
          <w:sz w:val="31"/>
          <w:szCs w:val="31"/>
        </w:rPr>
        <w:t>85.81</w:t>
      </w:r>
      <w:r>
        <w:rPr>
          <w:rFonts w:ascii="FangSong" w:hAnsi="FangSong" w:eastAsia="FangSong" w:cs="FangSong"/>
          <w:spacing w:val="-54"/>
          <w:sz w:val="31"/>
          <w:szCs w:val="31"/>
        </w:rPr>
        <w:t xml:space="preserve"> </w:t>
      </w:r>
      <w:r>
        <w:rPr>
          <w:rFonts w:ascii="FangSong" w:hAnsi="FangSong" w:eastAsia="FangSong" w:cs="FangSong"/>
          <w:spacing w:val="-3"/>
          <w:sz w:val="31"/>
          <w:szCs w:val="31"/>
        </w:rPr>
        <w:t>平</w:t>
      </w:r>
      <w:r>
        <w:rPr>
          <w:rFonts w:ascii="FangSong" w:hAnsi="FangSong" w:eastAsia="FangSong" w:cs="FangSong"/>
          <w:sz w:val="31"/>
          <w:szCs w:val="31"/>
        </w:rPr>
        <w:t xml:space="preserve">  </w:t>
      </w:r>
      <w:r>
        <w:rPr>
          <w:rFonts w:ascii="FangSong" w:hAnsi="FangSong" w:eastAsia="FangSong" w:cs="FangSong"/>
          <w:spacing w:val="4"/>
          <w:sz w:val="31"/>
          <w:szCs w:val="31"/>
        </w:rPr>
        <w:t>方米，共有车辆</w:t>
      </w:r>
      <w:r>
        <w:rPr>
          <w:rFonts w:ascii="FangSong" w:hAnsi="FangSong" w:eastAsia="FangSong" w:cs="FangSong"/>
          <w:spacing w:val="-22"/>
          <w:sz w:val="31"/>
          <w:szCs w:val="31"/>
        </w:rPr>
        <w:t xml:space="preserve"> </w:t>
      </w:r>
      <w:r>
        <w:rPr>
          <w:rFonts w:ascii="FangSong" w:hAnsi="FangSong" w:eastAsia="FangSong" w:cs="FangSong"/>
          <w:spacing w:val="4"/>
          <w:sz w:val="31"/>
          <w:szCs w:val="31"/>
        </w:rPr>
        <w:t>1</w:t>
      </w:r>
      <w:r>
        <w:rPr>
          <w:rFonts w:ascii="FangSong" w:hAnsi="FangSong" w:eastAsia="FangSong" w:cs="FangSong"/>
          <w:spacing w:val="-55"/>
          <w:sz w:val="31"/>
          <w:szCs w:val="31"/>
        </w:rPr>
        <w:t xml:space="preserve"> </w:t>
      </w:r>
      <w:r>
        <w:rPr>
          <w:rFonts w:ascii="FangSong" w:hAnsi="FangSong" w:eastAsia="FangSong" w:cs="FangSong"/>
          <w:spacing w:val="4"/>
          <w:sz w:val="31"/>
          <w:szCs w:val="31"/>
        </w:rPr>
        <w:t>辆，其中：领导干部用车</w:t>
      </w:r>
      <w:r>
        <w:rPr>
          <w:rFonts w:ascii="FangSong" w:hAnsi="FangSong" w:eastAsia="FangSong" w:cs="FangSong"/>
          <w:spacing w:val="-61"/>
          <w:sz w:val="31"/>
          <w:szCs w:val="31"/>
        </w:rPr>
        <w:t xml:space="preserve"> </w:t>
      </w:r>
      <w:r>
        <w:rPr>
          <w:rFonts w:ascii="FangSong" w:hAnsi="FangSong" w:eastAsia="FangSong" w:cs="FangSong"/>
          <w:spacing w:val="4"/>
          <w:sz w:val="31"/>
          <w:szCs w:val="31"/>
        </w:rPr>
        <w:t>0</w:t>
      </w:r>
      <w:r>
        <w:rPr>
          <w:rFonts w:ascii="FangSong" w:hAnsi="FangSong" w:eastAsia="FangSong" w:cs="FangSong"/>
          <w:spacing w:val="-55"/>
          <w:sz w:val="31"/>
          <w:szCs w:val="31"/>
        </w:rPr>
        <w:t xml:space="preserve"> </w:t>
      </w:r>
      <w:r>
        <w:rPr>
          <w:rFonts w:ascii="FangSong" w:hAnsi="FangSong" w:eastAsia="FangSong" w:cs="FangSong"/>
          <w:spacing w:val="4"/>
          <w:sz w:val="31"/>
          <w:szCs w:val="31"/>
        </w:rPr>
        <w:t>辆、一般公务</w:t>
      </w:r>
      <w:r>
        <w:rPr>
          <w:rFonts w:ascii="FangSong" w:hAnsi="FangSong" w:eastAsia="FangSong" w:cs="FangSong"/>
          <w:sz w:val="31"/>
          <w:szCs w:val="31"/>
        </w:rPr>
        <w:t xml:space="preserve">  </w:t>
      </w:r>
      <w:r>
        <w:rPr>
          <w:rFonts w:ascii="FangSong" w:hAnsi="FangSong" w:eastAsia="FangSong" w:cs="FangSong"/>
          <w:spacing w:val="6"/>
          <w:sz w:val="31"/>
          <w:szCs w:val="31"/>
        </w:rPr>
        <w:t>用车</w:t>
      </w:r>
      <w:r>
        <w:rPr>
          <w:rFonts w:ascii="FangSong" w:hAnsi="FangSong" w:eastAsia="FangSong" w:cs="FangSong"/>
          <w:spacing w:val="-35"/>
          <w:sz w:val="31"/>
          <w:szCs w:val="31"/>
        </w:rPr>
        <w:t xml:space="preserve"> </w:t>
      </w:r>
      <w:r>
        <w:rPr>
          <w:rFonts w:ascii="FangSong" w:hAnsi="FangSong" w:eastAsia="FangSong" w:cs="FangSong"/>
          <w:spacing w:val="6"/>
          <w:sz w:val="31"/>
          <w:szCs w:val="31"/>
        </w:rPr>
        <w:t>1</w:t>
      </w:r>
      <w:r>
        <w:rPr>
          <w:rFonts w:ascii="FangSong" w:hAnsi="FangSong" w:eastAsia="FangSong" w:cs="FangSong"/>
          <w:spacing w:val="-55"/>
          <w:sz w:val="31"/>
          <w:szCs w:val="31"/>
        </w:rPr>
        <w:t xml:space="preserve"> </w:t>
      </w:r>
      <w:r>
        <w:rPr>
          <w:rFonts w:ascii="FangSong" w:hAnsi="FangSong" w:eastAsia="FangSong" w:cs="FangSong"/>
          <w:spacing w:val="6"/>
          <w:sz w:val="31"/>
          <w:szCs w:val="31"/>
        </w:rPr>
        <w:t>辆（已上交政府公车平台统一管理，资产账还在原单</w:t>
      </w:r>
      <w:r>
        <w:rPr>
          <w:rFonts w:ascii="FangSong" w:hAnsi="FangSong" w:eastAsia="FangSong" w:cs="FangSong"/>
          <w:sz w:val="31"/>
          <w:szCs w:val="31"/>
        </w:rPr>
        <w:t xml:space="preserve">  </w:t>
      </w:r>
      <w:r>
        <w:rPr>
          <w:rFonts w:ascii="FangSong" w:hAnsi="FangSong" w:eastAsia="FangSong" w:cs="FangSong"/>
          <w:spacing w:val="5"/>
          <w:sz w:val="31"/>
          <w:szCs w:val="31"/>
        </w:rPr>
        <w:t>位</w:t>
      </w:r>
      <w:r>
        <w:rPr>
          <w:rFonts w:ascii="FangSong" w:hAnsi="FangSong" w:eastAsia="FangSong" w:cs="FangSong"/>
          <w:spacing w:val="24"/>
          <w:sz w:val="31"/>
          <w:szCs w:val="31"/>
        </w:rPr>
        <w:t>），</w:t>
      </w:r>
      <w:r>
        <w:rPr>
          <w:rFonts w:ascii="FangSong" w:hAnsi="FangSong" w:eastAsia="FangSong" w:cs="FangSong"/>
          <w:spacing w:val="5"/>
          <w:sz w:val="31"/>
          <w:szCs w:val="31"/>
        </w:rPr>
        <w:t>业务专用车</w:t>
      </w:r>
      <w:r>
        <w:rPr>
          <w:rFonts w:ascii="FangSong" w:hAnsi="FangSong" w:eastAsia="FangSong" w:cs="FangSong"/>
          <w:spacing w:val="-36"/>
          <w:sz w:val="31"/>
          <w:szCs w:val="31"/>
        </w:rPr>
        <w:t xml:space="preserve"> </w:t>
      </w:r>
      <w:r>
        <w:rPr>
          <w:rFonts w:ascii="FangSong" w:hAnsi="FangSong" w:eastAsia="FangSong" w:cs="FangSong"/>
          <w:spacing w:val="5"/>
          <w:sz w:val="31"/>
          <w:szCs w:val="31"/>
        </w:rPr>
        <w:t>1</w:t>
      </w:r>
      <w:r>
        <w:rPr>
          <w:rFonts w:ascii="FangSong" w:hAnsi="FangSong" w:eastAsia="FangSong" w:cs="FangSong"/>
          <w:spacing w:val="-55"/>
          <w:sz w:val="31"/>
          <w:szCs w:val="31"/>
        </w:rPr>
        <w:t xml:space="preserve"> </w:t>
      </w:r>
      <w:r>
        <w:rPr>
          <w:rFonts w:ascii="FangSong" w:hAnsi="FangSong" w:eastAsia="FangSong" w:cs="FangSong"/>
          <w:spacing w:val="5"/>
          <w:sz w:val="31"/>
          <w:szCs w:val="31"/>
        </w:rPr>
        <w:t>辆（残疾人辅助器具流动服务用车</w:t>
      </w:r>
      <w:r>
        <w:rPr>
          <w:rFonts w:ascii="FangSong" w:hAnsi="FangSong" w:eastAsia="FangSong" w:cs="FangSong"/>
          <w:spacing w:val="24"/>
          <w:sz w:val="31"/>
          <w:szCs w:val="31"/>
        </w:rPr>
        <w:t>）；</w:t>
      </w:r>
      <w:r>
        <w:rPr>
          <w:rFonts w:ascii="FangSong" w:hAnsi="FangSong" w:eastAsia="FangSong" w:cs="FangSong"/>
          <w:sz w:val="31"/>
          <w:szCs w:val="31"/>
        </w:rPr>
        <w:t xml:space="preserve"> </w:t>
      </w:r>
      <w:r>
        <w:rPr>
          <w:rFonts w:ascii="FangSong" w:hAnsi="FangSong" w:eastAsia="FangSong" w:cs="FangSong"/>
          <w:spacing w:val="-2"/>
          <w:sz w:val="31"/>
          <w:szCs w:val="31"/>
        </w:rPr>
        <w:t>单价</w:t>
      </w:r>
      <w:r>
        <w:rPr>
          <w:rFonts w:ascii="FangSong" w:hAnsi="FangSong" w:eastAsia="FangSong" w:cs="FangSong"/>
          <w:spacing w:val="-56"/>
          <w:sz w:val="31"/>
          <w:szCs w:val="31"/>
        </w:rPr>
        <w:t xml:space="preserve"> </w:t>
      </w:r>
      <w:r>
        <w:rPr>
          <w:rFonts w:ascii="FangSong" w:hAnsi="FangSong" w:eastAsia="FangSong" w:cs="FangSong"/>
          <w:spacing w:val="-2"/>
          <w:sz w:val="31"/>
          <w:szCs w:val="31"/>
        </w:rPr>
        <w:t>50</w:t>
      </w:r>
      <w:r>
        <w:rPr>
          <w:rFonts w:ascii="FangSong" w:hAnsi="FangSong" w:eastAsia="FangSong" w:cs="FangSong"/>
          <w:spacing w:val="-50"/>
          <w:sz w:val="31"/>
          <w:szCs w:val="31"/>
        </w:rPr>
        <w:t xml:space="preserve"> </w:t>
      </w:r>
      <w:r>
        <w:rPr>
          <w:rFonts w:ascii="FangSong" w:hAnsi="FangSong" w:eastAsia="FangSong" w:cs="FangSong"/>
          <w:spacing w:val="-2"/>
          <w:sz w:val="31"/>
          <w:szCs w:val="31"/>
        </w:rPr>
        <w:t>万元以上通用设备</w:t>
      </w:r>
      <w:r>
        <w:rPr>
          <w:rFonts w:ascii="FangSong" w:hAnsi="FangSong" w:eastAsia="FangSong" w:cs="FangSong"/>
          <w:spacing w:val="-60"/>
          <w:sz w:val="31"/>
          <w:szCs w:val="31"/>
        </w:rPr>
        <w:t xml:space="preserve"> </w:t>
      </w:r>
      <w:r>
        <w:rPr>
          <w:rFonts w:ascii="FangSong" w:hAnsi="FangSong" w:eastAsia="FangSong" w:cs="FangSong"/>
          <w:spacing w:val="-2"/>
          <w:sz w:val="31"/>
          <w:szCs w:val="31"/>
        </w:rPr>
        <w:t>0 台（套</w:t>
      </w:r>
      <w:r>
        <w:rPr>
          <w:rFonts w:ascii="FangSong" w:hAnsi="FangSong" w:eastAsia="FangSong" w:cs="FangSong"/>
          <w:spacing w:val="24"/>
          <w:sz w:val="31"/>
          <w:szCs w:val="31"/>
        </w:rPr>
        <w:t>），</w:t>
      </w:r>
      <w:r>
        <w:rPr>
          <w:rFonts w:ascii="FangSong" w:hAnsi="FangSong" w:eastAsia="FangSong" w:cs="FangSong"/>
          <w:spacing w:val="-2"/>
          <w:sz w:val="31"/>
          <w:szCs w:val="31"/>
        </w:rPr>
        <w:t>单价</w:t>
      </w:r>
      <w:r>
        <w:rPr>
          <w:rFonts w:ascii="FangSong" w:hAnsi="FangSong" w:eastAsia="FangSong" w:cs="FangSong"/>
          <w:spacing w:val="-38"/>
          <w:sz w:val="31"/>
          <w:szCs w:val="31"/>
        </w:rPr>
        <w:t xml:space="preserve"> </w:t>
      </w:r>
      <w:r>
        <w:rPr>
          <w:rFonts w:ascii="FangSong" w:hAnsi="FangSong" w:eastAsia="FangSong" w:cs="FangSong"/>
          <w:spacing w:val="-2"/>
          <w:sz w:val="31"/>
          <w:szCs w:val="31"/>
        </w:rPr>
        <w:t>100</w:t>
      </w:r>
      <w:r>
        <w:rPr>
          <w:rFonts w:ascii="FangSong" w:hAnsi="FangSong" w:eastAsia="FangSong" w:cs="FangSong"/>
          <w:spacing w:val="-54"/>
          <w:sz w:val="31"/>
          <w:szCs w:val="31"/>
        </w:rPr>
        <w:t xml:space="preserve"> </w:t>
      </w:r>
      <w:r>
        <w:rPr>
          <w:rFonts w:ascii="FangSong" w:hAnsi="FangSong" w:eastAsia="FangSong" w:cs="FangSong"/>
          <w:spacing w:val="-2"/>
          <w:sz w:val="31"/>
          <w:szCs w:val="31"/>
        </w:rPr>
        <w:t>万元（含）</w:t>
      </w:r>
      <w:r>
        <w:rPr>
          <w:rFonts w:ascii="FangSong" w:hAnsi="FangSong" w:eastAsia="FangSong" w:cs="FangSong"/>
          <w:sz w:val="31"/>
          <w:szCs w:val="31"/>
        </w:rPr>
        <w:t xml:space="preserve"> </w:t>
      </w:r>
      <w:r>
        <w:rPr>
          <w:rFonts w:ascii="FangSong" w:hAnsi="FangSong" w:eastAsia="FangSong" w:cs="FangSong"/>
          <w:spacing w:val="-2"/>
          <w:sz w:val="31"/>
          <w:szCs w:val="31"/>
        </w:rPr>
        <w:t>以上专用设备</w:t>
      </w:r>
      <w:r>
        <w:rPr>
          <w:rFonts w:ascii="FangSong" w:hAnsi="FangSong" w:eastAsia="FangSong" w:cs="FangSong"/>
          <w:spacing w:val="-53"/>
          <w:sz w:val="31"/>
          <w:szCs w:val="31"/>
        </w:rPr>
        <w:t xml:space="preserve"> </w:t>
      </w:r>
      <w:r>
        <w:rPr>
          <w:rFonts w:ascii="FangSong" w:hAnsi="FangSong" w:eastAsia="FangSong" w:cs="FangSong"/>
          <w:spacing w:val="-2"/>
          <w:sz w:val="31"/>
          <w:szCs w:val="31"/>
        </w:rPr>
        <w:t>0 台（套）。</w:t>
      </w:r>
    </w:p>
    <w:p>
      <w:pPr>
        <w:spacing w:before="54" w:line="226" w:lineRule="auto"/>
        <w:ind w:left="680"/>
        <w:outlineLvl w:val="0"/>
        <w:rPr>
          <w:rFonts w:ascii="FangSong" w:hAnsi="FangSong" w:eastAsia="FangSong" w:cs="FangSong"/>
          <w:sz w:val="31"/>
          <w:szCs w:val="31"/>
        </w:rPr>
      </w:pPr>
      <w:r>
        <w:rPr>
          <w:rFonts w:ascii="FangSong" w:hAnsi="FangSong" w:eastAsia="FangSong" w:cs="FangSong"/>
          <w:b/>
          <w:bCs/>
          <w:spacing w:val="2"/>
          <w:sz w:val="31"/>
          <w:szCs w:val="31"/>
        </w:rPr>
        <w:t>（</w:t>
      </w:r>
      <w:r>
        <w:rPr>
          <w:rFonts w:ascii="FangSong" w:hAnsi="FangSong" w:eastAsia="FangSong" w:cs="FangSong"/>
          <w:spacing w:val="-82"/>
          <w:sz w:val="31"/>
          <w:szCs w:val="31"/>
        </w:rPr>
        <w:t xml:space="preserve"> </w:t>
      </w:r>
      <w:r>
        <w:rPr>
          <w:rFonts w:ascii="FangSong" w:hAnsi="FangSong" w:eastAsia="FangSong" w:cs="FangSong"/>
          <w:b/>
          <w:bCs/>
          <w:spacing w:val="2"/>
          <w:sz w:val="31"/>
          <w:szCs w:val="31"/>
        </w:rPr>
        <w:t>四）预算绩效管理工作开展情况说明</w:t>
      </w:r>
    </w:p>
    <w:p>
      <w:pPr>
        <w:spacing w:before="161" w:line="226" w:lineRule="auto"/>
        <w:jc w:val="right"/>
        <w:outlineLvl w:val="0"/>
        <w:rPr>
          <w:rFonts w:ascii="FangSong" w:hAnsi="FangSong" w:eastAsia="FangSong" w:cs="FangSong"/>
          <w:sz w:val="31"/>
          <w:szCs w:val="31"/>
        </w:rPr>
      </w:pPr>
      <w:r>
        <w:rPr>
          <w:rFonts w:ascii="FangSong" w:hAnsi="FangSong" w:eastAsia="FangSong" w:cs="FangSong"/>
          <w:b/>
          <w:bCs/>
          <w:spacing w:val="3"/>
          <w:sz w:val="31"/>
          <w:szCs w:val="31"/>
        </w:rPr>
        <w:t>1.预算绩效管理工作开展情况。</w:t>
      </w:r>
      <w:r>
        <w:rPr>
          <w:rFonts w:ascii="FangSong" w:hAnsi="FangSong" w:eastAsia="FangSong" w:cs="FangSong"/>
          <w:spacing w:val="3"/>
          <w:sz w:val="31"/>
          <w:szCs w:val="31"/>
        </w:rPr>
        <w:t>根据预算绩效管理要</w:t>
      </w:r>
      <w:r>
        <w:rPr>
          <w:rFonts w:ascii="FangSong" w:hAnsi="FangSong" w:eastAsia="FangSong" w:cs="FangSong"/>
          <w:spacing w:val="2"/>
          <w:sz w:val="31"/>
          <w:szCs w:val="31"/>
        </w:rPr>
        <w:t>求，</w:t>
      </w:r>
    </w:p>
    <w:p>
      <w:pPr>
        <w:spacing w:before="155" w:line="318" w:lineRule="auto"/>
        <w:ind w:left="34" w:right="246" w:firstLine="2"/>
        <w:jc w:val="both"/>
        <w:rPr>
          <w:rFonts w:ascii="FangSong" w:hAnsi="FangSong" w:eastAsia="FangSong" w:cs="FangSong"/>
          <w:sz w:val="31"/>
          <w:szCs w:val="31"/>
        </w:rPr>
      </w:pPr>
      <w:r>
        <w:rPr>
          <w:rFonts w:ascii="FangSong" w:hAnsi="FangSong" w:eastAsia="FangSong" w:cs="FangSong"/>
          <w:spacing w:val="9"/>
          <w:sz w:val="31"/>
          <w:szCs w:val="31"/>
        </w:rPr>
        <w:t>本部门组织对</w:t>
      </w:r>
      <w:r>
        <w:rPr>
          <w:rFonts w:ascii="FangSong" w:hAnsi="FangSong" w:eastAsia="FangSong" w:cs="FangSong"/>
          <w:spacing w:val="-49"/>
          <w:sz w:val="31"/>
          <w:szCs w:val="31"/>
        </w:rPr>
        <w:t xml:space="preserve"> </w:t>
      </w:r>
      <w:r>
        <w:rPr>
          <w:rFonts w:ascii="FangSong" w:hAnsi="FangSong" w:eastAsia="FangSong" w:cs="FangSong"/>
          <w:spacing w:val="9"/>
          <w:sz w:val="31"/>
          <w:szCs w:val="31"/>
        </w:rPr>
        <w:t>2022</w:t>
      </w:r>
      <w:r>
        <w:rPr>
          <w:rFonts w:ascii="FangSong" w:hAnsi="FangSong" w:eastAsia="FangSong" w:cs="FangSong"/>
          <w:spacing w:val="-42"/>
          <w:sz w:val="31"/>
          <w:szCs w:val="31"/>
        </w:rPr>
        <w:t xml:space="preserve"> </w:t>
      </w:r>
      <w:r>
        <w:rPr>
          <w:rFonts w:ascii="FangSong" w:hAnsi="FangSong" w:eastAsia="FangSong" w:cs="FangSong"/>
          <w:spacing w:val="9"/>
          <w:sz w:val="31"/>
          <w:szCs w:val="31"/>
        </w:rPr>
        <w:t>年度</w:t>
      </w:r>
      <w:r>
        <w:rPr>
          <w:rFonts w:ascii="FangSong" w:hAnsi="FangSong" w:eastAsia="FangSong" w:cs="FangSong"/>
          <w:spacing w:val="-53"/>
          <w:sz w:val="31"/>
          <w:szCs w:val="31"/>
        </w:rPr>
        <w:t xml:space="preserve"> </w:t>
      </w:r>
      <w:r>
        <w:rPr>
          <w:rFonts w:ascii="FangSong" w:hAnsi="FangSong" w:eastAsia="FangSong" w:cs="FangSong"/>
          <w:spacing w:val="9"/>
          <w:sz w:val="31"/>
          <w:szCs w:val="31"/>
        </w:rPr>
        <w:t>0-6</w:t>
      </w:r>
      <w:r>
        <w:rPr>
          <w:rFonts w:ascii="FangSong" w:hAnsi="FangSong" w:eastAsia="FangSong" w:cs="FangSong"/>
          <w:spacing w:val="-43"/>
          <w:sz w:val="31"/>
          <w:szCs w:val="31"/>
        </w:rPr>
        <w:t xml:space="preserve"> </w:t>
      </w:r>
      <w:r>
        <w:rPr>
          <w:rFonts w:ascii="FangSong" w:hAnsi="FangSong" w:eastAsia="FangSong" w:cs="FangSong"/>
          <w:spacing w:val="9"/>
          <w:sz w:val="31"/>
          <w:szCs w:val="31"/>
        </w:rPr>
        <w:t>岁残疾儿童康复训练项目、残</w:t>
      </w:r>
      <w:r>
        <w:rPr>
          <w:rFonts w:ascii="FangSong" w:hAnsi="FangSong" w:eastAsia="FangSong" w:cs="FangSong"/>
          <w:sz w:val="31"/>
          <w:szCs w:val="31"/>
        </w:rPr>
        <w:t xml:space="preserve"> </w:t>
      </w:r>
      <w:r>
        <w:rPr>
          <w:rFonts w:ascii="FangSong" w:hAnsi="FangSong" w:eastAsia="FangSong" w:cs="FangSong"/>
          <w:spacing w:val="17"/>
          <w:sz w:val="31"/>
          <w:szCs w:val="31"/>
        </w:rPr>
        <w:t>疾人“</w:t>
      </w:r>
      <w:r>
        <w:rPr>
          <w:rFonts w:ascii="FangSong" w:hAnsi="FangSong" w:eastAsia="FangSong" w:cs="FangSong"/>
          <w:spacing w:val="-105"/>
          <w:sz w:val="31"/>
          <w:szCs w:val="31"/>
        </w:rPr>
        <w:t xml:space="preserve"> </w:t>
      </w:r>
      <w:r>
        <w:rPr>
          <w:rFonts w:ascii="FangSong" w:hAnsi="FangSong" w:eastAsia="FangSong" w:cs="FangSong"/>
          <w:spacing w:val="17"/>
          <w:sz w:val="31"/>
          <w:szCs w:val="31"/>
        </w:rPr>
        <w:t>五个一</w:t>
      </w:r>
      <w:r>
        <w:rPr>
          <w:rFonts w:ascii="FangSong" w:hAnsi="FangSong" w:eastAsia="FangSong" w:cs="FangSong"/>
          <w:spacing w:val="-98"/>
          <w:sz w:val="31"/>
          <w:szCs w:val="31"/>
        </w:rPr>
        <w:t xml:space="preserve"> </w:t>
      </w:r>
      <w:r>
        <w:rPr>
          <w:rFonts w:ascii="FangSong" w:hAnsi="FangSong" w:eastAsia="FangSong" w:cs="FangSong"/>
          <w:spacing w:val="17"/>
          <w:sz w:val="31"/>
          <w:szCs w:val="31"/>
        </w:rPr>
        <w:t>”文化进家庭残疾人事业的彩票公益金支出</w:t>
      </w:r>
      <w:r>
        <w:rPr>
          <w:rFonts w:ascii="FangSong" w:hAnsi="FangSong" w:eastAsia="FangSong" w:cs="FangSong"/>
          <w:sz w:val="31"/>
          <w:szCs w:val="31"/>
        </w:rPr>
        <w:t xml:space="preserve"> </w:t>
      </w:r>
      <w:r>
        <w:rPr>
          <w:rFonts w:ascii="FangSong" w:hAnsi="FangSong" w:eastAsia="FangSong" w:cs="FangSong"/>
          <w:spacing w:val="11"/>
          <w:sz w:val="31"/>
          <w:szCs w:val="31"/>
        </w:rPr>
        <w:t>100000.00 元</w:t>
      </w:r>
      <w:r>
        <w:rPr>
          <w:rFonts w:ascii="FangSong" w:hAnsi="FangSong" w:eastAsia="FangSong" w:cs="FangSong"/>
          <w:spacing w:val="-54"/>
          <w:sz w:val="31"/>
          <w:szCs w:val="31"/>
        </w:rPr>
        <w:t xml:space="preserve"> </w:t>
      </w:r>
      <w:r>
        <w:rPr>
          <w:rFonts w:ascii="FangSong" w:hAnsi="FangSong" w:eastAsia="FangSong" w:cs="FangSong"/>
          <w:spacing w:val="11"/>
          <w:sz w:val="31"/>
          <w:szCs w:val="31"/>
        </w:rPr>
        <w:t>。</w:t>
      </w:r>
      <w:r>
        <w:rPr>
          <w:rFonts w:ascii="FangSong" w:hAnsi="FangSong" w:eastAsia="FangSong" w:cs="FangSong"/>
          <w:spacing w:val="-87"/>
          <w:sz w:val="31"/>
          <w:szCs w:val="31"/>
        </w:rPr>
        <w:t xml:space="preserve"> </w:t>
      </w:r>
      <w:r>
        <w:rPr>
          <w:rFonts w:ascii="FangSong" w:hAnsi="FangSong" w:eastAsia="FangSong" w:cs="FangSong"/>
          <w:spacing w:val="11"/>
          <w:sz w:val="31"/>
          <w:szCs w:val="31"/>
        </w:rPr>
        <w:t>其</w:t>
      </w:r>
      <w:r>
        <w:rPr>
          <w:rFonts w:ascii="FangSong" w:hAnsi="FangSong" w:eastAsia="FangSong" w:cs="FangSong"/>
          <w:spacing w:val="-57"/>
          <w:sz w:val="31"/>
          <w:szCs w:val="31"/>
        </w:rPr>
        <w:t xml:space="preserve"> </w:t>
      </w:r>
      <w:r>
        <w:rPr>
          <w:rFonts w:ascii="FangSong" w:hAnsi="FangSong" w:eastAsia="FangSong" w:cs="FangSong"/>
          <w:spacing w:val="11"/>
          <w:sz w:val="31"/>
          <w:szCs w:val="31"/>
        </w:rPr>
        <w:t>中残疾人文化进家庭</w:t>
      </w:r>
      <w:r>
        <w:rPr>
          <w:rFonts w:ascii="FangSong" w:hAnsi="FangSong" w:eastAsia="FangSong" w:cs="FangSong"/>
          <w:spacing w:val="-107"/>
          <w:sz w:val="31"/>
          <w:szCs w:val="31"/>
        </w:rPr>
        <w:t xml:space="preserve"> </w:t>
      </w:r>
      <w:r>
        <w:rPr>
          <w:rFonts w:ascii="FangSong" w:hAnsi="FangSong" w:eastAsia="FangSong" w:cs="FangSong"/>
          <w:spacing w:val="11"/>
          <w:sz w:val="31"/>
          <w:szCs w:val="31"/>
        </w:rPr>
        <w:t>“</w:t>
      </w:r>
      <w:r>
        <w:rPr>
          <w:rFonts w:ascii="FangSong" w:hAnsi="FangSong" w:eastAsia="FangSong" w:cs="FangSong"/>
          <w:spacing w:val="-93"/>
          <w:sz w:val="31"/>
          <w:szCs w:val="31"/>
        </w:rPr>
        <w:t xml:space="preserve"> </w:t>
      </w:r>
      <w:r>
        <w:rPr>
          <w:rFonts w:ascii="FangSong" w:hAnsi="FangSong" w:eastAsia="FangSong" w:cs="FangSong"/>
          <w:spacing w:val="11"/>
          <w:sz w:val="31"/>
          <w:szCs w:val="31"/>
        </w:rPr>
        <w:t>五个</w:t>
      </w:r>
      <w:r>
        <w:rPr>
          <w:rFonts w:ascii="FangSong" w:hAnsi="FangSong" w:eastAsia="FangSong" w:cs="FangSong"/>
          <w:spacing w:val="-90"/>
          <w:sz w:val="31"/>
          <w:szCs w:val="31"/>
        </w:rPr>
        <w:t xml:space="preserve"> </w:t>
      </w:r>
      <w:r>
        <w:rPr>
          <w:rFonts w:ascii="FangSong" w:hAnsi="FangSong" w:eastAsia="FangSong" w:cs="FangSong"/>
          <w:spacing w:val="11"/>
          <w:sz w:val="31"/>
          <w:szCs w:val="31"/>
        </w:rPr>
        <w:t>一</w:t>
      </w:r>
      <w:r>
        <w:rPr>
          <w:rFonts w:ascii="FangSong" w:hAnsi="FangSong" w:eastAsia="FangSong" w:cs="FangSong"/>
          <w:spacing w:val="-74"/>
          <w:sz w:val="31"/>
          <w:szCs w:val="31"/>
        </w:rPr>
        <w:t xml:space="preserve"> </w:t>
      </w:r>
      <w:r>
        <w:rPr>
          <w:rFonts w:ascii="FangSong" w:hAnsi="FangSong" w:eastAsia="FangSong" w:cs="FangSong"/>
          <w:spacing w:val="11"/>
          <w:sz w:val="31"/>
          <w:szCs w:val="31"/>
        </w:rPr>
        <w:t>”服务</w:t>
      </w:r>
      <w:r>
        <w:rPr>
          <w:rFonts w:ascii="FangSong" w:hAnsi="FangSong" w:eastAsia="FangSong" w:cs="FangSong"/>
          <w:sz w:val="31"/>
          <w:szCs w:val="31"/>
        </w:rPr>
        <w:t xml:space="preserve"> </w:t>
      </w:r>
      <w:r>
        <w:rPr>
          <w:rFonts w:ascii="FangSong" w:hAnsi="FangSong" w:eastAsia="FangSong" w:cs="FangSong"/>
          <w:spacing w:val="9"/>
          <w:sz w:val="31"/>
          <w:szCs w:val="31"/>
        </w:rPr>
        <w:t>100000.00</w:t>
      </w:r>
      <w:r>
        <w:rPr>
          <w:rFonts w:ascii="FangSong" w:hAnsi="FangSong" w:eastAsia="FangSong" w:cs="FangSong"/>
          <w:spacing w:val="-44"/>
          <w:sz w:val="31"/>
          <w:szCs w:val="31"/>
        </w:rPr>
        <w:t xml:space="preserve"> </w:t>
      </w:r>
      <w:r>
        <w:rPr>
          <w:rFonts w:ascii="FangSong" w:hAnsi="FangSong" w:eastAsia="FangSong" w:cs="FangSong"/>
          <w:spacing w:val="9"/>
          <w:sz w:val="31"/>
          <w:szCs w:val="31"/>
        </w:rPr>
        <w:t>元、实施残疾人文化进家庭“五</w:t>
      </w:r>
      <w:r>
        <w:rPr>
          <w:rFonts w:ascii="FangSong" w:hAnsi="FangSong" w:eastAsia="FangSong" w:cs="FangSong"/>
          <w:spacing w:val="8"/>
          <w:sz w:val="31"/>
          <w:szCs w:val="31"/>
        </w:rPr>
        <w:t>个一</w:t>
      </w:r>
      <w:r>
        <w:rPr>
          <w:rFonts w:ascii="FangSong" w:hAnsi="FangSong" w:eastAsia="FangSong" w:cs="FangSong"/>
          <w:spacing w:val="-105"/>
          <w:sz w:val="31"/>
          <w:szCs w:val="31"/>
        </w:rPr>
        <w:t xml:space="preserve"> </w:t>
      </w:r>
      <w:r>
        <w:rPr>
          <w:rFonts w:ascii="FangSong" w:hAnsi="FangSong" w:eastAsia="FangSong" w:cs="FangSong"/>
          <w:spacing w:val="8"/>
          <w:sz w:val="31"/>
          <w:szCs w:val="31"/>
        </w:rPr>
        <w:t>”户数</w:t>
      </w:r>
      <w:r>
        <w:rPr>
          <w:rFonts w:ascii="FangSong" w:hAnsi="FangSong" w:eastAsia="FangSong" w:cs="FangSong"/>
          <w:spacing w:val="-53"/>
          <w:sz w:val="31"/>
          <w:szCs w:val="31"/>
        </w:rPr>
        <w:t xml:space="preserve"> </w:t>
      </w:r>
      <w:r>
        <w:rPr>
          <w:rFonts w:ascii="FangSong" w:hAnsi="FangSong" w:eastAsia="FangSong" w:cs="FangSong"/>
          <w:spacing w:val="8"/>
          <w:sz w:val="31"/>
          <w:szCs w:val="31"/>
        </w:rPr>
        <w:t>200</w:t>
      </w:r>
      <w:r>
        <w:rPr>
          <w:rFonts w:ascii="FangSong" w:hAnsi="FangSong" w:eastAsia="FangSong" w:cs="FangSong"/>
          <w:sz w:val="31"/>
          <w:szCs w:val="31"/>
        </w:rPr>
        <w:t xml:space="preserve"> </w:t>
      </w:r>
      <w:r>
        <w:rPr>
          <w:rFonts w:ascii="FangSong" w:hAnsi="FangSong" w:eastAsia="FangSong" w:cs="FangSong"/>
          <w:spacing w:val="10"/>
          <w:sz w:val="31"/>
          <w:szCs w:val="31"/>
        </w:rPr>
        <w:t>户；残疾人电视手语栏目服务</w:t>
      </w:r>
      <w:r>
        <w:rPr>
          <w:rFonts w:ascii="FangSong" w:hAnsi="FangSong" w:eastAsia="FangSong" w:cs="FangSong"/>
          <w:spacing w:val="-34"/>
          <w:sz w:val="31"/>
          <w:szCs w:val="31"/>
        </w:rPr>
        <w:t xml:space="preserve"> </w:t>
      </w:r>
      <w:r>
        <w:rPr>
          <w:rFonts w:ascii="FangSong" w:hAnsi="FangSong" w:eastAsia="FangSong" w:cs="FangSong"/>
          <w:spacing w:val="10"/>
          <w:sz w:val="31"/>
          <w:szCs w:val="31"/>
        </w:rPr>
        <w:t>100000.00</w:t>
      </w:r>
      <w:r>
        <w:rPr>
          <w:rFonts w:ascii="FangSong" w:hAnsi="FangSong" w:eastAsia="FangSong" w:cs="FangSong"/>
          <w:spacing w:val="-44"/>
          <w:sz w:val="31"/>
          <w:szCs w:val="31"/>
        </w:rPr>
        <w:t xml:space="preserve"> </w:t>
      </w:r>
      <w:r>
        <w:rPr>
          <w:rFonts w:ascii="FangSong" w:hAnsi="FangSong" w:eastAsia="FangSong" w:cs="FangSong"/>
          <w:spacing w:val="10"/>
          <w:sz w:val="31"/>
          <w:szCs w:val="31"/>
        </w:rPr>
        <w:t>元,实施开播手语</w:t>
      </w:r>
      <w:r>
        <w:rPr>
          <w:rFonts w:ascii="FangSong" w:hAnsi="FangSong" w:eastAsia="FangSong" w:cs="FangSong"/>
          <w:sz w:val="31"/>
          <w:szCs w:val="31"/>
        </w:rPr>
        <w:t xml:space="preserve"> </w:t>
      </w:r>
      <w:r>
        <w:rPr>
          <w:rFonts w:ascii="FangSong" w:hAnsi="FangSong" w:eastAsia="FangSong" w:cs="FangSong"/>
          <w:spacing w:val="5"/>
          <w:sz w:val="31"/>
          <w:szCs w:val="31"/>
        </w:rPr>
        <w:t>栏目数</w:t>
      </w:r>
      <w:r>
        <w:rPr>
          <w:rFonts w:ascii="FangSong" w:hAnsi="FangSong" w:eastAsia="FangSong" w:cs="FangSong"/>
          <w:spacing w:val="-41"/>
          <w:sz w:val="31"/>
          <w:szCs w:val="31"/>
        </w:rPr>
        <w:t xml:space="preserve"> </w:t>
      </w:r>
      <w:r>
        <w:rPr>
          <w:rFonts w:ascii="FangSong" w:hAnsi="FangSong" w:eastAsia="FangSong" w:cs="FangSong"/>
          <w:spacing w:val="5"/>
          <w:sz w:val="31"/>
          <w:szCs w:val="31"/>
        </w:rPr>
        <w:t>1</w:t>
      </w:r>
      <w:r>
        <w:rPr>
          <w:rFonts w:ascii="FangSong" w:hAnsi="FangSong" w:eastAsia="FangSong" w:cs="FangSong"/>
          <w:spacing w:val="-52"/>
          <w:sz w:val="31"/>
          <w:szCs w:val="31"/>
        </w:rPr>
        <w:t xml:space="preserve"> </w:t>
      </w:r>
      <w:r>
        <w:rPr>
          <w:rFonts w:ascii="FangSong" w:hAnsi="FangSong" w:eastAsia="FangSong" w:cs="FangSong"/>
          <w:spacing w:val="5"/>
          <w:sz w:val="31"/>
          <w:szCs w:val="31"/>
        </w:rPr>
        <w:t>个每月播一期残疾人手语节目。</w:t>
      </w:r>
      <w:r>
        <w:rPr>
          <w:rFonts w:ascii="FangSong" w:hAnsi="FangSong" w:eastAsia="FangSong" w:cs="FangSong"/>
          <w:spacing w:val="-69"/>
          <w:sz w:val="31"/>
          <w:szCs w:val="31"/>
        </w:rPr>
        <w:t xml:space="preserve"> </w:t>
      </w:r>
      <w:r>
        <w:rPr>
          <w:rFonts w:ascii="FangSong" w:hAnsi="FangSong" w:eastAsia="FangSong" w:cs="FangSong"/>
          <w:spacing w:val="5"/>
          <w:sz w:val="31"/>
          <w:szCs w:val="31"/>
        </w:rPr>
        <w:t>2</w:t>
      </w:r>
      <w:r>
        <w:rPr>
          <w:rFonts w:ascii="FangSong" w:hAnsi="FangSong" w:eastAsia="FangSong" w:cs="FangSong"/>
          <w:spacing w:val="-51"/>
          <w:sz w:val="31"/>
          <w:szCs w:val="31"/>
        </w:rPr>
        <w:t xml:space="preserve"> </w:t>
      </w:r>
      <w:r>
        <w:rPr>
          <w:rFonts w:ascii="FangSong" w:hAnsi="FangSong" w:eastAsia="FangSong" w:cs="FangSong"/>
          <w:spacing w:val="5"/>
          <w:sz w:val="31"/>
          <w:szCs w:val="31"/>
        </w:rPr>
        <w:t>预算</w:t>
      </w:r>
      <w:r>
        <w:rPr>
          <w:rFonts w:ascii="FangSong" w:hAnsi="FangSong" w:eastAsia="FangSong" w:cs="FangSong"/>
          <w:spacing w:val="4"/>
          <w:sz w:val="31"/>
          <w:szCs w:val="31"/>
        </w:rPr>
        <w:t>项目支出开</w:t>
      </w:r>
      <w:r>
        <w:rPr>
          <w:rFonts w:ascii="FangSong" w:hAnsi="FangSong" w:eastAsia="FangSong" w:cs="FangSong"/>
          <w:sz w:val="31"/>
          <w:szCs w:val="31"/>
        </w:rPr>
        <w:t xml:space="preserve"> </w:t>
      </w:r>
      <w:r>
        <w:rPr>
          <w:rFonts w:ascii="FangSong" w:hAnsi="FangSong" w:eastAsia="FangSong" w:cs="FangSong"/>
          <w:spacing w:val="8"/>
          <w:sz w:val="31"/>
          <w:szCs w:val="31"/>
        </w:rPr>
        <w:t>展绩效自评。残疾人心理健康服务项目</w:t>
      </w:r>
      <w:r>
        <w:rPr>
          <w:rFonts w:ascii="FangSong" w:hAnsi="FangSong" w:eastAsia="FangSong" w:cs="FangSong"/>
          <w:spacing w:val="48"/>
          <w:sz w:val="31"/>
          <w:szCs w:val="31"/>
        </w:rPr>
        <w:t xml:space="preserve"> </w:t>
      </w:r>
      <w:r>
        <w:rPr>
          <w:rFonts w:ascii="FangSong" w:hAnsi="FangSong" w:eastAsia="FangSong" w:cs="FangSong"/>
          <w:spacing w:val="8"/>
          <w:sz w:val="31"/>
          <w:szCs w:val="31"/>
        </w:rPr>
        <w:t>188000</w:t>
      </w:r>
      <w:r>
        <w:rPr>
          <w:rFonts w:ascii="FangSong" w:hAnsi="FangSong" w:eastAsia="FangSong" w:cs="FangSong"/>
          <w:spacing w:val="-46"/>
          <w:sz w:val="31"/>
          <w:szCs w:val="31"/>
        </w:rPr>
        <w:t xml:space="preserve"> </w:t>
      </w:r>
      <w:r>
        <w:rPr>
          <w:rFonts w:ascii="FangSong" w:hAnsi="FangSong" w:eastAsia="FangSong" w:cs="FangSong"/>
          <w:spacing w:val="8"/>
          <w:sz w:val="31"/>
          <w:szCs w:val="31"/>
        </w:rPr>
        <w:t>元；盲盲文</w:t>
      </w:r>
      <w:r>
        <w:rPr>
          <w:rFonts w:ascii="FangSong" w:hAnsi="FangSong" w:eastAsia="FangSong" w:cs="FangSong"/>
          <w:sz w:val="31"/>
          <w:szCs w:val="31"/>
        </w:rPr>
        <w:t xml:space="preserve"> </w:t>
      </w:r>
      <w:r>
        <w:rPr>
          <w:rFonts w:ascii="FangSong" w:hAnsi="FangSong" w:eastAsia="FangSong" w:cs="FangSong"/>
          <w:spacing w:val="-4"/>
          <w:sz w:val="31"/>
          <w:szCs w:val="31"/>
        </w:rPr>
        <w:t>推</w:t>
      </w:r>
      <w:r>
        <w:rPr>
          <w:rFonts w:ascii="FangSong" w:hAnsi="FangSong" w:eastAsia="FangSong" w:cs="FangSong"/>
          <w:spacing w:val="-75"/>
          <w:sz w:val="31"/>
          <w:szCs w:val="31"/>
        </w:rPr>
        <w:t xml:space="preserve"> </w:t>
      </w:r>
      <w:r>
        <w:rPr>
          <w:rFonts w:ascii="FangSong" w:hAnsi="FangSong" w:eastAsia="FangSong" w:cs="FangSong"/>
          <w:spacing w:val="-4"/>
          <w:sz w:val="31"/>
          <w:szCs w:val="31"/>
        </w:rPr>
        <w:t>广培</w:t>
      </w:r>
      <w:r>
        <w:rPr>
          <w:rFonts w:ascii="FangSong" w:hAnsi="FangSong" w:eastAsia="FangSong" w:cs="FangSong"/>
          <w:spacing w:val="-71"/>
          <w:sz w:val="31"/>
          <w:szCs w:val="31"/>
        </w:rPr>
        <w:t xml:space="preserve"> </w:t>
      </w:r>
      <w:r>
        <w:rPr>
          <w:rFonts w:ascii="FangSong" w:hAnsi="FangSong" w:eastAsia="FangSong" w:cs="FangSong"/>
          <w:spacing w:val="-4"/>
          <w:sz w:val="31"/>
          <w:szCs w:val="31"/>
        </w:rPr>
        <w:t>训 40000.00 元</w:t>
      </w:r>
      <w:r>
        <w:rPr>
          <w:rFonts w:ascii="FangSong" w:hAnsi="FangSong" w:eastAsia="FangSong" w:cs="FangSong"/>
          <w:spacing w:val="-51"/>
          <w:sz w:val="31"/>
          <w:szCs w:val="31"/>
        </w:rPr>
        <w:t xml:space="preserve"> </w:t>
      </w:r>
      <w:r>
        <w:rPr>
          <w:rFonts w:ascii="FangSong" w:hAnsi="FangSong" w:eastAsia="FangSong" w:cs="FangSong"/>
          <w:spacing w:val="-4"/>
          <w:sz w:val="31"/>
          <w:szCs w:val="31"/>
        </w:rPr>
        <w:t>；</w:t>
      </w:r>
      <w:r>
        <w:rPr>
          <w:rFonts w:ascii="FangSong" w:hAnsi="FangSong" w:eastAsia="FangSong" w:cs="FangSong"/>
          <w:spacing w:val="-71"/>
          <w:sz w:val="31"/>
          <w:szCs w:val="31"/>
        </w:rPr>
        <w:t xml:space="preserve"> </w:t>
      </w:r>
      <w:r>
        <w:rPr>
          <w:rFonts w:ascii="FangSong" w:hAnsi="FangSong" w:eastAsia="FangSong" w:cs="FangSong"/>
          <w:spacing w:val="-4"/>
          <w:sz w:val="31"/>
          <w:szCs w:val="31"/>
        </w:rPr>
        <w:t>2022 年</w:t>
      </w:r>
      <w:r>
        <w:rPr>
          <w:rFonts w:ascii="FangSong" w:hAnsi="FangSong" w:eastAsia="FangSong" w:cs="FangSong"/>
          <w:spacing w:val="-72"/>
          <w:sz w:val="31"/>
          <w:szCs w:val="31"/>
        </w:rPr>
        <w:t xml:space="preserve"> </w:t>
      </w:r>
      <w:r>
        <w:rPr>
          <w:rFonts w:ascii="FangSong" w:hAnsi="FangSong" w:eastAsia="FangSong" w:cs="FangSong"/>
          <w:spacing w:val="-4"/>
          <w:sz w:val="31"/>
          <w:szCs w:val="31"/>
        </w:rPr>
        <w:t>残</w:t>
      </w:r>
      <w:r>
        <w:rPr>
          <w:rFonts w:ascii="FangSong" w:hAnsi="FangSong" w:eastAsia="FangSong" w:cs="FangSong"/>
          <w:spacing w:val="-68"/>
          <w:sz w:val="31"/>
          <w:szCs w:val="31"/>
        </w:rPr>
        <w:t xml:space="preserve"> </w:t>
      </w:r>
      <w:r>
        <w:rPr>
          <w:rFonts w:ascii="FangSong" w:hAnsi="FangSong" w:eastAsia="FangSong" w:cs="FangSong"/>
          <w:spacing w:val="-4"/>
          <w:sz w:val="31"/>
          <w:szCs w:val="31"/>
        </w:rPr>
        <w:t>疾</w:t>
      </w:r>
      <w:r>
        <w:rPr>
          <w:rFonts w:ascii="FangSong" w:hAnsi="FangSong" w:eastAsia="FangSong" w:cs="FangSong"/>
          <w:spacing w:val="-69"/>
          <w:sz w:val="31"/>
          <w:szCs w:val="31"/>
        </w:rPr>
        <w:t xml:space="preserve"> </w:t>
      </w:r>
      <w:r>
        <w:rPr>
          <w:rFonts w:ascii="FangSong" w:hAnsi="FangSong" w:eastAsia="FangSong" w:cs="FangSong"/>
          <w:spacing w:val="-4"/>
          <w:sz w:val="31"/>
          <w:szCs w:val="31"/>
        </w:rPr>
        <w:t>人</w:t>
      </w:r>
      <w:r>
        <w:rPr>
          <w:rFonts w:ascii="FangSong" w:hAnsi="FangSong" w:eastAsia="FangSong" w:cs="FangSong"/>
          <w:spacing w:val="-72"/>
          <w:sz w:val="31"/>
          <w:szCs w:val="31"/>
        </w:rPr>
        <w:t xml:space="preserve"> </w:t>
      </w:r>
      <w:r>
        <w:rPr>
          <w:rFonts w:ascii="FangSong" w:hAnsi="FangSong" w:eastAsia="FangSong" w:cs="FangSong"/>
          <w:spacing w:val="-4"/>
          <w:sz w:val="31"/>
          <w:szCs w:val="31"/>
        </w:rPr>
        <w:t>职</w:t>
      </w:r>
      <w:r>
        <w:rPr>
          <w:rFonts w:ascii="FangSong" w:hAnsi="FangSong" w:eastAsia="FangSong" w:cs="FangSong"/>
          <w:spacing w:val="-74"/>
          <w:sz w:val="31"/>
          <w:szCs w:val="31"/>
        </w:rPr>
        <w:t xml:space="preserve"> </w:t>
      </w:r>
      <w:r>
        <w:rPr>
          <w:rFonts w:ascii="FangSong" w:hAnsi="FangSong" w:eastAsia="FangSong" w:cs="FangSong"/>
          <w:spacing w:val="-5"/>
          <w:sz w:val="31"/>
          <w:szCs w:val="31"/>
        </w:rPr>
        <w:t>业</w:t>
      </w:r>
      <w:r>
        <w:rPr>
          <w:rFonts w:ascii="FangSong" w:hAnsi="FangSong" w:eastAsia="FangSong" w:cs="FangSong"/>
          <w:spacing w:val="-70"/>
          <w:sz w:val="31"/>
          <w:szCs w:val="31"/>
        </w:rPr>
        <w:t xml:space="preserve"> </w:t>
      </w:r>
      <w:r>
        <w:rPr>
          <w:rFonts w:ascii="FangSong" w:hAnsi="FangSong" w:eastAsia="FangSong" w:cs="FangSong"/>
          <w:spacing w:val="-5"/>
          <w:sz w:val="31"/>
          <w:szCs w:val="31"/>
        </w:rPr>
        <w:t>技</w:t>
      </w:r>
      <w:r>
        <w:rPr>
          <w:rFonts w:ascii="FangSong" w:hAnsi="FangSong" w:eastAsia="FangSong" w:cs="FangSong"/>
          <w:spacing w:val="-55"/>
          <w:sz w:val="31"/>
          <w:szCs w:val="31"/>
        </w:rPr>
        <w:t xml:space="preserve"> </w:t>
      </w:r>
      <w:r>
        <w:rPr>
          <w:rFonts w:ascii="FangSong" w:hAnsi="FangSong" w:eastAsia="FangSong" w:cs="FangSong"/>
          <w:spacing w:val="-5"/>
          <w:sz w:val="31"/>
          <w:szCs w:val="31"/>
        </w:rPr>
        <w:t>能</w:t>
      </w:r>
      <w:r>
        <w:rPr>
          <w:rFonts w:ascii="FangSong" w:hAnsi="FangSong" w:eastAsia="FangSong" w:cs="FangSong"/>
          <w:spacing w:val="-70"/>
          <w:sz w:val="31"/>
          <w:szCs w:val="31"/>
        </w:rPr>
        <w:t xml:space="preserve"> </w:t>
      </w:r>
      <w:r>
        <w:rPr>
          <w:rFonts w:ascii="FangSong" w:hAnsi="FangSong" w:eastAsia="FangSong" w:cs="FangSong"/>
          <w:spacing w:val="-5"/>
          <w:sz w:val="31"/>
          <w:szCs w:val="31"/>
        </w:rPr>
        <w:t>培</w:t>
      </w:r>
      <w:r>
        <w:rPr>
          <w:rFonts w:ascii="FangSong" w:hAnsi="FangSong" w:eastAsia="FangSong" w:cs="FangSong"/>
          <w:spacing w:val="-71"/>
          <w:sz w:val="31"/>
          <w:szCs w:val="31"/>
        </w:rPr>
        <w:t xml:space="preserve"> </w:t>
      </w:r>
      <w:r>
        <w:rPr>
          <w:rFonts w:ascii="FangSong" w:hAnsi="FangSong" w:eastAsia="FangSong" w:cs="FangSong"/>
          <w:spacing w:val="-5"/>
          <w:sz w:val="31"/>
          <w:szCs w:val="31"/>
        </w:rPr>
        <w:t>训</w:t>
      </w:r>
    </w:p>
    <w:p>
      <w:pPr>
        <w:spacing w:line="318" w:lineRule="auto"/>
        <w:rPr>
          <w:rFonts w:ascii="FangSong" w:hAnsi="FangSong" w:eastAsia="FangSong" w:cs="FangSong"/>
          <w:sz w:val="31"/>
          <w:szCs w:val="31"/>
        </w:rPr>
        <w:sectPr>
          <w:pgSz w:w="11906" w:h="16839"/>
          <w:pgMar w:top="1431" w:right="1553" w:bottom="0" w:left="1785" w:header="0" w:footer="0" w:gutter="0"/>
          <w:cols w:space="720" w:num="1"/>
        </w:sectPr>
      </w:pPr>
    </w:p>
    <w:p>
      <w:pPr>
        <w:spacing w:before="169" w:line="315" w:lineRule="auto"/>
        <w:ind w:left="35" w:right="79" w:firstLine="13"/>
        <w:jc w:val="both"/>
        <w:rPr>
          <w:rFonts w:ascii="FangSong" w:hAnsi="FangSong" w:eastAsia="FangSong" w:cs="FangSong"/>
          <w:sz w:val="31"/>
          <w:szCs w:val="31"/>
        </w:rPr>
      </w:pPr>
      <w:r>
        <w:rPr>
          <w:rFonts w:ascii="FangSong" w:hAnsi="FangSong" w:eastAsia="FangSong" w:cs="FangSong"/>
          <w:spacing w:val="5"/>
          <w:sz w:val="31"/>
          <w:szCs w:val="31"/>
        </w:rPr>
        <w:t>123000.00</w:t>
      </w:r>
      <w:r>
        <w:rPr>
          <w:rFonts w:ascii="FangSong" w:hAnsi="FangSong" w:eastAsia="FangSong" w:cs="FangSong"/>
          <w:spacing w:val="-33"/>
          <w:sz w:val="31"/>
          <w:szCs w:val="31"/>
        </w:rPr>
        <w:t xml:space="preserve"> </w:t>
      </w:r>
      <w:r>
        <w:rPr>
          <w:rFonts w:ascii="FangSong" w:hAnsi="FangSong" w:eastAsia="FangSong" w:cs="FangSong"/>
          <w:spacing w:val="5"/>
          <w:sz w:val="31"/>
          <w:szCs w:val="31"/>
        </w:rPr>
        <w:t>元；残疾人电商培训费培训费</w:t>
      </w:r>
      <w:r>
        <w:rPr>
          <w:rFonts w:ascii="FangSong" w:hAnsi="FangSong" w:eastAsia="FangSong" w:cs="FangSong"/>
          <w:spacing w:val="-39"/>
          <w:sz w:val="31"/>
          <w:szCs w:val="31"/>
        </w:rPr>
        <w:t xml:space="preserve"> </w:t>
      </w:r>
      <w:r>
        <w:rPr>
          <w:rFonts w:ascii="FangSong" w:hAnsi="FangSong" w:eastAsia="FangSong" w:cs="FangSong"/>
          <w:spacing w:val="5"/>
          <w:sz w:val="31"/>
          <w:szCs w:val="31"/>
        </w:rPr>
        <w:t>103000.00</w:t>
      </w:r>
      <w:r>
        <w:rPr>
          <w:rFonts w:ascii="FangSong" w:hAnsi="FangSong" w:eastAsia="FangSong" w:cs="FangSong"/>
          <w:spacing w:val="-45"/>
          <w:sz w:val="31"/>
          <w:szCs w:val="31"/>
        </w:rPr>
        <w:t xml:space="preserve"> </w:t>
      </w:r>
      <w:r>
        <w:rPr>
          <w:rFonts w:ascii="FangSong" w:hAnsi="FangSong" w:eastAsia="FangSong" w:cs="FangSong"/>
          <w:spacing w:val="5"/>
          <w:sz w:val="31"/>
          <w:szCs w:val="31"/>
        </w:rPr>
        <w:t>元；残</w:t>
      </w:r>
      <w:r>
        <w:rPr>
          <w:rFonts w:ascii="FangSong" w:hAnsi="FangSong" w:eastAsia="FangSong" w:cs="FangSong"/>
          <w:sz w:val="31"/>
          <w:szCs w:val="31"/>
        </w:rPr>
        <w:t xml:space="preserve"> </w:t>
      </w:r>
      <w:r>
        <w:rPr>
          <w:rFonts w:ascii="FangSong" w:hAnsi="FangSong" w:eastAsia="FangSong" w:cs="FangSong"/>
          <w:spacing w:val="7"/>
          <w:sz w:val="31"/>
          <w:szCs w:val="31"/>
        </w:rPr>
        <w:t>疾人刺绣培训</w:t>
      </w:r>
      <w:r>
        <w:rPr>
          <w:rFonts w:ascii="FangSong" w:hAnsi="FangSong" w:eastAsia="FangSong" w:cs="FangSong"/>
          <w:spacing w:val="-33"/>
          <w:sz w:val="31"/>
          <w:szCs w:val="31"/>
        </w:rPr>
        <w:t xml:space="preserve"> </w:t>
      </w:r>
      <w:r>
        <w:rPr>
          <w:rFonts w:ascii="FangSong" w:hAnsi="FangSong" w:eastAsia="FangSong" w:cs="FangSong"/>
          <w:spacing w:val="7"/>
          <w:sz w:val="31"/>
          <w:szCs w:val="31"/>
        </w:rPr>
        <w:t>107520.00</w:t>
      </w:r>
      <w:r>
        <w:rPr>
          <w:rFonts w:ascii="FangSong" w:hAnsi="FangSong" w:eastAsia="FangSong" w:cs="FangSong"/>
          <w:spacing w:val="-41"/>
          <w:sz w:val="31"/>
          <w:szCs w:val="31"/>
        </w:rPr>
        <w:t xml:space="preserve"> </w:t>
      </w:r>
      <w:r>
        <w:rPr>
          <w:rFonts w:ascii="FangSong" w:hAnsi="FangSong" w:eastAsia="FangSong" w:cs="FangSong"/>
          <w:spacing w:val="7"/>
          <w:sz w:val="31"/>
          <w:szCs w:val="31"/>
        </w:rPr>
        <w:t>元</w:t>
      </w:r>
      <w:r>
        <w:rPr>
          <w:rFonts w:ascii="FangSong" w:hAnsi="FangSong" w:eastAsia="FangSong" w:cs="FangSong"/>
          <w:spacing w:val="-31"/>
          <w:sz w:val="31"/>
          <w:szCs w:val="31"/>
        </w:rPr>
        <w:t xml:space="preserve"> </w:t>
      </w:r>
      <w:r>
        <w:rPr>
          <w:rFonts w:ascii="FangSong" w:hAnsi="FangSong" w:eastAsia="FangSong" w:cs="FangSong"/>
          <w:spacing w:val="7"/>
          <w:sz w:val="31"/>
          <w:szCs w:val="31"/>
        </w:rPr>
        <w:t>1.产出指标完成情况分析</w:t>
      </w:r>
      <w:r>
        <w:rPr>
          <w:rFonts w:ascii="FangSong" w:hAnsi="FangSong" w:eastAsia="FangSong" w:cs="FangSong"/>
          <w:spacing w:val="-51"/>
          <w:sz w:val="31"/>
          <w:szCs w:val="31"/>
        </w:rPr>
        <w:t xml:space="preserve"> </w:t>
      </w:r>
      <w:r>
        <w:rPr>
          <w:rFonts w:ascii="FangSong" w:hAnsi="FangSong" w:eastAsia="FangSong" w:cs="FangSong"/>
          <w:spacing w:val="7"/>
          <w:sz w:val="31"/>
          <w:szCs w:val="31"/>
        </w:rPr>
        <w:t>2022</w:t>
      </w:r>
      <w:r>
        <w:rPr>
          <w:rFonts w:ascii="FangSong" w:hAnsi="FangSong" w:eastAsia="FangSong" w:cs="FangSong"/>
          <w:sz w:val="31"/>
          <w:szCs w:val="31"/>
        </w:rPr>
        <w:t xml:space="preserve"> </w:t>
      </w:r>
      <w:r>
        <w:rPr>
          <w:rFonts w:ascii="FangSong" w:hAnsi="FangSong" w:eastAsia="FangSong" w:cs="FangSong"/>
          <w:spacing w:val="15"/>
          <w:sz w:val="31"/>
          <w:szCs w:val="31"/>
        </w:rPr>
        <w:t>年本单位政府采购货物(0-6</w:t>
      </w:r>
      <w:r>
        <w:rPr>
          <w:rFonts w:ascii="FangSong" w:hAnsi="FangSong" w:eastAsia="FangSong" w:cs="FangSong"/>
          <w:spacing w:val="-29"/>
          <w:sz w:val="31"/>
          <w:szCs w:val="31"/>
        </w:rPr>
        <w:t xml:space="preserve"> </w:t>
      </w:r>
      <w:r>
        <w:rPr>
          <w:rFonts w:ascii="FangSong" w:hAnsi="FangSong" w:eastAsia="FangSong" w:cs="FangSong"/>
          <w:spacing w:val="15"/>
          <w:sz w:val="31"/>
          <w:szCs w:val="31"/>
        </w:rPr>
        <w:t>残疾儿童康复训练设备及固原</w:t>
      </w:r>
      <w:r>
        <w:rPr>
          <w:rFonts w:ascii="FangSong" w:hAnsi="FangSong" w:eastAsia="FangSong" w:cs="FangSong"/>
          <w:sz w:val="31"/>
          <w:szCs w:val="31"/>
        </w:rPr>
        <w:t xml:space="preserve"> </w:t>
      </w:r>
      <w:r>
        <w:rPr>
          <w:rFonts w:ascii="FangSong" w:hAnsi="FangSong" w:eastAsia="FangSong" w:cs="FangSong"/>
          <w:spacing w:val="3"/>
          <w:sz w:val="31"/>
          <w:szCs w:val="31"/>
        </w:rPr>
        <w:t>市残疾人心理健康服务采购项目采购)合同标的</w:t>
      </w:r>
      <w:r>
        <w:rPr>
          <w:rFonts w:ascii="FangSong" w:hAnsi="FangSong" w:eastAsia="FangSong" w:cs="FangSong"/>
          <w:spacing w:val="-33"/>
          <w:sz w:val="31"/>
          <w:szCs w:val="31"/>
        </w:rPr>
        <w:t xml:space="preserve"> </w:t>
      </w:r>
      <w:r>
        <w:rPr>
          <w:rFonts w:ascii="FangSong" w:hAnsi="FangSong" w:eastAsia="FangSong" w:cs="FangSong"/>
          <w:spacing w:val="3"/>
          <w:sz w:val="31"/>
          <w:szCs w:val="31"/>
        </w:rPr>
        <w:t>1073010</w:t>
      </w:r>
      <w:r>
        <w:rPr>
          <w:rFonts w:ascii="FangSong" w:hAnsi="FangSong" w:eastAsia="FangSong" w:cs="FangSong"/>
          <w:spacing w:val="-55"/>
          <w:sz w:val="31"/>
          <w:szCs w:val="31"/>
        </w:rPr>
        <w:t xml:space="preserve"> </w:t>
      </w:r>
      <w:r>
        <w:rPr>
          <w:rFonts w:ascii="FangSong" w:hAnsi="FangSong" w:eastAsia="FangSong" w:cs="FangSong"/>
          <w:spacing w:val="3"/>
          <w:sz w:val="31"/>
          <w:szCs w:val="31"/>
        </w:rPr>
        <w:t>元，</w:t>
      </w:r>
      <w:r>
        <w:rPr>
          <w:rFonts w:ascii="FangSong" w:hAnsi="FangSong" w:eastAsia="FangSong" w:cs="FangSong"/>
          <w:sz w:val="31"/>
          <w:szCs w:val="31"/>
        </w:rPr>
        <w:t xml:space="preserve"> </w:t>
      </w:r>
      <w:r>
        <w:rPr>
          <w:rFonts w:ascii="FangSong" w:hAnsi="FangSong" w:eastAsia="FangSong" w:cs="FangSong"/>
          <w:spacing w:val="3"/>
          <w:sz w:val="31"/>
          <w:szCs w:val="31"/>
        </w:rPr>
        <w:t>支出决算总额</w:t>
      </w:r>
      <w:r>
        <w:rPr>
          <w:rFonts w:ascii="FangSong" w:hAnsi="FangSong" w:eastAsia="FangSong" w:cs="FangSong"/>
          <w:spacing w:val="-44"/>
          <w:sz w:val="31"/>
          <w:szCs w:val="31"/>
        </w:rPr>
        <w:t xml:space="preserve"> </w:t>
      </w:r>
      <w:r>
        <w:rPr>
          <w:rFonts w:ascii="FangSong" w:hAnsi="FangSong" w:eastAsia="FangSong" w:cs="FangSong"/>
          <w:spacing w:val="3"/>
          <w:sz w:val="31"/>
          <w:szCs w:val="31"/>
        </w:rPr>
        <w:t>783100</w:t>
      </w:r>
      <w:r>
        <w:rPr>
          <w:rFonts w:ascii="FangSong" w:hAnsi="FangSong" w:eastAsia="FangSong" w:cs="FangSong"/>
          <w:spacing w:val="-49"/>
          <w:sz w:val="31"/>
          <w:szCs w:val="31"/>
        </w:rPr>
        <w:t xml:space="preserve"> </w:t>
      </w:r>
      <w:r>
        <w:rPr>
          <w:rFonts w:ascii="FangSong" w:hAnsi="FangSong" w:eastAsia="FangSong" w:cs="FangSong"/>
          <w:spacing w:val="3"/>
          <w:sz w:val="31"/>
          <w:szCs w:val="31"/>
        </w:rPr>
        <w:t>元，支出率</w:t>
      </w:r>
      <w:r>
        <w:rPr>
          <w:rFonts w:ascii="FangSong" w:hAnsi="FangSong" w:eastAsia="FangSong" w:cs="FangSong"/>
          <w:spacing w:val="-54"/>
          <w:sz w:val="31"/>
          <w:szCs w:val="31"/>
        </w:rPr>
        <w:t xml:space="preserve"> </w:t>
      </w:r>
      <w:r>
        <w:rPr>
          <w:rFonts w:ascii="FangSong" w:hAnsi="FangSong" w:eastAsia="FangSong" w:cs="FangSong"/>
          <w:spacing w:val="3"/>
          <w:sz w:val="31"/>
          <w:szCs w:val="31"/>
        </w:rPr>
        <w:t>72.98%</w:t>
      </w:r>
    </w:p>
    <w:p>
      <w:pPr>
        <w:spacing w:before="85" w:line="227" w:lineRule="auto"/>
        <w:ind w:left="669"/>
        <w:rPr>
          <w:rFonts w:ascii="FangSong" w:hAnsi="FangSong" w:eastAsia="FangSong" w:cs="FangSong"/>
          <w:sz w:val="31"/>
          <w:szCs w:val="31"/>
        </w:rPr>
      </w:pPr>
      <w:r>
        <w:rPr>
          <w:rFonts w:ascii="FangSong" w:hAnsi="FangSong" w:eastAsia="FangSong" w:cs="FangSong"/>
          <w:b/>
          <w:bCs/>
          <w:spacing w:val="5"/>
          <w:sz w:val="31"/>
          <w:szCs w:val="31"/>
        </w:rPr>
        <w:t>2.效益指标完成情况分析</w:t>
      </w:r>
    </w:p>
    <w:p>
      <w:pPr>
        <w:spacing w:before="198" w:line="341" w:lineRule="auto"/>
        <w:ind w:left="34" w:firstLine="646"/>
        <w:jc w:val="both"/>
        <w:rPr>
          <w:rFonts w:ascii="FangSong" w:hAnsi="FangSong" w:eastAsia="FangSong" w:cs="FangSong"/>
          <w:sz w:val="31"/>
          <w:szCs w:val="31"/>
        </w:rPr>
      </w:pPr>
      <w:r>
        <w:rPr>
          <w:rFonts w:ascii="FangSong" w:hAnsi="FangSong" w:eastAsia="FangSong" w:cs="FangSong"/>
          <w:spacing w:val="13"/>
          <w:sz w:val="31"/>
          <w:szCs w:val="31"/>
        </w:rPr>
        <w:t>（1）社会效益：1、实施残疾人文化进家庭“五个</w:t>
      </w:r>
      <w:r>
        <w:rPr>
          <w:rFonts w:ascii="FangSong" w:hAnsi="FangSong" w:eastAsia="FangSong" w:cs="FangSong"/>
          <w:spacing w:val="12"/>
          <w:sz w:val="31"/>
          <w:szCs w:val="31"/>
        </w:rPr>
        <w:t>一</w:t>
      </w:r>
      <w:r>
        <w:rPr>
          <w:rFonts w:ascii="FangSong" w:hAnsi="FangSong" w:eastAsia="FangSong" w:cs="FangSong"/>
          <w:spacing w:val="-113"/>
          <w:sz w:val="31"/>
          <w:szCs w:val="31"/>
        </w:rPr>
        <w:t xml:space="preserve"> </w:t>
      </w:r>
      <w:r>
        <w:rPr>
          <w:rFonts w:ascii="FangSong" w:hAnsi="FangSong" w:eastAsia="FangSong" w:cs="FangSong"/>
          <w:spacing w:val="12"/>
          <w:sz w:val="31"/>
          <w:szCs w:val="31"/>
        </w:rPr>
        <w:t>”</w:t>
      </w:r>
      <w:r>
        <w:rPr>
          <w:rFonts w:ascii="FangSong" w:hAnsi="FangSong" w:eastAsia="FangSong" w:cs="FangSong"/>
          <w:sz w:val="31"/>
          <w:szCs w:val="31"/>
        </w:rPr>
        <w:t xml:space="preserve"> </w:t>
      </w:r>
      <w:r>
        <w:rPr>
          <w:rFonts w:ascii="FangSong" w:hAnsi="FangSong" w:eastAsia="FangSong" w:cs="FangSong"/>
          <w:spacing w:val="8"/>
          <w:sz w:val="31"/>
          <w:szCs w:val="31"/>
        </w:rPr>
        <w:t>项目使残疾人享有公共文化服务水平得到提高；树立现代文</w:t>
      </w:r>
      <w:r>
        <w:rPr>
          <w:rFonts w:ascii="FangSong" w:hAnsi="FangSong" w:eastAsia="FangSong" w:cs="FangSong"/>
          <w:spacing w:val="7"/>
          <w:sz w:val="31"/>
          <w:szCs w:val="31"/>
        </w:rPr>
        <w:t xml:space="preserve">  </w:t>
      </w:r>
      <w:r>
        <w:rPr>
          <w:rFonts w:ascii="FangSong" w:hAnsi="FangSong" w:eastAsia="FangSong" w:cs="FangSong"/>
          <w:spacing w:val="6"/>
          <w:sz w:val="31"/>
          <w:szCs w:val="31"/>
        </w:rPr>
        <w:t>明社会的残疾人观。2、实施开播手语栏目数</w:t>
      </w:r>
      <w:r>
        <w:rPr>
          <w:rFonts w:ascii="FangSong" w:hAnsi="FangSong" w:eastAsia="FangSong" w:cs="FangSong"/>
          <w:spacing w:val="-41"/>
          <w:sz w:val="31"/>
          <w:szCs w:val="31"/>
        </w:rPr>
        <w:t xml:space="preserve"> </w:t>
      </w:r>
      <w:r>
        <w:rPr>
          <w:rFonts w:ascii="FangSong" w:hAnsi="FangSong" w:eastAsia="FangSong" w:cs="FangSong"/>
          <w:spacing w:val="6"/>
          <w:sz w:val="31"/>
          <w:szCs w:val="31"/>
        </w:rPr>
        <w:t>1</w:t>
      </w:r>
      <w:r>
        <w:rPr>
          <w:rFonts w:ascii="FangSong" w:hAnsi="FangSong" w:eastAsia="FangSong" w:cs="FangSong"/>
          <w:spacing w:val="-52"/>
          <w:sz w:val="31"/>
          <w:szCs w:val="31"/>
        </w:rPr>
        <w:t xml:space="preserve"> </w:t>
      </w:r>
      <w:r>
        <w:rPr>
          <w:rFonts w:ascii="FangSong" w:hAnsi="FangSong" w:eastAsia="FangSong" w:cs="FangSong"/>
          <w:spacing w:val="6"/>
          <w:sz w:val="31"/>
          <w:szCs w:val="31"/>
        </w:rPr>
        <w:t>个,使残</w:t>
      </w:r>
      <w:r>
        <w:rPr>
          <w:rFonts w:ascii="FangSong" w:hAnsi="FangSong" w:eastAsia="FangSong" w:cs="FangSong"/>
          <w:spacing w:val="5"/>
          <w:sz w:val="31"/>
          <w:szCs w:val="31"/>
        </w:rPr>
        <w:t>疾人</w:t>
      </w:r>
      <w:r>
        <w:rPr>
          <w:rFonts w:ascii="FangSong" w:hAnsi="FangSong" w:eastAsia="FangSong" w:cs="FangSong"/>
          <w:sz w:val="31"/>
          <w:szCs w:val="31"/>
        </w:rPr>
        <w:t xml:space="preserve">  </w:t>
      </w:r>
      <w:r>
        <w:rPr>
          <w:rFonts w:ascii="FangSong" w:hAnsi="FangSong" w:eastAsia="FangSong" w:cs="FangSong"/>
          <w:spacing w:val="8"/>
          <w:sz w:val="31"/>
          <w:szCs w:val="31"/>
        </w:rPr>
        <w:t>享有公共文化服务水平得到提高。（2）可持续影响：1、实</w:t>
      </w:r>
      <w:r>
        <w:rPr>
          <w:rFonts w:ascii="FangSong" w:hAnsi="FangSong" w:eastAsia="FangSong" w:cs="FangSong"/>
          <w:spacing w:val="3"/>
          <w:sz w:val="31"/>
          <w:szCs w:val="31"/>
        </w:rPr>
        <w:t xml:space="preserve">  </w:t>
      </w:r>
      <w:r>
        <w:rPr>
          <w:rFonts w:ascii="FangSong" w:hAnsi="FangSong" w:eastAsia="FangSong" w:cs="FangSong"/>
          <w:spacing w:val="7"/>
          <w:sz w:val="31"/>
          <w:szCs w:val="31"/>
        </w:rPr>
        <w:t>施残疾人文化进家庭“五个一</w:t>
      </w:r>
      <w:r>
        <w:rPr>
          <w:rFonts w:ascii="FangSong" w:hAnsi="FangSong" w:eastAsia="FangSong" w:cs="FangSong"/>
          <w:spacing w:val="-113"/>
          <w:sz w:val="31"/>
          <w:szCs w:val="31"/>
        </w:rPr>
        <w:t xml:space="preserve"> </w:t>
      </w:r>
      <w:r>
        <w:rPr>
          <w:rFonts w:ascii="FangSong" w:hAnsi="FangSong" w:eastAsia="FangSong" w:cs="FangSong"/>
          <w:spacing w:val="7"/>
          <w:sz w:val="31"/>
          <w:szCs w:val="31"/>
        </w:rPr>
        <w:t>”项目使残疾人享有公共文化</w:t>
      </w:r>
      <w:r>
        <w:rPr>
          <w:rFonts w:ascii="FangSong" w:hAnsi="FangSong" w:eastAsia="FangSong" w:cs="FangSong"/>
          <w:sz w:val="31"/>
          <w:szCs w:val="31"/>
        </w:rPr>
        <w:t xml:space="preserve">  </w:t>
      </w:r>
      <w:r>
        <w:rPr>
          <w:rFonts w:ascii="FangSong" w:hAnsi="FangSong" w:eastAsia="FangSong" w:cs="FangSong"/>
          <w:spacing w:val="10"/>
          <w:sz w:val="31"/>
          <w:szCs w:val="31"/>
        </w:rPr>
        <w:t>服务水平得到提高</w:t>
      </w:r>
      <w:r>
        <w:rPr>
          <w:rFonts w:ascii="FangSong" w:hAnsi="FangSong" w:eastAsia="FangSong" w:cs="FangSong"/>
          <w:spacing w:val="-38"/>
          <w:sz w:val="31"/>
          <w:szCs w:val="31"/>
        </w:rPr>
        <w:t xml:space="preserve"> </w:t>
      </w:r>
      <w:r>
        <w:rPr>
          <w:rFonts w:ascii="FangSong" w:hAnsi="FangSong" w:eastAsia="FangSong" w:cs="FangSong"/>
          <w:spacing w:val="10"/>
          <w:sz w:val="31"/>
          <w:szCs w:val="31"/>
        </w:rPr>
        <w:t>2、实施开播手语栏目数消除盲人阅读障</w:t>
      </w:r>
      <w:r>
        <w:rPr>
          <w:rFonts w:ascii="FangSong" w:hAnsi="FangSong" w:eastAsia="FangSong" w:cs="FangSong"/>
          <w:sz w:val="31"/>
          <w:szCs w:val="31"/>
        </w:rPr>
        <w:t xml:space="preserve">  </w:t>
      </w:r>
      <w:r>
        <w:rPr>
          <w:rFonts w:ascii="FangSong" w:hAnsi="FangSong" w:eastAsia="FangSong" w:cs="FangSong"/>
          <w:spacing w:val="8"/>
          <w:sz w:val="31"/>
          <w:szCs w:val="31"/>
        </w:rPr>
        <w:t>碍，残疾人享有公共文化服务水平得到提高。</w:t>
      </w:r>
    </w:p>
    <w:p>
      <w:pPr>
        <w:spacing w:before="53" w:line="227" w:lineRule="auto"/>
        <w:ind w:left="672"/>
        <w:rPr>
          <w:rFonts w:ascii="FangSong" w:hAnsi="FangSong" w:eastAsia="FangSong" w:cs="FangSong"/>
          <w:sz w:val="31"/>
          <w:szCs w:val="31"/>
        </w:rPr>
      </w:pPr>
      <w:r>
        <w:rPr>
          <w:rFonts w:ascii="FangSong" w:hAnsi="FangSong" w:eastAsia="FangSong" w:cs="FangSong"/>
          <w:b/>
          <w:bCs/>
          <w:spacing w:val="5"/>
          <w:sz w:val="31"/>
          <w:szCs w:val="31"/>
        </w:rPr>
        <w:t>3.满意度指标完成情况分析</w:t>
      </w:r>
    </w:p>
    <w:p>
      <w:pPr>
        <w:spacing w:before="200" w:line="340" w:lineRule="auto"/>
        <w:ind w:left="35" w:right="143" w:firstLine="634"/>
        <w:jc w:val="both"/>
        <w:rPr>
          <w:rFonts w:ascii="FangSong" w:hAnsi="FangSong" w:eastAsia="FangSong" w:cs="FangSong"/>
          <w:sz w:val="31"/>
          <w:szCs w:val="31"/>
        </w:rPr>
      </w:pPr>
      <w:r>
        <w:rPr>
          <w:rFonts w:ascii="FangSong" w:hAnsi="FangSong" w:eastAsia="FangSong" w:cs="FangSong"/>
          <w:spacing w:val="5"/>
          <w:sz w:val="31"/>
          <w:szCs w:val="31"/>
        </w:rPr>
        <w:t>2022</w:t>
      </w:r>
      <w:r>
        <w:rPr>
          <w:rFonts w:ascii="FangSong" w:hAnsi="FangSong" w:eastAsia="FangSong" w:cs="FangSong"/>
          <w:spacing w:val="-47"/>
          <w:sz w:val="31"/>
          <w:szCs w:val="31"/>
        </w:rPr>
        <w:t xml:space="preserve"> </w:t>
      </w:r>
      <w:r>
        <w:rPr>
          <w:rFonts w:ascii="FangSong" w:hAnsi="FangSong" w:eastAsia="FangSong" w:cs="FangSong"/>
          <w:spacing w:val="5"/>
          <w:sz w:val="31"/>
          <w:szCs w:val="31"/>
        </w:rPr>
        <w:t>年全区残疾人事业项目满意度指标均</w:t>
      </w:r>
      <w:r>
        <w:rPr>
          <w:rFonts w:ascii="FangSong" w:hAnsi="FangSong" w:eastAsia="FangSong" w:cs="FangSong"/>
          <w:spacing w:val="4"/>
          <w:sz w:val="31"/>
          <w:szCs w:val="31"/>
        </w:rPr>
        <w:t>达到设定值，</w:t>
      </w:r>
      <w:r>
        <w:rPr>
          <w:rFonts w:ascii="FangSong" w:hAnsi="FangSong" w:eastAsia="FangSong" w:cs="FangSong"/>
          <w:sz w:val="31"/>
          <w:szCs w:val="31"/>
        </w:rPr>
        <w:t xml:space="preserve"> </w:t>
      </w:r>
      <w:r>
        <w:rPr>
          <w:rFonts w:ascii="FangSong" w:hAnsi="FangSong" w:eastAsia="FangSong" w:cs="FangSong"/>
          <w:spacing w:val="7"/>
          <w:sz w:val="31"/>
          <w:szCs w:val="31"/>
        </w:rPr>
        <w:t>残疾人对服务的满意度均达到 80 %以上。1、实施残疾人文</w:t>
      </w:r>
      <w:r>
        <w:rPr>
          <w:rFonts w:ascii="FangSong" w:hAnsi="FangSong" w:eastAsia="FangSong" w:cs="FangSong"/>
          <w:spacing w:val="18"/>
          <w:sz w:val="31"/>
          <w:szCs w:val="31"/>
        </w:rPr>
        <w:t xml:space="preserve"> </w:t>
      </w:r>
      <w:r>
        <w:rPr>
          <w:rFonts w:ascii="FangSong" w:hAnsi="FangSong" w:eastAsia="FangSong" w:cs="FangSong"/>
          <w:spacing w:val="3"/>
          <w:sz w:val="31"/>
          <w:szCs w:val="31"/>
        </w:rPr>
        <w:t>化进家庭“五个一</w:t>
      </w:r>
      <w:r>
        <w:rPr>
          <w:rFonts w:ascii="FangSong" w:hAnsi="FangSong" w:eastAsia="FangSong" w:cs="FangSong"/>
          <w:spacing w:val="-100"/>
          <w:sz w:val="31"/>
          <w:szCs w:val="31"/>
        </w:rPr>
        <w:t xml:space="preserve"> </w:t>
      </w:r>
      <w:r>
        <w:rPr>
          <w:rFonts w:ascii="FangSong" w:hAnsi="FangSong" w:eastAsia="FangSong" w:cs="FangSong"/>
          <w:spacing w:val="3"/>
          <w:sz w:val="31"/>
          <w:szCs w:val="31"/>
        </w:rPr>
        <w:t>”项目，残疾人对服务的满意度达到 80</w:t>
      </w:r>
      <w:r>
        <w:rPr>
          <w:rFonts w:ascii="FangSong" w:hAnsi="FangSong" w:eastAsia="FangSong" w:cs="FangSong"/>
          <w:spacing w:val="-71"/>
          <w:sz w:val="31"/>
          <w:szCs w:val="31"/>
        </w:rPr>
        <w:t xml:space="preserve"> </w:t>
      </w:r>
      <w:r>
        <w:rPr>
          <w:rFonts w:ascii="FangSong" w:hAnsi="FangSong" w:eastAsia="FangSong" w:cs="FangSong"/>
          <w:spacing w:val="3"/>
          <w:sz w:val="31"/>
          <w:szCs w:val="31"/>
        </w:rPr>
        <w:t>%</w:t>
      </w:r>
      <w:r>
        <w:rPr>
          <w:rFonts w:ascii="FangSong" w:hAnsi="FangSong" w:eastAsia="FangSong" w:cs="FangSong"/>
          <w:sz w:val="31"/>
          <w:szCs w:val="31"/>
        </w:rPr>
        <w:t xml:space="preserve"> </w:t>
      </w:r>
      <w:r>
        <w:rPr>
          <w:rFonts w:ascii="FangSong" w:hAnsi="FangSong" w:eastAsia="FangSong" w:cs="FangSong"/>
          <w:spacing w:val="11"/>
          <w:sz w:val="31"/>
          <w:szCs w:val="31"/>
        </w:rPr>
        <w:t>以上。2、实施开播手语栏目数</w:t>
      </w:r>
      <w:r>
        <w:rPr>
          <w:rFonts w:ascii="FangSong" w:hAnsi="FangSong" w:eastAsia="FangSong" w:cs="FangSong"/>
          <w:spacing w:val="-17"/>
          <w:sz w:val="31"/>
          <w:szCs w:val="31"/>
        </w:rPr>
        <w:t xml:space="preserve"> </w:t>
      </w:r>
      <w:r>
        <w:rPr>
          <w:rFonts w:ascii="FangSong" w:hAnsi="FangSong" w:eastAsia="FangSong" w:cs="FangSong"/>
          <w:spacing w:val="11"/>
          <w:sz w:val="31"/>
          <w:szCs w:val="31"/>
        </w:rPr>
        <w:t>1</w:t>
      </w:r>
      <w:r>
        <w:rPr>
          <w:rFonts w:ascii="FangSong" w:hAnsi="FangSong" w:eastAsia="FangSong" w:cs="FangSong"/>
          <w:spacing w:val="-45"/>
          <w:sz w:val="31"/>
          <w:szCs w:val="31"/>
        </w:rPr>
        <w:t xml:space="preserve"> </w:t>
      </w:r>
      <w:r>
        <w:rPr>
          <w:rFonts w:ascii="FangSong" w:hAnsi="FangSong" w:eastAsia="FangSong" w:cs="FangSong"/>
          <w:spacing w:val="11"/>
          <w:sz w:val="31"/>
          <w:szCs w:val="31"/>
        </w:rPr>
        <w:t>个，残疾人对服务的满意</w:t>
      </w:r>
      <w:r>
        <w:rPr>
          <w:rFonts w:ascii="FangSong" w:hAnsi="FangSong" w:eastAsia="FangSong" w:cs="FangSong"/>
          <w:sz w:val="31"/>
          <w:szCs w:val="31"/>
        </w:rPr>
        <w:t xml:space="preserve"> </w:t>
      </w:r>
      <w:r>
        <w:rPr>
          <w:rFonts w:ascii="FangSong" w:hAnsi="FangSong" w:eastAsia="FangSong" w:cs="FangSong"/>
          <w:spacing w:val="7"/>
          <w:sz w:val="31"/>
          <w:szCs w:val="31"/>
        </w:rPr>
        <w:t>度达到 80 %以上。3、实施国家通用手语盲文推广，残疾人</w:t>
      </w:r>
      <w:r>
        <w:rPr>
          <w:rFonts w:ascii="FangSong" w:hAnsi="FangSong" w:eastAsia="FangSong" w:cs="FangSong"/>
          <w:spacing w:val="18"/>
          <w:sz w:val="31"/>
          <w:szCs w:val="31"/>
        </w:rPr>
        <w:t xml:space="preserve"> </w:t>
      </w:r>
      <w:r>
        <w:rPr>
          <w:rFonts w:ascii="FangSong" w:hAnsi="FangSong" w:eastAsia="FangSong" w:cs="FangSong"/>
          <w:spacing w:val="6"/>
          <w:sz w:val="31"/>
          <w:szCs w:val="31"/>
        </w:rPr>
        <w:t>对服务的满意度达到 80 %以上。</w:t>
      </w:r>
    </w:p>
    <w:p>
      <w:pPr>
        <w:spacing w:before="51" w:line="227" w:lineRule="auto"/>
        <w:ind w:left="669"/>
        <w:rPr>
          <w:rFonts w:ascii="FangSong" w:hAnsi="FangSong" w:eastAsia="FangSong" w:cs="FangSong"/>
          <w:sz w:val="31"/>
          <w:szCs w:val="31"/>
        </w:rPr>
      </w:pPr>
      <w:r>
        <w:rPr>
          <w:rFonts w:ascii="FangSong" w:hAnsi="FangSong" w:eastAsia="FangSong" w:cs="FangSong"/>
          <w:b/>
          <w:bCs/>
          <w:spacing w:val="3"/>
          <w:sz w:val="31"/>
          <w:szCs w:val="31"/>
        </w:rPr>
        <w:t>2、</w:t>
      </w:r>
      <w:r>
        <w:rPr>
          <w:rFonts w:ascii="FangSong" w:hAnsi="FangSong" w:eastAsia="FangSong" w:cs="FangSong"/>
          <w:spacing w:val="-75"/>
          <w:sz w:val="31"/>
          <w:szCs w:val="31"/>
        </w:rPr>
        <w:t xml:space="preserve"> </w:t>
      </w:r>
      <w:r>
        <w:rPr>
          <w:rFonts w:ascii="FangSong" w:hAnsi="FangSong" w:eastAsia="FangSong" w:cs="FangSong"/>
          <w:b/>
          <w:bCs/>
          <w:spacing w:val="3"/>
          <w:sz w:val="31"/>
          <w:szCs w:val="31"/>
        </w:rPr>
        <w:t>以部门为主体开展的重点项目绩效评价结果</w:t>
      </w:r>
    </w:p>
    <w:p>
      <w:pPr>
        <w:spacing w:before="196" w:line="334" w:lineRule="auto"/>
        <w:ind w:left="35" w:right="313" w:firstLine="652"/>
        <w:jc w:val="both"/>
        <w:rPr>
          <w:rFonts w:ascii="FangSong" w:hAnsi="FangSong" w:eastAsia="FangSong" w:cs="FangSong"/>
          <w:sz w:val="31"/>
          <w:szCs w:val="31"/>
        </w:rPr>
      </w:pPr>
      <w:r>
        <w:rPr>
          <w:rFonts w:ascii="FangSong" w:hAnsi="FangSong" w:eastAsia="FangSong" w:cs="FangSong"/>
          <w:spacing w:val="8"/>
          <w:sz w:val="31"/>
          <w:szCs w:val="31"/>
        </w:rPr>
        <w:t>我会在广泛听取并征求各科室及各残疾人协会意见后</w:t>
      </w:r>
      <w:r>
        <w:rPr>
          <w:rFonts w:ascii="FangSong" w:hAnsi="FangSong" w:eastAsia="FangSong" w:cs="FangSong"/>
          <w:spacing w:val="5"/>
          <w:sz w:val="31"/>
          <w:szCs w:val="31"/>
        </w:rPr>
        <w:t xml:space="preserve">  </w:t>
      </w:r>
      <w:r>
        <w:rPr>
          <w:rFonts w:ascii="FangSong" w:hAnsi="FangSong" w:eastAsia="FangSong" w:cs="FangSong"/>
          <w:spacing w:val="4"/>
          <w:sz w:val="31"/>
          <w:szCs w:val="31"/>
        </w:rPr>
        <w:t>开展</w:t>
      </w:r>
      <w:r>
        <w:rPr>
          <w:rFonts w:ascii="FangSong" w:hAnsi="FangSong" w:eastAsia="FangSong" w:cs="FangSong"/>
          <w:spacing w:val="-52"/>
          <w:sz w:val="31"/>
          <w:szCs w:val="31"/>
        </w:rPr>
        <w:t xml:space="preserve"> </w:t>
      </w:r>
      <w:r>
        <w:rPr>
          <w:rFonts w:ascii="FangSong" w:hAnsi="FangSong" w:eastAsia="FangSong" w:cs="FangSong"/>
          <w:spacing w:val="4"/>
          <w:sz w:val="31"/>
          <w:szCs w:val="31"/>
        </w:rPr>
        <w:t>2022</w:t>
      </w:r>
      <w:r>
        <w:rPr>
          <w:rFonts w:ascii="FangSong" w:hAnsi="FangSong" w:eastAsia="FangSong" w:cs="FangSong"/>
          <w:spacing w:val="-47"/>
          <w:sz w:val="31"/>
          <w:szCs w:val="31"/>
        </w:rPr>
        <w:t xml:space="preserve"> </w:t>
      </w:r>
      <w:r>
        <w:rPr>
          <w:rFonts w:ascii="FangSong" w:hAnsi="FangSong" w:eastAsia="FangSong" w:cs="FangSong"/>
          <w:spacing w:val="4"/>
          <w:sz w:val="31"/>
          <w:szCs w:val="31"/>
        </w:rPr>
        <w:t>年度残疾人事业发展补助资金项目绩效自评，</w:t>
      </w:r>
      <w:r>
        <w:rPr>
          <w:rFonts w:ascii="FangSong" w:hAnsi="FangSong" w:eastAsia="FangSong" w:cs="FangSong"/>
          <w:spacing w:val="-87"/>
          <w:sz w:val="31"/>
          <w:szCs w:val="31"/>
        </w:rPr>
        <w:t xml:space="preserve"> </w:t>
      </w:r>
      <w:r>
        <w:rPr>
          <w:rFonts w:ascii="FangSong" w:hAnsi="FangSong" w:eastAsia="FangSong" w:cs="FangSong"/>
          <w:spacing w:val="4"/>
          <w:sz w:val="31"/>
          <w:szCs w:val="31"/>
        </w:rPr>
        <w:t>同</w:t>
      </w:r>
      <w:r>
        <w:rPr>
          <w:rFonts w:ascii="FangSong" w:hAnsi="FangSong" w:eastAsia="FangSong" w:cs="FangSong"/>
          <w:sz w:val="31"/>
          <w:szCs w:val="31"/>
        </w:rPr>
        <w:t xml:space="preserve"> </w:t>
      </w:r>
      <w:r>
        <w:rPr>
          <w:rFonts w:ascii="FangSong" w:hAnsi="FangSong" w:eastAsia="FangSong" w:cs="FangSong"/>
          <w:spacing w:val="9"/>
          <w:sz w:val="31"/>
          <w:szCs w:val="31"/>
        </w:rPr>
        <w:t>时将自评评价结果在单位及相关助残平台予以公开并作为</w:t>
      </w:r>
    </w:p>
    <w:p>
      <w:pPr>
        <w:spacing w:line="334" w:lineRule="auto"/>
        <w:rPr>
          <w:rFonts w:ascii="FangSong" w:hAnsi="FangSong" w:eastAsia="FangSong" w:cs="FangSong"/>
          <w:sz w:val="31"/>
          <w:szCs w:val="31"/>
        </w:rPr>
        <w:sectPr>
          <w:pgSz w:w="11906" w:h="16839"/>
          <w:pgMar w:top="1431" w:right="1632" w:bottom="0" w:left="1785" w:header="0" w:footer="0" w:gutter="0"/>
          <w:cols w:space="720" w:num="1"/>
        </w:sectPr>
      </w:pPr>
    </w:p>
    <w:p>
      <w:pPr>
        <w:spacing w:before="196" w:line="334" w:lineRule="auto"/>
        <w:ind w:left="40" w:right="143" w:hanging="5"/>
        <w:rPr>
          <w:rFonts w:ascii="FangSong" w:hAnsi="FangSong" w:eastAsia="FangSong" w:cs="FangSong"/>
          <w:sz w:val="31"/>
          <w:szCs w:val="31"/>
        </w:rPr>
      </w:pPr>
      <w:r>
        <w:rPr>
          <w:rFonts w:ascii="FangSong" w:hAnsi="FangSong" w:eastAsia="FangSong" w:cs="FangSong"/>
          <w:spacing w:val="7"/>
          <w:sz w:val="31"/>
          <w:szCs w:val="31"/>
        </w:rPr>
        <w:t>今后项目安排实施的重要依据。0-6</w:t>
      </w:r>
      <w:r>
        <w:rPr>
          <w:rFonts w:ascii="FangSong" w:hAnsi="FangSong" w:eastAsia="FangSong" w:cs="FangSong"/>
          <w:spacing w:val="-33"/>
          <w:sz w:val="31"/>
          <w:szCs w:val="31"/>
        </w:rPr>
        <w:t xml:space="preserve"> </w:t>
      </w:r>
      <w:r>
        <w:rPr>
          <w:rFonts w:ascii="FangSong" w:hAnsi="FangSong" w:eastAsia="FangSong" w:cs="FangSong"/>
          <w:spacing w:val="7"/>
          <w:sz w:val="31"/>
          <w:szCs w:val="31"/>
        </w:rPr>
        <w:t>岁残疾儿童康复训练项</w:t>
      </w:r>
      <w:r>
        <w:rPr>
          <w:rFonts w:ascii="FangSong" w:hAnsi="FangSong" w:eastAsia="FangSong" w:cs="FangSong"/>
          <w:sz w:val="31"/>
          <w:szCs w:val="31"/>
        </w:rPr>
        <w:t xml:space="preserve"> </w:t>
      </w:r>
      <w:r>
        <w:rPr>
          <w:rFonts w:ascii="FangSong" w:hAnsi="FangSong" w:eastAsia="FangSong" w:cs="FangSong"/>
          <w:spacing w:val="8"/>
          <w:sz w:val="31"/>
          <w:szCs w:val="31"/>
        </w:rPr>
        <w:t xml:space="preserve">目儿童进行康复训练项目绩效自评综述：根据年初设定的绩 </w:t>
      </w:r>
      <w:r>
        <w:rPr>
          <w:rFonts w:ascii="FangSong" w:hAnsi="FangSong" w:eastAsia="FangSong" w:cs="FangSong"/>
          <w:spacing w:val="9"/>
          <w:sz w:val="31"/>
          <w:szCs w:val="31"/>
        </w:rPr>
        <w:t>效目标根据年初设定的绩效目标根据年初设定的</w:t>
      </w:r>
      <w:r>
        <w:rPr>
          <w:rFonts w:ascii="FangSong" w:hAnsi="FangSong" w:eastAsia="FangSong" w:cs="FangSong"/>
          <w:spacing w:val="8"/>
          <w:sz w:val="31"/>
          <w:szCs w:val="31"/>
        </w:rPr>
        <w:t>绩效目标</w:t>
      </w:r>
    </w:p>
    <w:p>
      <w:pPr>
        <w:spacing w:before="55" w:line="342" w:lineRule="auto"/>
        <w:ind w:left="36" w:firstLine="1"/>
        <w:rPr>
          <w:rFonts w:ascii="FangSong" w:hAnsi="FangSong" w:eastAsia="FangSong" w:cs="FangSong"/>
          <w:sz w:val="31"/>
          <w:szCs w:val="31"/>
        </w:rPr>
      </w:pPr>
      <w:r>
        <w:rPr>
          <w:rFonts w:ascii="FangSong" w:hAnsi="FangSong" w:eastAsia="FangSong" w:cs="FangSong"/>
          <w:spacing w:val="5"/>
          <w:sz w:val="31"/>
          <w:szCs w:val="31"/>
        </w:rPr>
        <w:t>对</w:t>
      </w:r>
      <w:r>
        <w:rPr>
          <w:rFonts w:ascii="FangSong" w:hAnsi="FangSong" w:eastAsia="FangSong" w:cs="FangSong"/>
          <w:spacing w:val="-59"/>
          <w:sz w:val="31"/>
          <w:szCs w:val="31"/>
        </w:rPr>
        <w:t xml:space="preserve"> </w:t>
      </w:r>
      <w:r>
        <w:rPr>
          <w:rFonts w:ascii="FangSong" w:hAnsi="FangSong" w:eastAsia="FangSong" w:cs="FangSong"/>
          <w:spacing w:val="5"/>
          <w:sz w:val="31"/>
          <w:szCs w:val="31"/>
        </w:rPr>
        <w:t>2022</w:t>
      </w:r>
      <w:r>
        <w:rPr>
          <w:rFonts w:ascii="FangSong" w:hAnsi="FangSong" w:eastAsia="FangSong" w:cs="FangSong"/>
          <w:spacing w:val="-47"/>
          <w:sz w:val="31"/>
          <w:szCs w:val="31"/>
        </w:rPr>
        <w:t xml:space="preserve"> </w:t>
      </w:r>
      <w:r>
        <w:rPr>
          <w:rFonts w:ascii="FangSong" w:hAnsi="FangSong" w:eastAsia="FangSong" w:cs="FangSong"/>
          <w:spacing w:val="5"/>
          <w:sz w:val="31"/>
          <w:szCs w:val="31"/>
        </w:rPr>
        <w:t>年度固原市残疾人康复和就业服务中</w:t>
      </w:r>
      <w:r>
        <w:rPr>
          <w:rFonts w:ascii="FangSong" w:hAnsi="FangSong" w:eastAsia="FangSong" w:cs="FangSong"/>
          <w:spacing w:val="4"/>
          <w:sz w:val="31"/>
          <w:szCs w:val="31"/>
        </w:rPr>
        <w:t>心</w:t>
      </w:r>
      <w:r>
        <w:rPr>
          <w:rFonts w:ascii="FangSong" w:hAnsi="FangSong" w:eastAsia="FangSong" w:cs="FangSong"/>
          <w:spacing w:val="-59"/>
          <w:sz w:val="31"/>
          <w:szCs w:val="31"/>
        </w:rPr>
        <w:t xml:space="preserve"> </w:t>
      </w:r>
      <w:r>
        <w:rPr>
          <w:rFonts w:ascii="FangSong" w:hAnsi="FangSong" w:eastAsia="FangSong" w:cs="FangSong"/>
          <w:spacing w:val="4"/>
          <w:sz w:val="31"/>
          <w:szCs w:val="31"/>
        </w:rPr>
        <w:t>0-6</w:t>
      </w:r>
      <w:r>
        <w:rPr>
          <w:rFonts w:ascii="FangSong" w:hAnsi="FangSong" w:eastAsia="FangSong" w:cs="FangSong"/>
          <w:spacing w:val="-48"/>
          <w:sz w:val="31"/>
          <w:szCs w:val="31"/>
        </w:rPr>
        <w:t xml:space="preserve"> </w:t>
      </w:r>
      <w:r>
        <w:rPr>
          <w:rFonts w:ascii="FangSong" w:hAnsi="FangSong" w:eastAsia="FangSong" w:cs="FangSong"/>
          <w:spacing w:val="4"/>
          <w:sz w:val="31"/>
          <w:szCs w:val="31"/>
        </w:rPr>
        <w:t>岁残疾</w:t>
      </w:r>
      <w:r>
        <w:rPr>
          <w:rFonts w:ascii="FangSong" w:hAnsi="FangSong" w:eastAsia="FangSong" w:cs="FangSong"/>
          <w:sz w:val="31"/>
          <w:szCs w:val="31"/>
        </w:rPr>
        <w:t xml:space="preserve">  </w:t>
      </w:r>
      <w:r>
        <w:rPr>
          <w:rFonts w:ascii="FangSong" w:hAnsi="FangSong" w:eastAsia="FangSong" w:cs="FangSong"/>
          <w:spacing w:val="8"/>
          <w:sz w:val="31"/>
          <w:szCs w:val="31"/>
        </w:rPr>
        <w:t>儿童康复训练项目儿童进行康复训练，现根据《固原市</w:t>
      </w:r>
      <w:r>
        <w:rPr>
          <w:rFonts w:ascii="FangSong" w:hAnsi="FangSong" w:eastAsia="FangSong" w:cs="FangSong"/>
          <w:spacing w:val="-60"/>
          <w:sz w:val="31"/>
          <w:szCs w:val="31"/>
        </w:rPr>
        <w:t xml:space="preserve"> </w:t>
      </w:r>
      <w:r>
        <w:rPr>
          <w:rFonts w:ascii="FangSong" w:hAnsi="FangSong" w:eastAsia="FangSong" w:cs="FangSong"/>
          <w:spacing w:val="8"/>
          <w:sz w:val="31"/>
          <w:szCs w:val="31"/>
        </w:rPr>
        <w:t>0-6</w:t>
      </w:r>
      <w:r>
        <w:rPr>
          <w:rFonts w:ascii="FangSong" w:hAnsi="FangSong" w:eastAsia="FangSong" w:cs="FangSong"/>
          <w:sz w:val="31"/>
          <w:szCs w:val="31"/>
        </w:rPr>
        <w:t xml:space="preserve">  </w:t>
      </w:r>
      <w:r>
        <w:rPr>
          <w:rFonts w:ascii="FangSong" w:hAnsi="FangSong" w:eastAsia="FangSong" w:cs="FangSong"/>
          <w:spacing w:val="8"/>
          <w:sz w:val="31"/>
          <w:szCs w:val="31"/>
        </w:rPr>
        <w:t>岁残疾儿童康复救助项目实施政府购买服务协议》，进行项</w:t>
      </w:r>
      <w:r>
        <w:rPr>
          <w:rFonts w:ascii="FangSong" w:hAnsi="FangSong" w:eastAsia="FangSong" w:cs="FangSong"/>
          <w:spacing w:val="7"/>
          <w:sz w:val="31"/>
          <w:szCs w:val="31"/>
        </w:rPr>
        <w:t xml:space="preserve">  </w:t>
      </w:r>
      <w:r>
        <w:rPr>
          <w:rFonts w:ascii="FangSong" w:hAnsi="FangSong" w:eastAsia="FangSong" w:cs="FangSong"/>
          <w:spacing w:val="4"/>
          <w:sz w:val="31"/>
          <w:szCs w:val="31"/>
        </w:rPr>
        <w:t>目终期评估验收，据《0-6</w:t>
      </w:r>
      <w:r>
        <w:rPr>
          <w:rFonts w:ascii="FangSong" w:hAnsi="FangSong" w:eastAsia="FangSong" w:cs="FangSong"/>
          <w:spacing w:val="-51"/>
          <w:sz w:val="31"/>
          <w:szCs w:val="31"/>
        </w:rPr>
        <w:t xml:space="preserve"> </w:t>
      </w:r>
      <w:r>
        <w:rPr>
          <w:rFonts w:ascii="FangSong" w:hAnsi="FangSong" w:eastAsia="FangSong" w:cs="FangSong"/>
          <w:spacing w:val="4"/>
          <w:sz w:val="31"/>
          <w:szCs w:val="31"/>
        </w:rPr>
        <w:t>岁贫困残疾儿童抢</w:t>
      </w:r>
      <w:r>
        <w:rPr>
          <w:rFonts w:ascii="FangSong" w:hAnsi="FangSong" w:eastAsia="FangSong" w:cs="FangSong"/>
          <w:spacing w:val="3"/>
          <w:sz w:val="31"/>
          <w:szCs w:val="31"/>
        </w:rPr>
        <w:t>救性康复项目》</w:t>
      </w:r>
      <w:r>
        <w:rPr>
          <w:rFonts w:ascii="FangSong" w:hAnsi="FangSong" w:eastAsia="FangSong" w:cs="FangSong"/>
          <w:sz w:val="31"/>
          <w:szCs w:val="31"/>
        </w:rPr>
        <w:t xml:space="preserve"> </w:t>
      </w:r>
      <w:r>
        <w:rPr>
          <w:rFonts w:ascii="FangSong" w:hAnsi="FangSong" w:eastAsia="FangSong" w:cs="FangSong"/>
          <w:spacing w:val="8"/>
          <w:sz w:val="31"/>
          <w:szCs w:val="31"/>
        </w:rPr>
        <w:t>要求，能科学、规范的进行运动功能、生活自理、语言、认</w:t>
      </w:r>
      <w:r>
        <w:rPr>
          <w:rFonts w:ascii="FangSong" w:hAnsi="FangSong" w:eastAsia="FangSong" w:cs="FangSong"/>
          <w:spacing w:val="6"/>
          <w:sz w:val="31"/>
          <w:szCs w:val="31"/>
        </w:rPr>
        <w:t xml:space="preserve">  </w:t>
      </w:r>
      <w:r>
        <w:rPr>
          <w:rFonts w:ascii="FangSong" w:hAnsi="FangSong" w:eastAsia="FangSong" w:cs="FangSong"/>
          <w:spacing w:val="8"/>
          <w:sz w:val="31"/>
          <w:szCs w:val="31"/>
        </w:rPr>
        <w:t>知、社交等方面的能力训练，建立康复训练档案，定期进行</w:t>
      </w:r>
      <w:r>
        <w:rPr>
          <w:rFonts w:ascii="FangSong" w:hAnsi="FangSong" w:eastAsia="FangSong" w:cs="FangSong"/>
          <w:spacing w:val="6"/>
          <w:sz w:val="31"/>
          <w:szCs w:val="31"/>
        </w:rPr>
        <w:t xml:space="preserve">  </w:t>
      </w:r>
      <w:r>
        <w:rPr>
          <w:rFonts w:ascii="FangSong" w:hAnsi="FangSong" w:eastAsia="FangSong" w:cs="FangSong"/>
          <w:spacing w:val="8"/>
          <w:sz w:val="31"/>
          <w:szCs w:val="31"/>
        </w:rPr>
        <w:t>阶段评估，能使贫困残疾儿童康复评估、训练档案建档率达</w:t>
      </w:r>
      <w:r>
        <w:rPr>
          <w:rFonts w:ascii="FangSong" w:hAnsi="FangSong" w:eastAsia="FangSong" w:cs="FangSong"/>
          <w:spacing w:val="6"/>
          <w:sz w:val="31"/>
          <w:szCs w:val="31"/>
        </w:rPr>
        <w:t xml:space="preserve">  </w:t>
      </w:r>
      <w:r>
        <w:rPr>
          <w:rFonts w:ascii="FangSong" w:hAnsi="FangSong" w:eastAsia="FangSong" w:cs="FangSong"/>
          <w:spacing w:val="8"/>
          <w:sz w:val="31"/>
          <w:szCs w:val="31"/>
        </w:rPr>
        <w:t>100%，残疾儿童康复训练总有效率≥90%，家长对</w:t>
      </w:r>
      <w:r>
        <w:rPr>
          <w:rFonts w:ascii="FangSong" w:hAnsi="FangSong" w:eastAsia="FangSong" w:cs="FangSong"/>
          <w:spacing w:val="7"/>
          <w:sz w:val="31"/>
          <w:szCs w:val="31"/>
        </w:rPr>
        <w:t>儿童康复</w:t>
      </w:r>
      <w:r>
        <w:rPr>
          <w:rFonts w:ascii="FangSong" w:hAnsi="FangSong" w:eastAsia="FangSong" w:cs="FangSong"/>
          <w:sz w:val="31"/>
          <w:szCs w:val="31"/>
        </w:rPr>
        <w:t xml:space="preserve">   </w:t>
      </w:r>
      <w:r>
        <w:rPr>
          <w:rFonts w:ascii="FangSong" w:hAnsi="FangSong" w:eastAsia="FangSong" w:cs="FangSong"/>
          <w:spacing w:val="7"/>
          <w:sz w:val="31"/>
          <w:szCs w:val="31"/>
        </w:rPr>
        <w:t>训练的满意率≥90%，家长培训率</w:t>
      </w:r>
      <w:r>
        <w:rPr>
          <w:rFonts w:ascii="FangSong" w:hAnsi="FangSong" w:eastAsia="FangSong" w:cs="FangSong"/>
          <w:spacing w:val="-38"/>
          <w:sz w:val="31"/>
          <w:szCs w:val="31"/>
        </w:rPr>
        <w:t xml:space="preserve"> </w:t>
      </w:r>
      <w:r>
        <w:rPr>
          <w:rFonts w:ascii="FangSong" w:hAnsi="FangSong" w:eastAsia="FangSong" w:cs="FangSong"/>
          <w:spacing w:val="7"/>
          <w:sz w:val="31"/>
          <w:szCs w:val="31"/>
        </w:rPr>
        <w:t>100</w:t>
      </w:r>
      <w:r>
        <w:rPr>
          <w:rFonts w:ascii="FangSong" w:hAnsi="FangSong" w:eastAsia="FangSong" w:cs="FangSong"/>
          <w:spacing w:val="6"/>
          <w:sz w:val="31"/>
          <w:szCs w:val="31"/>
        </w:rPr>
        <w:t>%，家长对培训工作的</w:t>
      </w:r>
      <w:r>
        <w:rPr>
          <w:rFonts w:ascii="FangSong" w:hAnsi="FangSong" w:eastAsia="FangSong" w:cs="FangSong"/>
          <w:sz w:val="31"/>
          <w:szCs w:val="31"/>
        </w:rPr>
        <w:t xml:space="preserve">  </w:t>
      </w:r>
      <w:r>
        <w:rPr>
          <w:rFonts w:ascii="FangSong" w:hAnsi="FangSong" w:eastAsia="FangSong" w:cs="FangSong"/>
          <w:spacing w:val="8"/>
          <w:sz w:val="31"/>
          <w:szCs w:val="31"/>
        </w:rPr>
        <w:t>满意率≥80%，组织受助儿童开展文化、娱乐等社会融入活</w:t>
      </w:r>
      <w:r>
        <w:rPr>
          <w:rFonts w:ascii="FangSong" w:hAnsi="FangSong" w:eastAsia="FangSong" w:cs="FangSong"/>
          <w:spacing w:val="4"/>
          <w:sz w:val="31"/>
          <w:szCs w:val="31"/>
        </w:rPr>
        <w:t xml:space="preserve">   </w:t>
      </w:r>
      <w:r>
        <w:rPr>
          <w:rFonts w:ascii="FangSong" w:hAnsi="FangSong" w:eastAsia="FangSong" w:cs="FangSong"/>
          <w:spacing w:val="14"/>
          <w:sz w:val="31"/>
          <w:szCs w:val="31"/>
        </w:rPr>
        <w:t>动，每年不少于4</w:t>
      </w:r>
      <w:r>
        <w:rPr>
          <w:rFonts w:ascii="FangSong" w:hAnsi="FangSong" w:eastAsia="FangSong" w:cs="FangSong"/>
          <w:spacing w:val="-53"/>
          <w:sz w:val="31"/>
          <w:szCs w:val="31"/>
        </w:rPr>
        <w:t xml:space="preserve"> </w:t>
      </w:r>
      <w:r>
        <w:rPr>
          <w:rFonts w:ascii="FangSong" w:hAnsi="FangSong" w:eastAsia="FangSong" w:cs="FangSong"/>
          <w:spacing w:val="14"/>
          <w:sz w:val="31"/>
          <w:szCs w:val="31"/>
        </w:rPr>
        <w:t>次.</w:t>
      </w:r>
    </w:p>
    <w:p>
      <w:pPr>
        <w:spacing w:before="21" w:line="227" w:lineRule="auto"/>
        <w:jc w:val="right"/>
        <w:outlineLvl w:val="0"/>
        <w:rPr>
          <w:rFonts w:ascii="FangSong" w:hAnsi="FangSong" w:eastAsia="FangSong" w:cs="FangSong"/>
          <w:sz w:val="31"/>
          <w:szCs w:val="31"/>
        </w:rPr>
      </w:pPr>
      <w:r>
        <w:rPr>
          <w:rFonts w:ascii="FangSong" w:hAnsi="FangSong" w:eastAsia="FangSong" w:cs="FangSong"/>
          <w:spacing w:val="-1"/>
          <w:sz w:val="31"/>
          <w:szCs w:val="31"/>
        </w:rPr>
        <w:t>项目绩效自评得分为94</w:t>
      </w:r>
      <w:r>
        <w:rPr>
          <w:rFonts w:ascii="FangSong" w:hAnsi="FangSong" w:eastAsia="FangSong" w:cs="FangSong"/>
          <w:spacing w:val="-35"/>
          <w:sz w:val="31"/>
          <w:szCs w:val="31"/>
        </w:rPr>
        <w:t xml:space="preserve"> </w:t>
      </w:r>
      <w:r>
        <w:rPr>
          <w:rFonts w:ascii="FangSong" w:hAnsi="FangSong" w:eastAsia="FangSong" w:cs="FangSong"/>
          <w:spacing w:val="-1"/>
          <w:sz w:val="31"/>
          <w:szCs w:val="31"/>
        </w:rPr>
        <w:t>分。项目全年预算数为</w:t>
      </w:r>
      <w:r>
        <w:rPr>
          <w:rFonts w:ascii="FangSong" w:hAnsi="FangSong" w:eastAsia="FangSong" w:cs="FangSong"/>
          <w:spacing w:val="-63"/>
          <w:sz w:val="31"/>
          <w:szCs w:val="31"/>
        </w:rPr>
        <w:t xml:space="preserve"> </w:t>
      </w:r>
      <w:r>
        <w:rPr>
          <w:rFonts w:ascii="FangSong" w:hAnsi="FangSong" w:eastAsia="FangSong" w:cs="FangSong"/>
          <w:spacing w:val="-1"/>
          <w:sz w:val="31"/>
          <w:szCs w:val="31"/>
        </w:rPr>
        <w:t>26.4</w:t>
      </w:r>
      <w:r>
        <w:rPr>
          <w:rFonts w:ascii="FangSong" w:hAnsi="FangSong" w:eastAsia="FangSong" w:cs="FangSong"/>
          <w:spacing w:val="-51"/>
          <w:sz w:val="31"/>
          <w:szCs w:val="31"/>
        </w:rPr>
        <w:t xml:space="preserve"> </w:t>
      </w:r>
      <w:r>
        <w:rPr>
          <w:rFonts w:ascii="FangSong" w:hAnsi="FangSong" w:eastAsia="FangSong" w:cs="FangSong"/>
          <w:spacing w:val="-1"/>
          <w:sz w:val="31"/>
          <w:szCs w:val="31"/>
        </w:rPr>
        <w:t>元，</w:t>
      </w:r>
    </w:p>
    <w:p>
      <w:pPr>
        <w:spacing w:before="159" w:line="318" w:lineRule="auto"/>
        <w:ind w:left="32" w:right="141" w:firstLine="1"/>
        <w:rPr>
          <w:rFonts w:ascii="FangSong" w:hAnsi="FangSong" w:eastAsia="FangSong" w:cs="FangSong"/>
          <w:sz w:val="31"/>
          <w:szCs w:val="31"/>
        </w:rPr>
      </w:pPr>
      <w:r>
        <w:rPr>
          <w:rFonts w:ascii="FangSong" w:hAnsi="FangSong" w:eastAsia="FangSong" w:cs="FangSong"/>
          <w:spacing w:val="10"/>
          <w:sz w:val="31"/>
          <w:szCs w:val="31"/>
        </w:rPr>
        <w:t>执行数为</w:t>
      </w:r>
      <w:r>
        <w:rPr>
          <w:rFonts w:ascii="FangSong" w:hAnsi="FangSong" w:eastAsia="FangSong" w:cs="FangSong"/>
          <w:spacing w:val="-54"/>
          <w:sz w:val="31"/>
          <w:szCs w:val="31"/>
        </w:rPr>
        <w:t xml:space="preserve"> </w:t>
      </w:r>
      <w:r>
        <w:rPr>
          <w:rFonts w:ascii="FangSong" w:hAnsi="FangSong" w:eastAsia="FangSong" w:cs="FangSong"/>
          <w:spacing w:val="10"/>
          <w:sz w:val="31"/>
          <w:szCs w:val="31"/>
        </w:rPr>
        <w:t>26.4 元，完成预算的</w:t>
      </w:r>
      <w:r>
        <w:rPr>
          <w:rFonts w:ascii="FangSong" w:hAnsi="FangSong" w:eastAsia="FangSong" w:cs="FangSong"/>
          <w:spacing w:val="-33"/>
          <w:sz w:val="31"/>
          <w:szCs w:val="31"/>
        </w:rPr>
        <w:t xml:space="preserve"> </w:t>
      </w:r>
      <w:r>
        <w:rPr>
          <w:rFonts w:ascii="FangSong" w:hAnsi="FangSong" w:eastAsia="FangSong" w:cs="FangSong"/>
          <w:spacing w:val="10"/>
          <w:sz w:val="31"/>
          <w:szCs w:val="31"/>
        </w:rPr>
        <w:t>100 %。主</w:t>
      </w:r>
      <w:r>
        <w:rPr>
          <w:rFonts w:ascii="FangSong" w:hAnsi="FangSong" w:eastAsia="FangSong" w:cs="FangSong"/>
          <w:spacing w:val="9"/>
          <w:sz w:val="31"/>
          <w:szCs w:val="31"/>
        </w:rPr>
        <w:t>要产出和效果：</w:t>
      </w:r>
      <w:r>
        <w:rPr>
          <w:rFonts w:ascii="FangSong" w:hAnsi="FangSong" w:eastAsia="FangSong" w:cs="FangSong"/>
          <w:sz w:val="31"/>
          <w:szCs w:val="31"/>
        </w:rPr>
        <w:t xml:space="preserve"> </w:t>
      </w:r>
      <w:r>
        <w:rPr>
          <w:rFonts w:ascii="FangSong" w:hAnsi="FangSong" w:eastAsia="FangSong" w:cs="FangSong"/>
          <w:spacing w:val="21"/>
          <w:sz w:val="31"/>
          <w:szCs w:val="31"/>
        </w:rPr>
        <w:t>一是所有参加康复训练的残疾儿童参加康复训练后的效果</w:t>
      </w:r>
      <w:r>
        <w:rPr>
          <w:rFonts w:ascii="FangSong" w:hAnsi="FangSong" w:eastAsia="FangSong" w:cs="FangSong"/>
          <w:spacing w:val="8"/>
          <w:sz w:val="31"/>
          <w:szCs w:val="31"/>
        </w:rPr>
        <w:t xml:space="preserve"> 都有明细改善和提高；二是家长对儿童康复训练的认识和重</w:t>
      </w:r>
      <w:r>
        <w:rPr>
          <w:rFonts w:ascii="FangSong" w:hAnsi="FangSong" w:eastAsia="FangSong" w:cs="FangSong"/>
          <w:spacing w:val="15"/>
          <w:sz w:val="31"/>
          <w:szCs w:val="31"/>
        </w:rPr>
        <w:t xml:space="preserve"> </w:t>
      </w:r>
      <w:r>
        <w:rPr>
          <w:rFonts w:ascii="FangSong" w:hAnsi="FangSong" w:eastAsia="FangSong" w:cs="FangSong"/>
          <w:spacing w:val="8"/>
          <w:sz w:val="31"/>
          <w:szCs w:val="31"/>
        </w:rPr>
        <w:t>视程度有所提高。发现的问题及原因：一是受家庭和训练条</w:t>
      </w:r>
      <w:r>
        <w:rPr>
          <w:rFonts w:ascii="FangSong" w:hAnsi="FangSong" w:eastAsia="FangSong" w:cs="FangSong"/>
          <w:spacing w:val="18"/>
          <w:sz w:val="31"/>
          <w:szCs w:val="31"/>
        </w:rPr>
        <w:t xml:space="preserve"> </w:t>
      </w:r>
      <w:r>
        <w:rPr>
          <w:rFonts w:ascii="FangSong" w:hAnsi="FangSong" w:eastAsia="FangSong" w:cs="FangSong"/>
          <w:spacing w:val="8"/>
          <w:sz w:val="31"/>
          <w:szCs w:val="31"/>
        </w:rPr>
        <w:t>件的限制部分残疾儿童不能全方位、系统的持续后期康复训</w:t>
      </w:r>
      <w:r>
        <w:rPr>
          <w:rFonts w:ascii="FangSong" w:hAnsi="FangSong" w:eastAsia="FangSong" w:cs="FangSong"/>
          <w:spacing w:val="15"/>
          <w:sz w:val="31"/>
          <w:szCs w:val="31"/>
        </w:rPr>
        <w:t xml:space="preserve"> </w:t>
      </w:r>
      <w:r>
        <w:rPr>
          <w:rFonts w:ascii="FangSong" w:hAnsi="FangSong" w:eastAsia="FangSong" w:cs="FangSong"/>
          <w:spacing w:val="8"/>
          <w:sz w:val="31"/>
          <w:szCs w:val="31"/>
        </w:rPr>
        <w:t>练；二是康复教师人数和技能水平还有待进一步提高。下一</w:t>
      </w:r>
      <w:r>
        <w:rPr>
          <w:rFonts w:ascii="FangSong" w:hAnsi="FangSong" w:eastAsia="FangSong" w:cs="FangSong"/>
          <w:spacing w:val="15"/>
          <w:sz w:val="31"/>
          <w:szCs w:val="31"/>
        </w:rPr>
        <w:t xml:space="preserve"> </w:t>
      </w:r>
      <w:r>
        <w:rPr>
          <w:rFonts w:ascii="FangSong" w:hAnsi="FangSong" w:eastAsia="FangSong" w:cs="FangSong"/>
          <w:spacing w:val="8"/>
          <w:sz w:val="31"/>
          <w:szCs w:val="31"/>
        </w:rPr>
        <w:t>步改进措施：一是加大困难残疾儿童救助措施，确保应该康</w:t>
      </w:r>
      <w:r>
        <w:rPr>
          <w:rFonts w:ascii="FangSong" w:hAnsi="FangSong" w:eastAsia="FangSong" w:cs="FangSong"/>
          <w:spacing w:val="15"/>
          <w:sz w:val="31"/>
          <w:szCs w:val="31"/>
        </w:rPr>
        <w:t xml:space="preserve"> </w:t>
      </w:r>
      <w:r>
        <w:rPr>
          <w:rFonts w:ascii="FangSong" w:hAnsi="FangSong" w:eastAsia="FangSong" w:cs="FangSong"/>
          <w:spacing w:val="9"/>
          <w:sz w:val="31"/>
          <w:szCs w:val="31"/>
        </w:rPr>
        <w:t>复残疾儿童全部参加康复训练</w:t>
      </w:r>
      <w:r>
        <w:rPr>
          <w:rFonts w:ascii="FangSong" w:hAnsi="FangSong" w:eastAsia="FangSong" w:cs="FangSong"/>
          <w:spacing w:val="3"/>
          <w:sz w:val="31"/>
          <w:szCs w:val="31"/>
        </w:rPr>
        <w:t>，；</w:t>
      </w:r>
      <w:r>
        <w:rPr>
          <w:rFonts w:ascii="FangSong" w:hAnsi="FangSong" w:eastAsia="FangSong" w:cs="FangSong"/>
          <w:spacing w:val="9"/>
          <w:sz w:val="31"/>
          <w:szCs w:val="31"/>
        </w:rPr>
        <w:t>二是多渠道争取走出和请</w:t>
      </w:r>
      <w:r>
        <w:rPr>
          <w:rFonts w:ascii="FangSong" w:hAnsi="FangSong" w:eastAsia="FangSong" w:cs="FangSong"/>
          <w:spacing w:val="1"/>
          <w:sz w:val="31"/>
          <w:szCs w:val="31"/>
        </w:rPr>
        <w:t xml:space="preserve"> </w:t>
      </w:r>
      <w:r>
        <w:rPr>
          <w:rFonts w:ascii="FangSong" w:hAnsi="FangSong" w:eastAsia="FangSong" w:cs="FangSong"/>
          <w:spacing w:val="8"/>
          <w:sz w:val="31"/>
          <w:szCs w:val="31"/>
        </w:rPr>
        <w:t>进来，加大专业康复教师培训力度。</w:t>
      </w:r>
    </w:p>
    <w:p>
      <w:pPr>
        <w:spacing w:line="318" w:lineRule="auto"/>
        <w:rPr>
          <w:rFonts w:ascii="FangSong" w:hAnsi="FangSong" w:eastAsia="FangSong" w:cs="FangSong"/>
          <w:sz w:val="31"/>
          <w:szCs w:val="31"/>
        </w:rPr>
        <w:sectPr>
          <w:pgSz w:w="11906" w:h="16839"/>
          <w:pgMar w:top="1431" w:right="1658" w:bottom="0" w:left="1785" w:header="0" w:footer="0" w:gutter="0"/>
          <w:cols w:space="720" w:num="1"/>
        </w:sectPr>
      </w:pPr>
    </w:p>
    <w:p>
      <w:pPr>
        <w:pStyle w:val="2"/>
        <w:spacing w:line="282" w:lineRule="auto"/>
      </w:pPr>
    </w:p>
    <w:p>
      <w:pPr>
        <w:spacing w:before="185" w:line="186" w:lineRule="auto"/>
        <w:ind w:left="1776"/>
        <w:outlineLvl w:val="0"/>
        <w:rPr>
          <w:rFonts w:ascii="微软雅黑" w:hAnsi="微软雅黑" w:eastAsia="微软雅黑" w:cs="微软雅黑"/>
          <w:sz w:val="43"/>
          <w:szCs w:val="43"/>
        </w:rPr>
      </w:pPr>
      <w:r>
        <w:rPr>
          <w:rFonts w:ascii="微软雅黑" w:hAnsi="微软雅黑" w:eastAsia="微软雅黑" w:cs="微软雅黑"/>
          <w:spacing w:val="8"/>
          <w:sz w:val="43"/>
          <w:szCs w:val="43"/>
        </w:rPr>
        <w:t>第四部分</w:t>
      </w:r>
      <w:r>
        <w:rPr>
          <w:rFonts w:ascii="微软雅黑" w:hAnsi="微软雅黑" w:eastAsia="微软雅黑" w:cs="微软雅黑"/>
          <w:spacing w:val="23"/>
          <w:sz w:val="43"/>
          <w:szCs w:val="43"/>
        </w:rPr>
        <w:t xml:space="preserve">   </w:t>
      </w:r>
      <w:r>
        <w:rPr>
          <w:rFonts w:ascii="微软雅黑" w:hAnsi="微软雅黑" w:eastAsia="微软雅黑" w:cs="微软雅黑"/>
          <w:spacing w:val="8"/>
          <w:sz w:val="43"/>
          <w:szCs w:val="43"/>
        </w:rPr>
        <w:t>名词解释</w:t>
      </w:r>
    </w:p>
    <w:p>
      <w:pPr>
        <w:pStyle w:val="2"/>
        <w:spacing w:line="259" w:lineRule="auto"/>
      </w:pPr>
    </w:p>
    <w:p>
      <w:pPr>
        <w:pStyle w:val="2"/>
        <w:spacing w:line="259" w:lineRule="auto"/>
      </w:pPr>
    </w:p>
    <w:p>
      <w:pPr>
        <w:spacing w:before="101" w:line="226" w:lineRule="auto"/>
        <w:ind w:left="689"/>
        <w:rPr>
          <w:rFonts w:ascii="FangSong" w:hAnsi="FangSong" w:eastAsia="FangSong" w:cs="FangSong"/>
          <w:sz w:val="31"/>
          <w:szCs w:val="31"/>
        </w:rPr>
      </w:pPr>
      <w:r>
        <w:rPr>
          <w:rFonts w:ascii="FangSong" w:hAnsi="FangSong" w:eastAsia="FangSong" w:cs="FangSong"/>
          <w:b/>
          <w:bCs/>
          <w:spacing w:val="6"/>
          <w:sz w:val="31"/>
          <w:szCs w:val="31"/>
        </w:rPr>
        <w:t>1.本年收入</w:t>
      </w:r>
      <w:r>
        <w:rPr>
          <w:rFonts w:ascii="FangSong" w:hAnsi="FangSong" w:eastAsia="FangSong" w:cs="FangSong"/>
          <w:spacing w:val="6"/>
          <w:sz w:val="31"/>
          <w:szCs w:val="31"/>
        </w:rPr>
        <w:t>：是指单位本年度取得的全部收入。</w:t>
      </w:r>
    </w:p>
    <w:p>
      <w:pPr>
        <w:spacing w:before="245" w:line="361" w:lineRule="auto"/>
        <w:ind w:left="38" w:right="179" w:firstLine="630"/>
        <w:rPr>
          <w:rFonts w:ascii="FangSong" w:hAnsi="FangSong" w:eastAsia="FangSong" w:cs="FangSong"/>
          <w:sz w:val="31"/>
          <w:szCs w:val="31"/>
        </w:rPr>
      </w:pPr>
      <w:r>
        <w:rPr>
          <w:rFonts w:ascii="FangSong" w:hAnsi="FangSong" w:eastAsia="FangSong" w:cs="FangSong"/>
          <w:b/>
          <w:bCs/>
          <w:spacing w:val="7"/>
          <w:sz w:val="31"/>
          <w:szCs w:val="31"/>
        </w:rPr>
        <w:t>2.财政拨款收入</w:t>
      </w:r>
      <w:r>
        <w:rPr>
          <w:rFonts w:ascii="FangSong" w:hAnsi="FangSong" w:eastAsia="FangSong" w:cs="FangSong"/>
          <w:spacing w:val="7"/>
          <w:sz w:val="31"/>
          <w:szCs w:val="31"/>
        </w:rPr>
        <w:t>：是指单位本年度从本级财政部门取得</w:t>
      </w:r>
      <w:r>
        <w:rPr>
          <w:rFonts w:ascii="FangSong" w:hAnsi="FangSong" w:eastAsia="FangSong" w:cs="FangSong"/>
          <w:spacing w:val="5"/>
          <w:sz w:val="31"/>
          <w:szCs w:val="31"/>
        </w:rPr>
        <w:t xml:space="preserve"> </w:t>
      </w:r>
      <w:r>
        <w:rPr>
          <w:rFonts w:ascii="FangSong" w:hAnsi="FangSong" w:eastAsia="FangSong" w:cs="FangSong"/>
          <w:spacing w:val="8"/>
          <w:sz w:val="31"/>
          <w:szCs w:val="31"/>
        </w:rPr>
        <w:t>的财政拨款，包括一般公共预算财政拨款和政府性基金预算</w:t>
      </w:r>
      <w:r>
        <w:rPr>
          <w:rFonts w:ascii="FangSong" w:hAnsi="FangSong" w:eastAsia="FangSong" w:cs="FangSong"/>
          <w:spacing w:val="9"/>
          <w:sz w:val="31"/>
          <w:szCs w:val="31"/>
        </w:rPr>
        <w:t xml:space="preserve"> </w:t>
      </w:r>
      <w:r>
        <w:rPr>
          <w:rFonts w:ascii="FangSong" w:hAnsi="FangSong" w:eastAsia="FangSong" w:cs="FangSong"/>
          <w:spacing w:val="2"/>
          <w:sz w:val="31"/>
          <w:szCs w:val="31"/>
        </w:rPr>
        <w:t>财政拨款。</w:t>
      </w:r>
    </w:p>
    <w:p>
      <w:pPr>
        <w:spacing w:before="51" w:line="356" w:lineRule="auto"/>
        <w:ind w:left="44" w:right="176" w:firstLine="628"/>
        <w:rPr>
          <w:rFonts w:ascii="FangSong" w:hAnsi="FangSong" w:eastAsia="FangSong" w:cs="FangSong"/>
          <w:sz w:val="31"/>
          <w:szCs w:val="31"/>
        </w:rPr>
      </w:pPr>
      <w:r>
        <w:rPr>
          <w:rFonts w:ascii="FangSong" w:hAnsi="FangSong" w:eastAsia="FangSong" w:cs="FangSong"/>
          <w:b/>
          <w:bCs/>
          <w:spacing w:val="7"/>
          <w:sz w:val="31"/>
          <w:szCs w:val="31"/>
        </w:rPr>
        <w:t>3.事业收入</w:t>
      </w:r>
      <w:r>
        <w:rPr>
          <w:rFonts w:ascii="FangSong" w:hAnsi="FangSong" w:eastAsia="FangSong" w:cs="FangSong"/>
          <w:spacing w:val="7"/>
          <w:sz w:val="31"/>
          <w:szCs w:val="31"/>
        </w:rPr>
        <w:t>：是指事业单位开展专业业务活动及其辅助</w:t>
      </w:r>
      <w:r>
        <w:rPr>
          <w:rFonts w:ascii="FangSong" w:hAnsi="FangSong" w:eastAsia="FangSong" w:cs="FangSong"/>
          <w:spacing w:val="12"/>
          <w:sz w:val="31"/>
          <w:szCs w:val="31"/>
        </w:rPr>
        <w:t xml:space="preserve"> </w:t>
      </w:r>
      <w:r>
        <w:rPr>
          <w:rFonts w:ascii="FangSong" w:hAnsi="FangSong" w:eastAsia="FangSong" w:cs="FangSong"/>
          <w:spacing w:val="4"/>
          <w:sz w:val="31"/>
          <w:szCs w:val="31"/>
        </w:rPr>
        <w:t>活动取得的收入。</w:t>
      </w:r>
    </w:p>
    <w:p>
      <w:pPr>
        <w:spacing w:before="53" w:line="356" w:lineRule="auto"/>
        <w:ind w:left="35" w:right="178" w:firstLine="629"/>
        <w:rPr>
          <w:rFonts w:ascii="FangSong" w:hAnsi="FangSong" w:eastAsia="FangSong" w:cs="FangSong"/>
          <w:sz w:val="31"/>
          <w:szCs w:val="31"/>
        </w:rPr>
      </w:pPr>
      <w:r>
        <w:rPr>
          <w:rFonts w:ascii="FangSong" w:hAnsi="FangSong" w:eastAsia="FangSong" w:cs="FangSong"/>
          <w:b/>
          <w:bCs/>
          <w:spacing w:val="-6"/>
          <w:sz w:val="31"/>
          <w:szCs w:val="31"/>
        </w:rPr>
        <w:t>4.其他收入</w:t>
      </w:r>
      <w:r>
        <w:rPr>
          <w:rFonts w:ascii="FangSong" w:hAnsi="FangSong" w:eastAsia="FangSong" w:cs="FangSong"/>
          <w:spacing w:val="-6"/>
          <w:sz w:val="31"/>
          <w:szCs w:val="31"/>
        </w:rPr>
        <w:t>：是指单位取得的除“财政拨款收</w:t>
      </w:r>
      <w:r>
        <w:rPr>
          <w:rFonts w:ascii="FangSong" w:hAnsi="FangSong" w:eastAsia="FangSong" w:cs="FangSong"/>
          <w:spacing w:val="-7"/>
          <w:sz w:val="31"/>
          <w:szCs w:val="31"/>
        </w:rPr>
        <w:t>入</w:t>
      </w:r>
      <w:r>
        <w:rPr>
          <w:rFonts w:ascii="FangSong" w:hAnsi="FangSong" w:eastAsia="FangSong" w:cs="FangSong"/>
          <w:spacing w:val="-112"/>
          <w:sz w:val="31"/>
          <w:szCs w:val="31"/>
        </w:rPr>
        <w:t xml:space="preserve"> </w:t>
      </w:r>
      <w:r>
        <w:rPr>
          <w:rFonts w:ascii="FangSong" w:hAnsi="FangSong" w:eastAsia="FangSong" w:cs="FangSong"/>
          <w:spacing w:val="-7"/>
          <w:sz w:val="31"/>
          <w:szCs w:val="31"/>
        </w:rPr>
        <w:t>”、“事</w:t>
      </w:r>
      <w:r>
        <w:rPr>
          <w:rFonts w:ascii="FangSong" w:hAnsi="FangSong" w:eastAsia="FangSong" w:cs="FangSong"/>
          <w:sz w:val="31"/>
          <w:szCs w:val="31"/>
        </w:rPr>
        <w:t xml:space="preserve"> </w:t>
      </w:r>
      <w:r>
        <w:rPr>
          <w:rFonts w:ascii="FangSong" w:hAnsi="FangSong" w:eastAsia="FangSong" w:cs="FangSong"/>
          <w:spacing w:val="4"/>
          <w:sz w:val="31"/>
          <w:szCs w:val="31"/>
        </w:rPr>
        <w:t>业收入</w:t>
      </w:r>
      <w:r>
        <w:rPr>
          <w:rFonts w:ascii="FangSong" w:hAnsi="FangSong" w:eastAsia="FangSong" w:cs="FangSong"/>
          <w:spacing w:val="-111"/>
          <w:sz w:val="31"/>
          <w:szCs w:val="31"/>
        </w:rPr>
        <w:t xml:space="preserve"> </w:t>
      </w:r>
      <w:r>
        <w:rPr>
          <w:rFonts w:ascii="FangSong" w:hAnsi="FangSong" w:eastAsia="FangSong" w:cs="FangSong"/>
          <w:spacing w:val="4"/>
          <w:sz w:val="31"/>
          <w:szCs w:val="31"/>
        </w:rPr>
        <w:t>”、“经营收入</w:t>
      </w:r>
      <w:r>
        <w:rPr>
          <w:rFonts w:ascii="FangSong" w:hAnsi="FangSong" w:eastAsia="FangSong" w:cs="FangSong"/>
          <w:spacing w:val="-113"/>
          <w:sz w:val="31"/>
          <w:szCs w:val="31"/>
        </w:rPr>
        <w:t xml:space="preserve"> </w:t>
      </w:r>
      <w:r>
        <w:rPr>
          <w:rFonts w:ascii="FangSong" w:hAnsi="FangSong" w:eastAsia="FangSong" w:cs="FangSong"/>
          <w:spacing w:val="4"/>
          <w:sz w:val="31"/>
          <w:szCs w:val="31"/>
        </w:rPr>
        <w:t>”等以外的各项收入。</w:t>
      </w:r>
    </w:p>
    <w:p>
      <w:pPr>
        <w:spacing w:before="51" w:line="355" w:lineRule="auto"/>
        <w:ind w:left="52" w:right="176" w:firstLine="619"/>
        <w:rPr>
          <w:rFonts w:ascii="FangSong" w:hAnsi="FangSong" w:eastAsia="FangSong" w:cs="FangSong"/>
          <w:sz w:val="31"/>
          <w:szCs w:val="31"/>
        </w:rPr>
      </w:pPr>
      <w:r>
        <w:rPr>
          <w:rFonts w:ascii="FangSong" w:hAnsi="FangSong" w:eastAsia="FangSong" w:cs="FangSong"/>
          <w:b/>
          <w:bCs/>
          <w:spacing w:val="7"/>
          <w:sz w:val="31"/>
          <w:szCs w:val="31"/>
        </w:rPr>
        <w:t>5.基本支出出</w:t>
      </w:r>
      <w:r>
        <w:rPr>
          <w:rFonts w:ascii="FangSong" w:hAnsi="FangSong" w:eastAsia="FangSong" w:cs="FangSong"/>
          <w:spacing w:val="7"/>
          <w:sz w:val="31"/>
          <w:szCs w:val="31"/>
        </w:rPr>
        <w:t>：是指单位为保障机构正常运转、完成日</w:t>
      </w:r>
      <w:r>
        <w:rPr>
          <w:rFonts w:ascii="FangSong" w:hAnsi="FangSong" w:eastAsia="FangSong" w:cs="FangSong"/>
          <w:spacing w:val="9"/>
          <w:sz w:val="31"/>
          <w:szCs w:val="31"/>
        </w:rPr>
        <w:t xml:space="preserve"> </w:t>
      </w:r>
      <w:r>
        <w:rPr>
          <w:rFonts w:ascii="FangSong" w:hAnsi="FangSong" w:eastAsia="FangSong" w:cs="FangSong"/>
          <w:spacing w:val="6"/>
          <w:sz w:val="31"/>
          <w:szCs w:val="31"/>
        </w:rPr>
        <w:t>常工作任务而发生的各项支出。</w:t>
      </w:r>
    </w:p>
    <w:p>
      <w:pPr>
        <w:spacing w:before="55" w:line="355" w:lineRule="auto"/>
        <w:ind w:left="35" w:right="176" w:firstLine="633"/>
        <w:rPr>
          <w:rFonts w:ascii="FangSong" w:hAnsi="FangSong" w:eastAsia="FangSong" w:cs="FangSong"/>
          <w:sz w:val="31"/>
          <w:szCs w:val="31"/>
        </w:rPr>
      </w:pPr>
      <w:r>
        <w:rPr>
          <w:rFonts w:ascii="FangSong" w:hAnsi="FangSong" w:eastAsia="FangSong" w:cs="FangSong"/>
          <w:b/>
          <w:bCs/>
          <w:spacing w:val="7"/>
          <w:sz w:val="31"/>
          <w:szCs w:val="31"/>
        </w:rPr>
        <w:t>6.项目支出</w:t>
      </w:r>
      <w:r>
        <w:rPr>
          <w:rFonts w:ascii="FangSong" w:hAnsi="FangSong" w:eastAsia="FangSong" w:cs="FangSong"/>
          <w:spacing w:val="7"/>
          <w:sz w:val="31"/>
          <w:szCs w:val="31"/>
        </w:rPr>
        <w:t>：是指单位为完成特定的行政工作任务或事</w:t>
      </w:r>
      <w:r>
        <w:rPr>
          <w:rFonts w:ascii="FangSong" w:hAnsi="FangSong" w:eastAsia="FangSong" w:cs="FangSong"/>
          <w:spacing w:val="15"/>
          <w:sz w:val="31"/>
          <w:szCs w:val="31"/>
        </w:rPr>
        <w:t xml:space="preserve"> </w:t>
      </w:r>
      <w:r>
        <w:rPr>
          <w:rFonts w:ascii="FangSong" w:hAnsi="FangSong" w:eastAsia="FangSong" w:cs="FangSong"/>
          <w:spacing w:val="8"/>
          <w:sz w:val="31"/>
          <w:szCs w:val="31"/>
        </w:rPr>
        <w:t>业发展目标，在基本支出出之外发生的各项支出。</w:t>
      </w:r>
    </w:p>
    <w:p>
      <w:pPr>
        <w:spacing w:before="56" w:line="356" w:lineRule="auto"/>
        <w:ind w:left="36" w:right="65" w:firstLine="637"/>
        <w:rPr>
          <w:rFonts w:ascii="FangSong" w:hAnsi="FangSong" w:eastAsia="FangSong" w:cs="FangSong"/>
          <w:sz w:val="31"/>
          <w:szCs w:val="31"/>
        </w:rPr>
      </w:pPr>
      <w:r>
        <w:rPr>
          <w:rFonts w:ascii="FangSong" w:hAnsi="FangSong" w:eastAsia="FangSong" w:cs="FangSong"/>
          <w:b/>
          <w:bCs/>
          <w:spacing w:val="7"/>
          <w:sz w:val="31"/>
          <w:szCs w:val="31"/>
        </w:rPr>
        <w:t>7.人员经费</w:t>
      </w:r>
      <w:r>
        <w:rPr>
          <w:rFonts w:ascii="FangSong" w:hAnsi="FangSong" w:eastAsia="FangSong" w:cs="FangSong"/>
          <w:spacing w:val="7"/>
          <w:sz w:val="31"/>
          <w:szCs w:val="31"/>
        </w:rPr>
        <w:t>：是指单位基本支出出中用一般公共预算财</w:t>
      </w:r>
      <w:r>
        <w:rPr>
          <w:rFonts w:ascii="FangSong" w:hAnsi="FangSong" w:eastAsia="FangSong" w:cs="FangSong"/>
          <w:spacing w:val="8"/>
          <w:sz w:val="31"/>
          <w:szCs w:val="31"/>
        </w:rPr>
        <w:t xml:space="preserve"> </w:t>
      </w:r>
      <w:r>
        <w:rPr>
          <w:rFonts w:ascii="FangSong" w:hAnsi="FangSong" w:eastAsia="FangSong" w:cs="FangSong"/>
          <w:spacing w:val="-2"/>
          <w:sz w:val="31"/>
          <w:szCs w:val="31"/>
        </w:rPr>
        <w:t>政拨款安排的“工资福利支出</w:t>
      </w:r>
      <w:r>
        <w:rPr>
          <w:rFonts w:ascii="FangSong" w:hAnsi="FangSong" w:eastAsia="FangSong" w:cs="FangSong"/>
          <w:spacing w:val="-112"/>
          <w:sz w:val="31"/>
          <w:szCs w:val="31"/>
        </w:rPr>
        <w:t xml:space="preserve"> </w:t>
      </w:r>
      <w:r>
        <w:rPr>
          <w:rFonts w:ascii="FangSong" w:hAnsi="FangSong" w:eastAsia="FangSong" w:cs="FangSong"/>
          <w:spacing w:val="-2"/>
          <w:sz w:val="31"/>
          <w:szCs w:val="31"/>
        </w:rPr>
        <w:t>”和“对个人</w:t>
      </w:r>
      <w:r>
        <w:rPr>
          <w:rFonts w:ascii="FangSong" w:hAnsi="FangSong" w:eastAsia="FangSong" w:cs="FangSong"/>
          <w:spacing w:val="-3"/>
          <w:sz w:val="31"/>
          <w:szCs w:val="31"/>
        </w:rPr>
        <w:t>和家庭的补助</w:t>
      </w:r>
      <w:r>
        <w:rPr>
          <w:rFonts w:ascii="FangSong" w:hAnsi="FangSong" w:eastAsia="FangSong" w:cs="FangSong"/>
          <w:spacing w:val="-112"/>
          <w:sz w:val="31"/>
          <w:szCs w:val="31"/>
        </w:rPr>
        <w:t xml:space="preserve"> </w:t>
      </w:r>
      <w:r>
        <w:rPr>
          <w:rFonts w:ascii="FangSong" w:hAnsi="FangSong" w:eastAsia="FangSong" w:cs="FangSong"/>
          <w:spacing w:val="-3"/>
          <w:sz w:val="31"/>
          <w:szCs w:val="31"/>
        </w:rPr>
        <w:t>”。</w:t>
      </w:r>
    </w:p>
    <w:p>
      <w:pPr>
        <w:spacing w:before="53" w:line="356" w:lineRule="auto"/>
        <w:ind w:left="31" w:right="179" w:firstLine="635"/>
        <w:rPr>
          <w:rFonts w:ascii="FangSong" w:hAnsi="FangSong" w:eastAsia="FangSong" w:cs="FangSong"/>
          <w:sz w:val="31"/>
          <w:szCs w:val="31"/>
        </w:rPr>
      </w:pPr>
      <w:r>
        <w:rPr>
          <w:rFonts w:ascii="FangSong" w:hAnsi="FangSong" w:eastAsia="FangSong" w:cs="FangSong"/>
          <w:b/>
          <w:bCs/>
          <w:spacing w:val="3"/>
          <w:sz w:val="31"/>
          <w:szCs w:val="31"/>
        </w:rPr>
        <w:t>8.</w:t>
      </w:r>
      <w:r>
        <w:rPr>
          <w:rFonts w:ascii="FangSong" w:hAnsi="FangSong" w:eastAsia="FangSong" w:cs="FangSong"/>
          <w:spacing w:val="-47"/>
          <w:sz w:val="31"/>
          <w:szCs w:val="31"/>
        </w:rPr>
        <w:t xml:space="preserve"> </w:t>
      </w:r>
      <w:r>
        <w:rPr>
          <w:rFonts w:ascii="FangSong" w:hAnsi="FangSong" w:eastAsia="FangSong" w:cs="FangSong"/>
          <w:b/>
          <w:bCs/>
          <w:spacing w:val="3"/>
          <w:sz w:val="31"/>
          <w:szCs w:val="31"/>
        </w:rPr>
        <w:t>日常公用经费</w:t>
      </w:r>
      <w:r>
        <w:rPr>
          <w:rFonts w:ascii="FangSong" w:hAnsi="FangSong" w:eastAsia="FangSong" w:cs="FangSong"/>
          <w:spacing w:val="3"/>
          <w:sz w:val="31"/>
          <w:szCs w:val="31"/>
        </w:rPr>
        <w:t>：是指单位用一般公共预算财政拨款安</w:t>
      </w:r>
      <w:r>
        <w:rPr>
          <w:rFonts w:ascii="FangSong" w:hAnsi="FangSong" w:eastAsia="FangSong" w:cs="FangSong"/>
          <w:sz w:val="31"/>
          <w:szCs w:val="31"/>
        </w:rPr>
        <w:t xml:space="preserve"> </w:t>
      </w:r>
      <w:r>
        <w:rPr>
          <w:rFonts w:ascii="FangSong" w:hAnsi="FangSong" w:eastAsia="FangSong" w:cs="FangSong"/>
          <w:spacing w:val="8"/>
          <w:sz w:val="31"/>
          <w:szCs w:val="31"/>
        </w:rPr>
        <w:t>排的除人员经费以外的基本支出出。</w:t>
      </w:r>
    </w:p>
    <w:p>
      <w:pPr>
        <w:spacing w:before="56" w:line="363" w:lineRule="auto"/>
        <w:ind w:left="35" w:firstLine="632"/>
        <w:rPr>
          <w:rFonts w:ascii="FangSong" w:hAnsi="FangSong" w:eastAsia="FangSong" w:cs="FangSong"/>
          <w:sz w:val="31"/>
          <w:szCs w:val="31"/>
        </w:rPr>
      </w:pPr>
      <w:r>
        <w:rPr>
          <w:rFonts w:ascii="FangSong" w:hAnsi="FangSong" w:eastAsia="FangSong" w:cs="FangSong"/>
          <w:b/>
          <w:bCs/>
          <w:spacing w:val="11"/>
          <w:sz w:val="31"/>
          <w:szCs w:val="31"/>
        </w:rPr>
        <w:t>9.“三公</w:t>
      </w:r>
      <w:r>
        <w:rPr>
          <w:rFonts w:ascii="FangSong" w:hAnsi="FangSong" w:eastAsia="FangSong" w:cs="FangSong"/>
          <w:spacing w:val="-111"/>
          <w:sz w:val="31"/>
          <w:szCs w:val="31"/>
        </w:rPr>
        <w:t xml:space="preserve"> </w:t>
      </w:r>
      <w:r>
        <w:rPr>
          <w:rFonts w:ascii="FangSong" w:hAnsi="FangSong" w:eastAsia="FangSong" w:cs="FangSong"/>
          <w:b/>
          <w:bCs/>
          <w:spacing w:val="11"/>
          <w:sz w:val="31"/>
          <w:szCs w:val="31"/>
        </w:rPr>
        <w:t>”经费</w:t>
      </w:r>
      <w:r>
        <w:rPr>
          <w:rFonts w:ascii="FangSong" w:hAnsi="FangSong" w:eastAsia="FangSong" w:cs="FangSong"/>
          <w:spacing w:val="11"/>
          <w:sz w:val="31"/>
          <w:szCs w:val="31"/>
        </w:rPr>
        <w:t>：纳入中央财政预决算管理的“三公</w:t>
      </w:r>
      <w:r>
        <w:rPr>
          <w:rFonts w:ascii="FangSong" w:hAnsi="FangSong" w:eastAsia="FangSong" w:cs="FangSong"/>
          <w:spacing w:val="-112"/>
          <w:sz w:val="31"/>
          <w:szCs w:val="31"/>
        </w:rPr>
        <w:t xml:space="preserve"> </w:t>
      </w:r>
      <w:r>
        <w:rPr>
          <w:rFonts w:ascii="FangSong" w:hAnsi="FangSong" w:eastAsia="FangSong" w:cs="FangSong"/>
          <w:spacing w:val="11"/>
          <w:sz w:val="31"/>
          <w:szCs w:val="31"/>
        </w:rPr>
        <w:t>”</w:t>
      </w:r>
      <w:r>
        <w:rPr>
          <w:rFonts w:ascii="FangSong" w:hAnsi="FangSong" w:eastAsia="FangSong" w:cs="FangSong"/>
          <w:sz w:val="31"/>
          <w:szCs w:val="31"/>
        </w:rPr>
        <w:t xml:space="preserve"> </w:t>
      </w:r>
      <w:r>
        <w:rPr>
          <w:rFonts w:ascii="FangSong" w:hAnsi="FangSong" w:eastAsia="FangSong" w:cs="FangSong"/>
          <w:spacing w:val="10"/>
          <w:sz w:val="31"/>
          <w:szCs w:val="31"/>
        </w:rPr>
        <w:t>经费，是指中央部门用财政拨款安排的因公出国（境）费、</w:t>
      </w:r>
      <w:r>
        <w:rPr>
          <w:rFonts w:ascii="FangSong" w:hAnsi="FangSong" w:eastAsia="FangSong" w:cs="FangSong"/>
          <w:spacing w:val="12"/>
          <w:sz w:val="31"/>
          <w:szCs w:val="31"/>
        </w:rPr>
        <w:t xml:space="preserve"> </w:t>
      </w:r>
      <w:r>
        <w:rPr>
          <w:rFonts w:ascii="FangSong" w:hAnsi="FangSong" w:eastAsia="FangSong" w:cs="FangSong"/>
          <w:spacing w:val="2"/>
          <w:sz w:val="31"/>
          <w:szCs w:val="31"/>
        </w:rPr>
        <w:t>公务用车购置及运行费和公务接待费。其中</w:t>
      </w:r>
      <w:r>
        <w:rPr>
          <w:rFonts w:ascii="FangSong" w:hAnsi="FangSong" w:eastAsia="FangSong" w:cs="FangSong"/>
          <w:spacing w:val="1"/>
          <w:sz w:val="31"/>
          <w:szCs w:val="31"/>
        </w:rPr>
        <w:t>，因公出国（境）</w:t>
      </w:r>
      <w:r>
        <w:rPr>
          <w:rFonts w:ascii="FangSong" w:hAnsi="FangSong" w:eastAsia="FangSong" w:cs="FangSong"/>
          <w:sz w:val="31"/>
          <w:szCs w:val="31"/>
        </w:rPr>
        <w:t xml:space="preserve"> </w:t>
      </w:r>
      <w:r>
        <w:rPr>
          <w:rFonts w:ascii="FangSong" w:hAnsi="FangSong" w:eastAsia="FangSong" w:cs="FangSong"/>
          <w:spacing w:val="8"/>
          <w:sz w:val="31"/>
          <w:szCs w:val="31"/>
        </w:rPr>
        <w:t>费反映单位公务出国（境）的住宿费、差差差旅费、伙食补</w:t>
      </w:r>
    </w:p>
    <w:p>
      <w:pPr>
        <w:spacing w:line="363" w:lineRule="auto"/>
        <w:rPr>
          <w:rFonts w:ascii="FangSong" w:hAnsi="FangSong" w:eastAsia="FangSong" w:cs="FangSong"/>
          <w:sz w:val="31"/>
          <w:szCs w:val="31"/>
        </w:rPr>
        <w:sectPr>
          <w:pgSz w:w="11906" w:h="16839"/>
          <w:pgMar w:top="1431" w:right="1623" w:bottom="0" w:left="1785" w:header="0" w:footer="0" w:gutter="0"/>
          <w:cols w:space="720" w:num="1"/>
        </w:sectPr>
      </w:pPr>
    </w:p>
    <w:p>
      <w:pPr>
        <w:spacing w:before="160" w:line="364" w:lineRule="auto"/>
        <w:ind w:left="34" w:right="143"/>
        <w:jc w:val="both"/>
        <w:rPr>
          <w:rFonts w:ascii="FangSong" w:hAnsi="FangSong" w:eastAsia="FangSong" w:cs="FangSong"/>
          <w:sz w:val="31"/>
          <w:szCs w:val="31"/>
        </w:rPr>
      </w:pPr>
      <w:r>
        <w:rPr>
          <w:rFonts w:ascii="FangSong" w:hAnsi="FangSong" w:eastAsia="FangSong" w:cs="FangSong"/>
          <w:spacing w:val="8"/>
          <w:sz w:val="31"/>
          <w:szCs w:val="31"/>
        </w:rPr>
        <w:t>助费、杂费、培训费等支出；公务运车购置及运行费反映单</w:t>
      </w:r>
      <w:r>
        <w:rPr>
          <w:rFonts w:ascii="FangSong" w:hAnsi="FangSong" w:eastAsia="FangSong" w:cs="FangSong"/>
          <w:spacing w:val="14"/>
          <w:sz w:val="31"/>
          <w:szCs w:val="31"/>
        </w:rPr>
        <w:t xml:space="preserve"> </w:t>
      </w:r>
      <w:r>
        <w:rPr>
          <w:rFonts w:ascii="FangSong" w:hAnsi="FangSong" w:eastAsia="FangSong" w:cs="FangSong"/>
          <w:sz w:val="31"/>
          <w:szCs w:val="31"/>
        </w:rPr>
        <w:t>位公务用车购置费及租用费、燃料费、维修费、过路过桥费、</w:t>
      </w:r>
      <w:r>
        <w:rPr>
          <w:rFonts w:ascii="FangSong" w:hAnsi="FangSong" w:eastAsia="FangSong" w:cs="FangSong"/>
          <w:spacing w:val="17"/>
          <w:sz w:val="31"/>
          <w:szCs w:val="31"/>
        </w:rPr>
        <w:t xml:space="preserve"> </w:t>
      </w:r>
      <w:r>
        <w:rPr>
          <w:rFonts w:ascii="FangSong" w:hAnsi="FangSong" w:eastAsia="FangSong" w:cs="FangSong"/>
          <w:spacing w:val="8"/>
          <w:sz w:val="31"/>
          <w:szCs w:val="31"/>
        </w:rPr>
        <w:t>保险费、安全奖励费用等支出；公务接待费反映单位按规定</w:t>
      </w:r>
      <w:r>
        <w:rPr>
          <w:rFonts w:ascii="FangSong" w:hAnsi="FangSong" w:eastAsia="FangSong" w:cs="FangSong"/>
          <w:spacing w:val="16"/>
          <w:sz w:val="31"/>
          <w:szCs w:val="31"/>
        </w:rPr>
        <w:t xml:space="preserve"> </w:t>
      </w:r>
      <w:r>
        <w:rPr>
          <w:rFonts w:ascii="FangSong" w:hAnsi="FangSong" w:eastAsia="FangSong" w:cs="FangSong"/>
          <w:spacing w:val="8"/>
          <w:sz w:val="31"/>
          <w:szCs w:val="31"/>
        </w:rPr>
        <w:t>开支的各类公务接待（含外宾接待）支出。</w:t>
      </w:r>
    </w:p>
    <w:p>
      <w:pPr>
        <w:spacing w:before="55" w:line="366" w:lineRule="auto"/>
        <w:ind w:left="37" w:firstLine="651"/>
        <w:jc w:val="both"/>
        <w:rPr>
          <w:rFonts w:ascii="FangSong" w:hAnsi="FangSong" w:eastAsia="FangSong" w:cs="FangSong"/>
          <w:sz w:val="31"/>
          <w:szCs w:val="31"/>
        </w:rPr>
      </w:pPr>
      <w:r>
        <w:rPr>
          <w:rFonts w:ascii="FangSong" w:hAnsi="FangSong" w:eastAsia="FangSong" w:cs="FangSong"/>
          <w:b/>
          <w:bCs/>
          <w:spacing w:val="12"/>
          <w:sz w:val="31"/>
          <w:szCs w:val="31"/>
        </w:rPr>
        <w:t>10.机关运行经费</w:t>
      </w:r>
      <w:r>
        <w:rPr>
          <w:rFonts w:ascii="FangSong" w:hAnsi="FangSong" w:eastAsia="FangSong" w:cs="FangSong"/>
          <w:spacing w:val="12"/>
          <w:sz w:val="31"/>
          <w:szCs w:val="31"/>
        </w:rPr>
        <w:t>：是指为保障行政单位（包括实行公</w:t>
      </w:r>
      <w:r>
        <w:rPr>
          <w:rFonts w:ascii="FangSong" w:hAnsi="FangSong" w:eastAsia="FangSong" w:cs="FangSong"/>
          <w:spacing w:val="6"/>
          <w:sz w:val="31"/>
          <w:szCs w:val="31"/>
        </w:rPr>
        <w:t xml:space="preserve">  务员管理的事业单位）运行用于购买货物和服务的</w:t>
      </w:r>
      <w:r>
        <w:rPr>
          <w:rFonts w:ascii="FangSong" w:hAnsi="FangSong" w:eastAsia="FangSong" w:cs="FangSong"/>
          <w:spacing w:val="5"/>
          <w:sz w:val="31"/>
          <w:szCs w:val="31"/>
        </w:rPr>
        <w:t>各项资金，</w:t>
      </w:r>
      <w:r>
        <w:rPr>
          <w:rFonts w:ascii="FangSong" w:hAnsi="FangSong" w:eastAsia="FangSong" w:cs="FangSong"/>
          <w:sz w:val="31"/>
          <w:szCs w:val="31"/>
        </w:rPr>
        <w:t xml:space="preserve"> </w:t>
      </w:r>
      <w:r>
        <w:rPr>
          <w:rFonts w:ascii="FangSong" w:hAnsi="FangSong" w:eastAsia="FangSong" w:cs="FangSong"/>
          <w:spacing w:val="8"/>
          <w:sz w:val="31"/>
          <w:szCs w:val="31"/>
        </w:rPr>
        <w:t>包括办公及印刷费、邮电费、差差差差旅费、会议费、福利</w:t>
      </w:r>
      <w:r>
        <w:rPr>
          <w:rFonts w:ascii="FangSong" w:hAnsi="FangSong" w:eastAsia="FangSong" w:cs="FangSong"/>
          <w:spacing w:val="5"/>
          <w:sz w:val="31"/>
          <w:szCs w:val="31"/>
        </w:rPr>
        <w:t xml:space="preserve">  费、</w:t>
      </w:r>
      <w:r>
        <w:rPr>
          <w:rFonts w:ascii="FangSong" w:hAnsi="FangSong" w:eastAsia="FangSong" w:cs="FangSong"/>
          <w:spacing w:val="-63"/>
          <w:sz w:val="31"/>
          <w:szCs w:val="31"/>
        </w:rPr>
        <w:t xml:space="preserve"> </w:t>
      </w:r>
      <w:r>
        <w:rPr>
          <w:rFonts w:ascii="FangSong" w:hAnsi="FangSong" w:eastAsia="FangSong" w:cs="FangSong"/>
          <w:spacing w:val="5"/>
          <w:sz w:val="31"/>
          <w:szCs w:val="31"/>
        </w:rPr>
        <w:t>日常维修费、专用材料及一般设备购置费、办公</w:t>
      </w:r>
      <w:r>
        <w:rPr>
          <w:rFonts w:ascii="FangSong" w:hAnsi="FangSong" w:eastAsia="FangSong" w:cs="FangSong"/>
          <w:spacing w:val="4"/>
          <w:sz w:val="31"/>
          <w:szCs w:val="31"/>
        </w:rPr>
        <w:t>用房水</w:t>
      </w:r>
      <w:r>
        <w:rPr>
          <w:rFonts w:ascii="FangSong" w:hAnsi="FangSong" w:eastAsia="FangSong" w:cs="FangSong"/>
          <w:sz w:val="31"/>
          <w:szCs w:val="31"/>
        </w:rPr>
        <w:t xml:space="preserve">  </w:t>
      </w:r>
      <w:r>
        <w:rPr>
          <w:rFonts w:ascii="FangSong" w:hAnsi="FangSong" w:eastAsia="FangSong" w:cs="FangSong"/>
          <w:spacing w:val="8"/>
          <w:sz w:val="31"/>
          <w:szCs w:val="31"/>
        </w:rPr>
        <w:t>电费、办公用房取暖费、办公用房物业管理费、公务用车运</w:t>
      </w:r>
      <w:r>
        <w:rPr>
          <w:rFonts w:ascii="FangSong" w:hAnsi="FangSong" w:eastAsia="FangSong" w:cs="FangSong"/>
          <w:spacing w:val="5"/>
          <w:sz w:val="31"/>
          <w:szCs w:val="31"/>
        </w:rPr>
        <w:t xml:space="preserve">  </w:t>
      </w:r>
      <w:r>
        <w:rPr>
          <w:rFonts w:ascii="FangSong" w:hAnsi="FangSong" w:eastAsia="FangSong" w:cs="FangSong"/>
          <w:spacing w:val="6"/>
          <w:sz w:val="31"/>
          <w:szCs w:val="31"/>
        </w:rPr>
        <w:t>行维护费以及其他费用。</w:t>
      </w:r>
    </w:p>
    <w:p>
      <w:pPr>
        <w:spacing w:before="53" w:line="336" w:lineRule="auto"/>
        <w:ind w:left="36" w:right="158" w:firstLine="653"/>
        <w:rPr>
          <w:rFonts w:ascii="FangSong" w:hAnsi="FangSong" w:eastAsia="FangSong" w:cs="FangSong"/>
          <w:sz w:val="31"/>
          <w:szCs w:val="31"/>
        </w:rPr>
      </w:pPr>
      <w:r>
        <w:rPr>
          <w:rFonts w:ascii="FangSong" w:hAnsi="FangSong" w:eastAsia="FangSong" w:cs="FangSong"/>
          <w:spacing w:val="7"/>
          <w:sz w:val="31"/>
          <w:szCs w:val="31"/>
        </w:rPr>
        <w:t>11. 政府性基金：政府性基金预算是指政府通过向社会</w:t>
      </w:r>
      <w:r>
        <w:rPr>
          <w:rFonts w:ascii="FangSong" w:hAnsi="FangSong" w:eastAsia="FangSong" w:cs="FangSong"/>
          <w:spacing w:val="5"/>
          <w:sz w:val="31"/>
          <w:szCs w:val="31"/>
        </w:rPr>
        <w:t xml:space="preserve"> </w:t>
      </w:r>
      <w:r>
        <w:rPr>
          <w:rFonts w:ascii="FangSong" w:hAnsi="FangSong" w:eastAsia="FangSong" w:cs="FangSong"/>
          <w:sz w:val="31"/>
          <w:szCs w:val="31"/>
        </w:rPr>
        <w:t xml:space="preserve">征收基金、收费，以及出让土地、发行彩票等方式取得收入， </w:t>
      </w:r>
      <w:r>
        <w:rPr>
          <w:rFonts w:ascii="FangSong" w:hAnsi="FangSong" w:eastAsia="FangSong" w:cs="FangSong"/>
          <w:spacing w:val="21"/>
          <w:sz w:val="31"/>
          <w:szCs w:val="31"/>
        </w:rPr>
        <w:t>专项用于支持特定基础设施建设和民生公共服务等方面的</w:t>
      </w:r>
      <w:r>
        <w:rPr>
          <w:rFonts w:ascii="FangSong" w:hAnsi="FangSong" w:eastAsia="FangSong" w:cs="FangSong"/>
          <w:spacing w:val="5"/>
          <w:sz w:val="31"/>
          <w:szCs w:val="31"/>
        </w:rPr>
        <w:t xml:space="preserve"> </w:t>
      </w:r>
      <w:r>
        <w:rPr>
          <w:rFonts w:ascii="FangSong" w:hAnsi="FangSong" w:eastAsia="FangSong" w:cs="FangSong"/>
          <w:spacing w:val="-2"/>
          <w:sz w:val="31"/>
          <w:szCs w:val="31"/>
        </w:rPr>
        <w:t>收支。</w:t>
      </w:r>
    </w:p>
    <w:p>
      <w:pPr>
        <w:spacing w:before="235" w:line="348" w:lineRule="auto"/>
        <w:ind w:left="36" w:right="246" w:firstLine="653"/>
        <w:rPr>
          <w:rFonts w:ascii="FangSong" w:hAnsi="FangSong" w:eastAsia="FangSong" w:cs="FangSong"/>
          <w:sz w:val="31"/>
          <w:szCs w:val="31"/>
        </w:rPr>
      </w:pPr>
      <w:r>
        <w:rPr>
          <w:rFonts w:ascii="FangSong" w:hAnsi="FangSong" w:eastAsia="FangSong" w:cs="FangSong"/>
          <w:spacing w:val="7"/>
          <w:sz w:val="31"/>
          <w:szCs w:val="31"/>
        </w:rPr>
        <w:t>12. 财政支出绩效评价：财政支出绩效评价是指运用一</w:t>
      </w:r>
      <w:r>
        <w:rPr>
          <w:rFonts w:ascii="FangSong" w:hAnsi="FangSong" w:eastAsia="FangSong" w:cs="FangSong"/>
          <w:spacing w:val="5"/>
          <w:sz w:val="31"/>
          <w:szCs w:val="31"/>
        </w:rPr>
        <w:t xml:space="preserve"> </w:t>
      </w:r>
      <w:r>
        <w:rPr>
          <w:rFonts w:ascii="FangSong" w:hAnsi="FangSong" w:eastAsia="FangSong" w:cs="FangSong"/>
          <w:spacing w:val="8"/>
          <w:sz w:val="31"/>
          <w:szCs w:val="31"/>
        </w:rPr>
        <w:t>定的考核办法、量化指标及评价标准，对部门为实现其职能</w:t>
      </w:r>
      <w:r>
        <w:rPr>
          <w:rFonts w:ascii="FangSong" w:hAnsi="FangSong" w:eastAsia="FangSong" w:cs="FangSong"/>
          <w:spacing w:val="14"/>
          <w:sz w:val="31"/>
          <w:szCs w:val="31"/>
        </w:rPr>
        <w:t xml:space="preserve"> </w:t>
      </w:r>
      <w:r>
        <w:rPr>
          <w:rFonts w:ascii="FangSong" w:hAnsi="FangSong" w:eastAsia="FangSong" w:cs="FangSong"/>
          <w:spacing w:val="8"/>
          <w:sz w:val="31"/>
          <w:szCs w:val="31"/>
        </w:rPr>
        <w:t>所确定绩效目标的实现程度，以及为实现这一目标安排预算</w:t>
      </w:r>
      <w:r>
        <w:rPr>
          <w:rFonts w:ascii="FangSong" w:hAnsi="FangSong" w:eastAsia="FangSong" w:cs="FangSong"/>
          <w:spacing w:val="12"/>
          <w:sz w:val="31"/>
          <w:szCs w:val="31"/>
        </w:rPr>
        <w:t xml:space="preserve"> </w:t>
      </w:r>
      <w:r>
        <w:rPr>
          <w:rFonts w:ascii="FangSong" w:hAnsi="FangSong" w:eastAsia="FangSong" w:cs="FangSong"/>
          <w:spacing w:val="8"/>
          <w:sz w:val="31"/>
          <w:szCs w:val="31"/>
        </w:rPr>
        <w:t>的执行结果所进行的综合性考核与评价。其目的是通过对部</w:t>
      </w:r>
      <w:r>
        <w:rPr>
          <w:rFonts w:ascii="FangSong" w:hAnsi="FangSong" w:eastAsia="FangSong" w:cs="FangSong"/>
          <w:spacing w:val="12"/>
          <w:sz w:val="31"/>
          <w:szCs w:val="31"/>
        </w:rPr>
        <w:t xml:space="preserve"> </w:t>
      </w:r>
      <w:r>
        <w:rPr>
          <w:rFonts w:ascii="FangSong" w:hAnsi="FangSong" w:eastAsia="FangSong" w:cs="FangSong"/>
          <w:spacing w:val="8"/>
          <w:sz w:val="31"/>
          <w:szCs w:val="31"/>
        </w:rPr>
        <w:t>门绩效目标的综合考评，合理配置资源，优化支出结构，规</w:t>
      </w:r>
      <w:r>
        <w:rPr>
          <w:rFonts w:ascii="FangSong" w:hAnsi="FangSong" w:eastAsia="FangSong" w:cs="FangSong"/>
          <w:spacing w:val="12"/>
          <w:sz w:val="31"/>
          <w:szCs w:val="31"/>
        </w:rPr>
        <w:t xml:space="preserve"> </w:t>
      </w:r>
      <w:r>
        <w:rPr>
          <w:rFonts w:ascii="FangSong" w:hAnsi="FangSong" w:eastAsia="FangSong" w:cs="FangSong"/>
          <w:spacing w:val="8"/>
          <w:sz w:val="31"/>
          <w:szCs w:val="31"/>
        </w:rPr>
        <w:t>范预算资金分配，提高预算资金使用效益和效率。</w:t>
      </w:r>
    </w:p>
    <w:p>
      <w:pPr>
        <w:spacing w:before="241" w:line="300" w:lineRule="auto"/>
        <w:ind w:left="35" w:right="248" w:firstLine="654"/>
        <w:rPr>
          <w:rFonts w:ascii="FangSong" w:hAnsi="FangSong" w:eastAsia="FangSong" w:cs="FangSong"/>
          <w:sz w:val="31"/>
          <w:szCs w:val="31"/>
        </w:rPr>
      </w:pPr>
      <w:r>
        <w:rPr>
          <w:rFonts w:ascii="FangSong" w:hAnsi="FangSong" w:eastAsia="FangSong" w:cs="FangSong"/>
          <w:spacing w:val="7"/>
          <w:sz w:val="31"/>
          <w:szCs w:val="31"/>
        </w:rPr>
        <w:t>13、残疾人就业保障金：简称残保金，是指在实施分散</w:t>
      </w:r>
      <w:r>
        <w:rPr>
          <w:rFonts w:ascii="FangSong" w:hAnsi="FangSong" w:eastAsia="FangSong" w:cs="FangSong"/>
          <w:spacing w:val="12"/>
          <w:sz w:val="31"/>
          <w:szCs w:val="31"/>
        </w:rPr>
        <w:t xml:space="preserve"> </w:t>
      </w:r>
      <w:r>
        <w:rPr>
          <w:rFonts w:ascii="FangSong" w:hAnsi="FangSong" w:eastAsia="FangSong" w:cs="FangSong"/>
          <w:spacing w:val="5"/>
          <w:sz w:val="31"/>
          <w:szCs w:val="31"/>
        </w:rPr>
        <w:t>按比例安排残疾人就业的地区，凡安排残疾人达不到省、</w:t>
      </w:r>
      <w:r>
        <w:rPr>
          <w:rFonts w:ascii="FangSong" w:hAnsi="FangSong" w:eastAsia="FangSong" w:cs="FangSong"/>
          <w:spacing w:val="-64"/>
          <w:sz w:val="31"/>
          <w:szCs w:val="31"/>
        </w:rPr>
        <w:t xml:space="preserve"> </w:t>
      </w:r>
      <w:r>
        <w:rPr>
          <w:rFonts w:ascii="FangSong" w:hAnsi="FangSong" w:eastAsia="FangSong" w:cs="FangSong"/>
          <w:spacing w:val="5"/>
          <w:sz w:val="31"/>
          <w:szCs w:val="31"/>
        </w:rPr>
        <w:t>自</w:t>
      </w:r>
    </w:p>
    <w:p>
      <w:pPr>
        <w:spacing w:line="300" w:lineRule="auto"/>
        <w:rPr>
          <w:rFonts w:ascii="FangSong" w:hAnsi="FangSong" w:eastAsia="FangSong" w:cs="FangSong"/>
          <w:sz w:val="31"/>
          <w:szCs w:val="31"/>
        </w:rPr>
        <w:sectPr>
          <w:pgSz w:w="11906" w:h="16839"/>
          <w:pgMar w:top="1431" w:right="1553" w:bottom="0" w:left="1785" w:header="0" w:footer="0" w:gutter="0"/>
          <w:cols w:space="720" w:num="1"/>
        </w:sectPr>
      </w:pPr>
    </w:p>
    <w:p>
      <w:pPr>
        <w:spacing w:before="162" w:line="364" w:lineRule="auto"/>
        <w:ind w:left="41" w:right="915" w:hanging="1"/>
        <w:jc w:val="both"/>
        <w:rPr>
          <w:rFonts w:ascii="FangSong" w:hAnsi="FangSong" w:eastAsia="FangSong" w:cs="FangSong"/>
          <w:sz w:val="31"/>
          <w:szCs w:val="31"/>
        </w:rPr>
      </w:pPr>
      <w:r>
        <w:rPr>
          <w:rFonts w:ascii="FangSong" w:hAnsi="FangSong" w:eastAsia="FangSong" w:cs="FangSong"/>
          <w:spacing w:val="8"/>
          <w:sz w:val="31"/>
          <w:szCs w:val="31"/>
        </w:rPr>
        <w:t>治区、直辖市人民政府规定比例的机关、团体、企业、事业 单位和城乡集体经济组织，根据地方有关法规的规定，按照</w:t>
      </w:r>
      <w:r>
        <w:rPr>
          <w:rFonts w:ascii="FangSong" w:hAnsi="FangSong" w:eastAsia="FangSong" w:cs="FangSong"/>
          <w:spacing w:val="7"/>
          <w:sz w:val="31"/>
          <w:szCs w:val="31"/>
        </w:rPr>
        <w:t xml:space="preserve"> </w:t>
      </w:r>
      <w:r>
        <w:rPr>
          <w:rFonts w:ascii="FangSong" w:hAnsi="FangSong" w:eastAsia="FangSong" w:cs="FangSong"/>
          <w:spacing w:val="21"/>
          <w:sz w:val="31"/>
          <w:szCs w:val="31"/>
        </w:rPr>
        <w:t>年度差额人数和上年度本地区职工年平均工资计算交纳用</w:t>
      </w:r>
      <w:r>
        <w:rPr>
          <w:rFonts w:ascii="FangSong" w:hAnsi="FangSong" w:eastAsia="FangSong" w:cs="FangSong"/>
          <w:spacing w:val="2"/>
          <w:sz w:val="31"/>
          <w:szCs w:val="31"/>
        </w:rPr>
        <w:t xml:space="preserve"> </w:t>
      </w:r>
      <w:r>
        <w:rPr>
          <w:rFonts w:ascii="FangSong" w:hAnsi="FangSong" w:eastAsia="FangSong" w:cs="FangSong"/>
          <w:spacing w:val="6"/>
          <w:sz w:val="31"/>
          <w:szCs w:val="31"/>
        </w:rPr>
        <w:t>于残疾人就业的专项资金。</w:t>
      </w:r>
    </w:p>
    <w:p>
      <w:pPr>
        <w:spacing w:before="53" w:line="353" w:lineRule="auto"/>
        <w:ind w:left="34" w:right="917" w:firstLine="655"/>
        <w:jc w:val="both"/>
        <w:rPr>
          <w:rFonts w:ascii="FangSong" w:hAnsi="FangSong" w:eastAsia="FangSong" w:cs="FangSong"/>
          <w:sz w:val="31"/>
          <w:szCs w:val="31"/>
        </w:rPr>
      </w:pPr>
      <w:r>
        <w:rPr>
          <w:rFonts w:ascii="FangSong" w:hAnsi="FangSong" w:eastAsia="FangSong" w:cs="FangSong"/>
          <w:spacing w:val="7"/>
          <w:sz w:val="31"/>
          <w:szCs w:val="31"/>
        </w:rPr>
        <w:t>14、残保金缴纳方式：残保金缴纳方式为，应缴纳残保</w:t>
      </w:r>
      <w:r>
        <w:rPr>
          <w:rFonts w:ascii="FangSong" w:hAnsi="FangSong" w:eastAsia="FangSong" w:cs="FangSong"/>
          <w:spacing w:val="12"/>
          <w:sz w:val="31"/>
          <w:szCs w:val="31"/>
        </w:rPr>
        <w:t xml:space="preserve"> </w:t>
      </w:r>
      <w:r>
        <w:rPr>
          <w:rFonts w:ascii="FangSong" w:hAnsi="FangSong" w:eastAsia="FangSong" w:cs="FangSong"/>
          <w:spacing w:val="8"/>
          <w:sz w:val="31"/>
          <w:szCs w:val="31"/>
        </w:rPr>
        <w:t>金的机关、团体、企事业单位和其他组织（以下简称“用人</w:t>
      </w:r>
      <w:r>
        <w:rPr>
          <w:rFonts w:ascii="FangSong" w:hAnsi="FangSong" w:eastAsia="FangSong" w:cs="FangSong"/>
          <w:spacing w:val="14"/>
          <w:sz w:val="31"/>
          <w:szCs w:val="31"/>
        </w:rPr>
        <w:t xml:space="preserve"> </w:t>
      </w:r>
      <w:r>
        <w:rPr>
          <w:rFonts w:ascii="FangSong" w:hAnsi="FangSong" w:eastAsia="FangSong" w:cs="FangSong"/>
          <w:spacing w:val="7"/>
          <w:sz w:val="31"/>
          <w:szCs w:val="31"/>
        </w:rPr>
        <w:t>单位</w:t>
      </w:r>
      <w:r>
        <w:rPr>
          <w:rFonts w:ascii="FangSong" w:hAnsi="FangSong" w:eastAsia="FangSong" w:cs="FangSong"/>
          <w:spacing w:val="-105"/>
          <w:sz w:val="31"/>
          <w:szCs w:val="31"/>
        </w:rPr>
        <w:t xml:space="preserve"> </w:t>
      </w:r>
      <w:r>
        <w:rPr>
          <w:rFonts w:ascii="FangSong" w:hAnsi="FangSong" w:eastAsia="FangSong" w:cs="FangSong"/>
          <w:spacing w:val="7"/>
          <w:sz w:val="31"/>
          <w:szCs w:val="31"/>
        </w:rPr>
        <w:t>”</w:t>
      </w:r>
      <w:r>
        <w:rPr>
          <w:rFonts w:ascii="FangSong" w:hAnsi="FangSong" w:eastAsia="FangSong" w:cs="FangSong"/>
          <w:spacing w:val="9"/>
          <w:sz w:val="31"/>
          <w:szCs w:val="31"/>
        </w:rPr>
        <w:t>），</w:t>
      </w:r>
      <w:r>
        <w:rPr>
          <w:rFonts w:ascii="FangSong" w:hAnsi="FangSong" w:eastAsia="FangSong" w:cs="FangSong"/>
          <w:spacing w:val="7"/>
          <w:sz w:val="31"/>
          <w:szCs w:val="31"/>
        </w:rPr>
        <w:t>在残保金申报审核通过后</w:t>
      </w:r>
      <w:r>
        <w:rPr>
          <w:rFonts w:ascii="FangSong" w:hAnsi="FangSong" w:eastAsia="FangSong" w:cs="FangSong"/>
          <w:spacing w:val="-31"/>
          <w:sz w:val="31"/>
          <w:szCs w:val="31"/>
        </w:rPr>
        <w:t xml:space="preserve"> </w:t>
      </w:r>
      <w:r>
        <w:rPr>
          <w:rFonts w:ascii="FangSong" w:hAnsi="FangSong" w:eastAsia="FangSong" w:cs="FangSong"/>
          <w:spacing w:val="7"/>
          <w:sz w:val="31"/>
          <w:szCs w:val="31"/>
        </w:rPr>
        <w:t>15</w:t>
      </w:r>
      <w:r>
        <w:rPr>
          <w:rFonts w:ascii="FangSong" w:hAnsi="FangSong" w:eastAsia="FangSong" w:cs="FangSong"/>
          <w:spacing w:val="-48"/>
          <w:sz w:val="31"/>
          <w:szCs w:val="31"/>
        </w:rPr>
        <w:t xml:space="preserve"> </w:t>
      </w:r>
      <w:r>
        <w:rPr>
          <w:rFonts w:ascii="FangSong" w:hAnsi="FangSong" w:eastAsia="FangSong" w:cs="FangSong"/>
          <w:spacing w:val="7"/>
          <w:sz w:val="31"/>
          <w:szCs w:val="31"/>
        </w:rPr>
        <w:t>个工作日</w:t>
      </w:r>
      <w:r>
        <w:rPr>
          <w:rFonts w:ascii="FangSong" w:hAnsi="FangSong" w:eastAsia="FangSong" w:cs="FangSong"/>
          <w:spacing w:val="-90"/>
          <w:sz w:val="31"/>
          <w:szCs w:val="31"/>
        </w:rPr>
        <w:t xml:space="preserve"> </w:t>
      </w:r>
      <w:r>
        <w:rPr>
          <w:rFonts w:ascii="FangSong" w:hAnsi="FangSong" w:eastAsia="FangSong" w:cs="FangSong"/>
          <w:spacing w:val="7"/>
          <w:sz w:val="31"/>
          <w:szCs w:val="31"/>
        </w:rPr>
        <w:t>内，持残</w:t>
      </w:r>
      <w:r>
        <w:rPr>
          <w:rFonts w:ascii="FangSong" w:hAnsi="FangSong" w:eastAsia="FangSong" w:cs="FangSong"/>
          <w:sz w:val="31"/>
          <w:szCs w:val="31"/>
        </w:rPr>
        <w:t xml:space="preserve"> </w:t>
      </w:r>
      <w:r>
        <w:rPr>
          <w:rFonts w:ascii="FangSong" w:hAnsi="FangSong" w:eastAsia="FangSong" w:cs="FangSong"/>
          <w:spacing w:val="8"/>
          <w:sz w:val="31"/>
          <w:szCs w:val="31"/>
        </w:rPr>
        <w:t>保金审核机构出具的《一般缴款书（收据）》到开户银行划</w:t>
      </w:r>
      <w:r>
        <w:rPr>
          <w:rFonts w:ascii="FangSong" w:hAnsi="FangSong" w:eastAsia="FangSong" w:cs="FangSong"/>
          <w:spacing w:val="14"/>
          <w:sz w:val="31"/>
          <w:szCs w:val="31"/>
        </w:rPr>
        <w:t xml:space="preserve"> </w:t>
      </w:r>
      <w:r>
        <w:rPr>
          <w:rFonts w:ascii="FangSong" w:hAnsi="FangSong" w:eastAsia="FangSong" w:cs="FangSong"/>
          <w:spacing w:val="7"/>
          <w:sz w:val="31"/>
          <w:szCs w:val="31"/>
        </w:rPr>
        <w:t>款或其他银行现金缴纳。</w:t>
      </w:r>
    </w:p>
    <w:tbl>
      <w:tblPr>
        <w:tblStyle w:val="5"/>
        <w:tblW w:w="92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0"/>
        <w:gridCol w:w="171"/>
        <w:gridCol w:w="413"/>
        <w:gridCol w:w="1037"/>
        <w:gridCol w:w="65"/>
        <w:gridCol w:w="1563"/>
        <w:gridCol w:w="1401"/>
        <w:gridCol w:w="30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9231" w:type="dxa"/>
            <w:gridSpan w:val="8"/>
            <w:vAlign w:val="top"/>
          </w:tcPr>
          <w:p>
            <w:pPr>
              <w:spacing w:before="81" w:line="224" w:lineRule="auto"/>
              <w:ind w:left="125"/>
              <w:rPr>
                <w:rFonts w:ascii="SimHei" w:hAnsi="SimHei" w:eastAsia="SimHei" w:cs="SimHei"/>
                <w:sz w:val="18"/>
                <w:szCs w:val="18"/>
              </w:rPr>
            </w:pPr>
            <w:r>
              <w:rPr>
                <w:rFonts w:ascii="SimHei" w:hAnsi="SimHei" w:eastAsia="SimHei" w:cs="SimHei"/>
                <w:b/>
                <w:bCs/>
                <w:spacing w:val="-8"/>
                <w:sz w:val="18"/>
                <w:szCs w:val="18"/>
              </w:rPr>
              <w:t>附件</w:t>
            </w:r>
            <w:r>
              <w:rPr>
                <w:rFonts w:ascii="SimHei" w:hAnsi="SimHei" w:eastAsia="SimHei" w:cs="SimHei"/>
                <w:spacing w:val="-28"/>
                <w:sz w:val="18"/>
                <w:szCs w:val="18"/>
              </w:rPr>
              <w:t xml:space="preserve"> </w:t>
            </w:r>
            <w:r>
              <w:rPr>
                <w:rFonts w:ascii="SimHei" w:hAnsi="SimHei" w:eastAsia="SimHei" w:cs="SimHei"/>
                <w:b/>
                <w:bCs/>
                <w:spacing w:val="-8"/>
                <w:sz w:val="18"/>
                <w:szCs w:val="18"/>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9231" w:type="dxa"/>
            <w:gridSpan w:val="8"/>
            <w:vAlign w:val="top"/>
          </w:tcPr>
          <w:p>
            <w:pPr>
              <w:pStyle w:val="6"/>
              <w:spacing w:before="285" w:line="221" w:lineRule="auto"/>
              <w:ind w:left="2022"/>
              <w:rPr>
                <w:sz w:val="40"/>
                <w:szCs w:val="40"/>
              </w:rPr>
            </w:pPr>
            <w:r>
              <w:rPr>
                <w:b/>
                <w:bCs/>
                <w:spacing w:val="-5"/>
                <w:sz w:val="40"/>
                <w:szCs w:val="40"/>
              </w:rPr>
              <w:t>部门项目支出预算绩效自评表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691" w:type="dxa"/>
            <w:gridSpan w:val="2"/>
            <w:vAlign w:val="top"/>
          </w:tcPr>
          <w:p>
            <w:pPr>
              <w:pStyle w:val="6"/>
              <w:spacing w:before="130" w:line="221" w:lineRule="auto"/>
              <w:ind w:left="492"/>
            </w:pPr>
            <w:r>
              <w:rPr>
                <w:b/>
                <w:bCs/>
                <w:spacing w:val="-4"/>
              </w:rPr>
              <w:t>项目名称</w:t>
            </w:r>
          </w:p>
        </w:tc>
        <w:tc>
          <w:tcPr>
            <w:tcW w:w="7540" w:type="dxa"/>
            <w:gridSpan w:val="6"/>
            <w:vAlign w:val="top"/>
          </w:tcPr>
          <w:p>
            <w:pPr>
              <w:pStyle w:val="6"/>
              <w:spacing w:before="131" w:line="220" w:lineRule="auto"/>
              <w:ind w:left="2962"/>
            </w:pPr>
            <w:r>
              <w:rPr>
                <w:spacing w:val="-1"/>
              </w:rPr>
              <w:t>残疾人服务项目资金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691" w:type="dxa"/>
            <w:gridSpan w:val="2"/>
            <w:vAlign w:val="top"/>
          </w:tcPr>
          <w:p>
            <w:pPr>
              <w:pStyle w:val="6"/>
              <w:spacing w:before="226" w:line="220" w:lineRule="auto"/>
              <w:ind w:left="491"/>
            </w:pPr>
            <w:r>
              <w:rPr>
                <w:b/>
                <w:bCs/>
                <w:spacing w:val="-4"/>
              </w:rPr>
              <w:t>主管部门</w:t>
            </w:r>
          </w:p>
        </w:tc>
        <w:tc>
          <w:tcPr>
            <w:tcW w:w="1450" w:type="dxa"/>
            <w:gridSpan w:val="2"/>
            <w:vAlign w:val="top"/>
          </w:tcPr>
          <w:p>
            <w:pPr>
              <w:pStyle w:val="6"/>
              <w:spacing w:before="69" w:line="282" w:lineRule="auto"/>
              <w:ind w:left="457" w:right="183" w:hanging="254"/>
            </w:pPr>
            <w:r>
              <w:rPr>
                <w:spacing w:val="-4"/>
              </w:rPr>
              <w:t>固原市残疾人</w:t>
            </w:r>
            <w:r>
              <w:t xml:space="preserve"> </w:t>
            </w:r>
            <w:r>
              <w:rPr>
                <w:spacing w:val="-3"/>
              </w:rPr>
              <w:t>联合会</w:t>
            </w:r>
          </w:p>
        </w:tc>
        <w:tc>
          <w:tcPr>
            <w:tcW w:w="3029" w:type="dxa"/>
            <w:gridSpan w:val="3"/>
            <w:vAlign w:val="top"/>
          </w:tcPr>
          <w:p>
            <w:pPr>
              <w:pStyle w:val="6"/>
              <w:spacing w:before="225" w:line="221" w:lineRule="auto"/>
              <w:ind w:left="1161"/>
            </w:pPr>
            <w:r>
              <w:rPr>
                <w:b/>
                <w:bCs/>
                <w:spacing w:val="-5"/>
              </w:rPr>
              <w:t>实施单位</w:t>
            </w:r>
          </w:p>
        </w:tc>
        <w:tc>
          <w:tcPr>
            <w:tcW w:w="3061" w:type="dxa"/>
            <w:vAlign w:val="top"/>
          </w:tcPr>
          <w:p>
            <w:pPr>
              <w:pStyle w:val="6"/>
              <w:spacing w:before="226" w:line="219" w:lineRule="auto"/>
              <w:ind w:left="740"/>
            </w:pPr>
            <w:r>
              <w:rPr>
                <w:spacing w:val="-3"/>
              </w:rPr>
              <w:t>固原市残疾人联合会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691" w:type="dxa"/>
            <w:gridSpan w:val="2"/>
            <w:vAlign w:val="top"/>
          </w:tcPr>
          <w:p>
            <w:pPr>
              <w:pStyle w:val="6"/>
              <w:spacing w:before="225" w:line="221" w:lineRule="auto"/>
              <w:ind w:left="492"/>
            </w:pPr>
            <w:r>
              <w:rPr>
                <w:b/>
                <w:bCs/>
                <w:spacing w:val="-4"/>
              </w:rPr>
              <w:t>项目属性</w:t>
            </w:r>
          </w:p>
        </w:tc>
        <w:tc>
          <w:tcPr>
            <w:tcW w:w="1450" w:type="dxa"/>
            <w:gridSpan w:val="2"/>
            <w:vAlign w:val="top"/>
          </w:tcPr>
          <w:p>
            <w:pPr>
              <w:pStyle w:val="6"/>
              <w:spacing w:before="70" w:line="281" w:lineRule="auto"/>
              <w:ind w:left="670" w:right="138" w:hanging="526"/>
            </w:pPr>
            <w:r>
              <w:rPr>
                <w:spacing w:val="-1"/>
              </w:rPr>
              <w:t>2022-一年期项</w:t>
            </w:r>
            <w:r>
              <w:t xml:space="preserve"> 目</w:t>
            </w:r>
          </w:p>
        </w:tc>
        <w:tc>
          <w:tcPr>
            <w:tcW w:w="3029" w:type="dxa"/>
            <w:gridSpan w:val="3"/>
            <w:vAlign w:val="top"/>
          </w:tcPr>
          <w:p>
            <w:pPr>
              <w:pStyle w:val="6"/>
              <w:spacing w:before="225" w:line="221" w:lineRule="auto"/>
              <w:ind w:left="1251"/>
            </w:pPr>
            <w:r>
              <w:rPr>
                <w:b/>
                <w:bCs/>
                <w:spacing w:val="-5"/>
              </w:rPr>
              <w:t>项目期</w:t>
            </w:r>
          </w:p>
        </w:tc>
        <w:tc>
          <w:tcPr>
            <w:tcW w:w="3061" w:type="dxa"/>
            <w:vAlign w:val="top"/>
          </w:tcPr>
          <w:p>
            <w:pPr>
              <w:pStyle w:val="6"/>
              <w:spacing w:before="225" w:line="220" w:lineRule="auto"/>
              <w:ind w:left="1388"/>
            </w:pPr>
            <w:r>
              <w:rPr>
                <w:spacing w:val="-11"/>
              </w:rPr>
              <w:t>1</w:t>
            </w:r>
            <w:r>
              <w:rPr>
                <w:spacing w:val="-35"/>
              </w:rPr>
              <w:t xml:space="preserve"> </w:t>
            </w:r>
            <w:r>
              <w:rPr>
                <w:spacing w:val="-11"/>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691" w:type="dxa"/>
            <w:gridSpan w:val="2"/>
            <w:vAlign w:val="top"/>
          </w:tcPr>
          <w:p>
            <w:pPr>
              <w:pStyle w:val="6"/>
              <w:spacing w:before="130" w:line="220" w:lineRule="auto"/>
              <w:ind w:left="492"/>
            </w:pPr>
            <w:r>
              <w:rPr>
                <w:b/>
                <w:bCs/>
                <w:spacing w:val="-4"/>
              </w:rPr>
              <w:t>项目总额</w:t>
            </w:r>
          </w:p>
        </w:tc>
        <w:tc>
          <w:tcPr>
            <w:tcW w:w="1450" w:type="dxa"/>
            <w:gridSpan w:val="2"/>
            <w:vAlign w:val="top"/>
          </w:tcPr>
          <w:p>
            <w:pPr>
              <w:pStyle w:val="6"/>
              <w:spacing w:before="158" w:line="183" w:lineRule="auto"/>
              <w:ind w:left="897"/>
            </w:pPr>
            <w:r>
              <w:rPr>
                <w:spacing w:val="-2"/>
              </w:rPr>
              <w:t>65.00</w:t>
            </w:r>
          </w:p>
        </w:tc>
        <w:tc>
          <w:tcPr>
            <w:tcW w:w="3029" w:type="dxa"/>
            <w:gridSpan w:val="3"/>
            <w:vAlign w:val="top"/>
          </w:tcPr>
          <w:p>
            <w:pPr>
              <w:pStyle w:val="6"/>
              <w:spacing w:before="130" w:line="220" w:lineRule="auto"/>
              <w:ind w:left="706"/>
            </w:pPr>
            <w:r>
              <w:rPr>
                <w:b/>
                <w:bCs/>
                <w:spacing w:val="-3"/>
              </w:rPr>
              <w:t>其中：年度资金总额</w:t>
            </w:r>
          </w:p>
        </w:tc>
        <w:tc>
          <w:tcPr>
            <w:tcW w:w="3061" w:type="dxa"/>
            <w:vAlign w:val="top"/>
          </w:tcPr>
          <w:p>
            <w:pPr>
              <w:pStyle w:val="6"/>
              <w:spacing w:before="157" w:line="184" w:lineRule="auto"/>
              <w:ind w:left="2428"/>
            </w:pPr>
            <w:r>
              <w:rPr>
                <w:spacing w:val="-4"/>
              </w:rPr>
              <w:t>130.00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520" w:type="dxa"/>
            <w:vMerge w:val="restart"/>
            <w:tcBorders>
              <w:bottom w:val="nil"/>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8" w:line="219" w:lineRule="auto"/>
              <w:ind w:left="132"/>
            </w:pPr>
            <w:r>
              <w:rPr>
                <w:b/>
                <w:bCs/>
                <w:spacing w:val="-3"/>
              </w:rPr>
              <w:t>其中：本级资金</w:t>
            </w:r>
          </w:p>
          <w:p>
            <w:pPr>
              <w:pStyle w:val="6"/>
              <w:spacing w:before="97" w:line="221" w:lineRule="auto"/>
              <w:ind w:left="504"/>
            </w:pPr>
            <w:r>
              <w:rPr>
                <w:b/>
                <w:bCs/>
                <w:spacing w:val="-8"/>
              </w:rPr>
              <w:t>（元）</w:t>
            </w:r>
          </w:p>
        </w:tc>
        <w:tc>
          <w:tcPr>
            <w:tcW w:w="584" w:type="dxa"/>
            <w:gridSpan w:val="2"/>
            <w:vAlign w:val="top"/>
          </w:tcPr>
          <w:p>
            <w:pPr>
              <w:pStyle w:val="6"/>
              <w:spacing w:before="69" w:line="282" w:lineRule="auto"/>
              <w:ind w:left="111" w:right="116" w:firstLine="5"/>
            </w:pPr>
            <w:r>
              <w:rPr>
                <w:b/>
                <w:bCs/>
                <w:spacing w:val="-10"/>
              </w:rPr>
              <w:t>资金</w:t>
            </w:r>
            <w:r>
              <w:t xml:space="preserve"> </w:t>
            </w:r>
            <w:r>
              <w:rPr>
                <w:b/>
                <w:bCs/>
                <w:spacing w:val="-7"/>
              </w:rPr>
              <w:t>总额</w:t>
            </w:r>
          </w:p>
        </w:tc>
        <w:tc>
          <w:tcPr>
            <w:tcW w:w="1102" w:type="dxa"/>
            <w:gridSpan w:val="2"/>
            <w:vAlign w:val="top"/>
          </w:tcPr>
          <w:p>
            <w:pPr>
              <w:pStyle w:val="6"/>
              <w:spacing w:before="253" w:line="183" w:lineRule="auto"/>
              <w:ind w:left="549"/>
            </w:pPr>
            <w:r>
              <w:rPr>
                <w:spacing w:val="-2"/>
              </w:rPr>
              <w:t>65.00</w:t>
            </w:r>
          </w:p>
        </w:tc>
        <w:tc>
          <w:tcPr>
            <w:tcW w:w="1563" w:type="dxa"/>
            <w:vMerge w:val="restart"/>
            <w:tcBorders>
              <w:bottom w:val="nil"/>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9" w:line="307" w:lineRule="auto"/>
              <w:ind w:left="120" w:right="33" w:firstLine="31"/>
            </w:pPr>
            <w:r>
              <w:rPr>
                <w:b/>
                <w:bCs/>
                <w:spacing w:val="-3"/>
              </w:rPr>
              <w:t>其中：转移市县</w:t>
            </w:r>
            <w:r>
              <w:rPr>
                <w:spacing w:val="1"/>
              </w:rPr>
              <w:t xml:space="preserve">  </w:t>
            </w:r>
            <w:r>
              <w:rPr>
                <w:b/>
                <w:bCs/>
                <w:spacing w:val="-7"/>
              </w:rPr>
              <w:t>（区）资金（元）</w:t>
            </w:r>
          </w:p>
        </w:tc>
        <w:tc>
          <w:tcPr>
            <w:tcW w:w="1401" w:type="dxa"/>
            <w:vAlign w:val="top"/>
          </w:tcPr>
          <w:p>
            <w:pPr>
              <w:pStyle w:val="6"/>
              <w:spacing w:before="225" w:line="220" w:lineRule="auto"/>
              <w:ind w:left="120"/>
            </w:pPr>
            <w:r>
              <w:rPr>
                <w:b/>
                <w:bCs/>
                <w:spacing w:val="-5"/>
              </w:rPr>
              <w:t>资金总额</w:t>
            </w:r>
          </w:p>
        </w:tc>
        <w:tc>
          <w:tcPr>
            <w:tcW w:w="306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520" w:type="dxa"/>
            <w:vMerge w:val="continue"/>
            <w:tcBorders>
              <w:top w:val="nil"/>
              <w:bottom w:val="nil"/>
            </w:tcBorders>
            <w:vAlign w:val="top"/>
          </w:tcPr>
          <w:p>
            <w:pPr>
              <w:rPr>
                <w:rFonts w:ascii="Arial"/>
                <w:sz w:val="21"/>
              </w:rPr>
            </w:pPr>
          </w:p>
        </w:tc>
        <w:tc>
          <w:tcPr>
            <w:tcW w:w="584" w:type="dxa"/>
            <w:gridSpan w:val="2"/>
            <w:vAlign w:val="top"/>
          </w:tcPr>
          <w:p>
            <w:pPr>
              <w:spacing w:line="322" w:lineRule="auto"/>
              <w:rPr>
                <w:rFonts w:ascii="Arial"/>
                <w:sz w:val="21"/>
              </w:rPr>
            </w:pPr>
          </w:p>
          <w:p>
            <w:pPr>
              <w:pStyle w:val="6"/>
              <w:spacing w:before="58" w:line="222" w:lineRule="auto"/>
              <w:ind w:left="110"/>
            </w:pPr>
            <w:r>
              <w:rPr>
                <w:b/>
                <w:bCs/>
                <w:spacing w:val="-2"/>
              </w:rPr>
              <w:t>其</w:t>
            </w:r>
          </w:p>
          <w:p>
            <w:pPr>
              <w:pStyle w:val="6"/>
              <w:spacing w:before="94" w:line="294" w:lineRule="auto"/>
              <w:ind w:left="110" w:right="116" w:firstLine="16"/>
            </w:pPr>
            <w:r>
              <w:rPr>
                <w:b/>
                <w:bCs/>
                <w:spacing w:val="-14"/>
              </w:rPr>
              <w:t>中：</w:t>
            </w:r>
            <w:r>
              <w:t xml:space="preserve"> </w:t>
            </w:r>
            <w:r>
              <w:rPr>
                <w:b/>
                <w:bCs/>
                <w:spacing w:val="-6"/>
              </w:rPr>
              <w:t>财政</w:t>
            </w:r>
            <w:r>
              <w:t xml:space="preserve"> </w:t>
            </w:r>
            <w:r>
              <w:rPr>
                <w:b/>
                <w:bCs/>
                <w:spacing w:val="-6"/>
              </w:rPr>
              <w:t>拨款</w:t>
            </w:r>
          </w:p>
        </w:tc>
        <w:tc>
          <w:tcPr>
            <w:tcW w:w="1102" w:type="dxa"/>
            <w:gridSpan w:val="2"/>
            <w:vAlign w:val="top"/>
          </w:tcPr>
          <w:p>
            <w:pPr>
              <w:spacing w:line="330" w:lineRule="auto"/>
              <w:rPr>
                <w:rFonts w:ascii="Arial"/>
                <w:sz w:val="21"/>
              </w:rPr>
            </w:pPr>
          </w:p>
          <w:p>
            <w:pPr>
              <w:spacing w:line="331" w:lineRule="auto"/>
              <w:rPr>
                <w:rFonts w:ascii="Arial"/>
                <w:sz w:val="21"/>
              </w:rPr>
            </w:pPr>
          </w:p>
          <w:p>
            <w:pPr>
              <w:pStyle w:val="6"/>
              <w:spacing w:before="58" w:line="183" w:lineRule="auto"/>
              <w:ind w:left="549"/>
            </w:pPr>
            <w:r>
              <w:rPr>
                <w:spacing w:val="-2"/>
              </w:rPr>
              <w:t>65.00</w:t>
            </w:r>
          </w:p>
        </w:tc>
        <w:tc>
          <w:tcPr>
            <w:tcW w:w="1563" w:type="dxa"/>
            <w:vMerge w:val="continue"/>
            <w:tcBorders>
              <w:top w:val="nil"/>
              <w:bottom w:val="nil"/>
            </w:tcBorders>
            <w:vAlign w:val="top"/>
          </w:tcPr>
          <w:p>
            <w:pPr>
              <w:rPr>
                <w:rFonts w:ascii="Arial"/>
                <w:sz w:val="21"/>
              </w:rPr>
            </w:pPr>
          </w:p>
        </w:tc>
        <w:tc>
          <w:tcPr>
            <w:tcW w:w="1401" w:type="dxa"/>
            <w:vMerge w:val="restart"/>
            <w:tcBorders>
              <w:bottom w:val="nil"/>
            </w:tcBorders>
            <w:vAlign w:val="top"/>
          </w:tcPr>
          <w:p>
            <w:pPr>
              <w:spacing w:line="316" w:lineRule="auto"/>
              <w:rPr>
                <w:rFonts w:ascii="Arial"/>
                <w:sz w:val="21"/>
              </w:rPr>
            </w:pPr>
          </w:p>
          <w:p>
            <w:pPr>
              <w:spacing w:line="316" w:lineRule="auto"/>
              <w:rPr>
                <w:rFonts w:ascii="Arial"/>
                <w:sz w:val="21"/>
              </w:rPr>
            </w:pPr>
          </w:p>
          <w:p>
            <w:pPr>
              <w:spacing w:line="316" w:lineRule="auto"/>
              <w:rPr>
                <w:rFonts w:ascii="Arial"/>
                <w:sz w:val="21"/>
              </w:rPr>
            </w:pPr>
          </w:p>
          <w:p>
            <w:pPr>
              <w:pStyle w:val="6"/>
              <w:spacing w:before="58" w:line="307" w:lineRule="auto"/>
              <w:ind w:left="532" w:right="107" w:hanging="59"/>
            </w:pPr>
            <w:r>
              <w:rPr>
                <w:b/>
                <w:bCs/>
                <w:spacing w:val="-19"/>
              </w:rPr>
              <w:t>其中：上级</w:t>
            </w:r>
            <w:r>
              <w:t xml:space="preserve"> </w:t>
            </w:r>
            <w:r>
              <w:rPr>
                <w:b/>
                <w:bCs/>
                <w:spacing w:val="-10"/>
              </w:rPr>
              <w:t>资金</w:t>
            </w:r>
          </w:p>
        </w:tc>
        <w:tc>
          <w:tcPr>
            <w:tcW w:w="3061" w:type="dxa"/>
            <w:vMerge w:val="restart"/>
            <w:tcBorders>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520" w:type="dxa"/>
            <w:vMerge w:val="continue"/>
            <w:tcBorders>
              <w:top w:val="nil"/>
              <w:bottom w:val="nil"/>
            </w:tcBorders>
            <w:vAlign w:val="top"/>
          </w:tcPr>
          <w:p>
            <w:pPr>
              <w:rPr>
                <w:rFonts w:ascii="Arial"/>
                <w:sz w:val="21"/>
              </w:rPr>
            </w:pPr>
          </w:p>
        </w:tc>
        <w:tc>
          <w:tcPr>
            <w:tcW w:w="584" w:type="dxa"/>
            <w:gridSpan w:val="2"/>
            <w:vAlign w:val="top"/>
          </w:tcPr>
          <w:p>
            <w:pPr>
              <w:spacing w:line="323" w:lineRule="auto"/>
              <w:rPr>
                <w:rFonts w:ascii="Arial"/>
                <w:sz w:val="21"/>
              </w:rPr>
            </w:pPr>
          </w:p>
          <w:p>
            <w:pPr>
              <w:pStyle w:val="6"/>
              <w:spacing w:before="59" w:line="280" w:lineRule="auto"/>
              <w:ind w:left="117" w:right="116" w:hanging="7"/>
            </w:pPr>
            <w:r>
              <w:rPr>
                <w:b/>
                <w:bCs/>
                <w:spacing w:val="-6"/>
              </w:rPr>
              <w:t>其他</w:t>
            </w:r>
            <w:r>
              <w:t xml:space="preserve"> </w:t>
            </w:r>
            <w:r>
              <w:rPr>
                <w:b/>
                <w:bCs/>
                <w:spacing w:val="-10"/>
              </w:rPr>
              <w:t>资金</w:t>
            </w:r>
          </w:p>
        </w:tc>
        <w:tc>
          <w:tcPr>
            <w:tcW w:w="1102" w:type="dxa"/>
            <w:gridSpan w:val="2"/>
            <w:vAlign w:val="top"/>
          </w:tcPr>
          <w:p>
            <w:pPr>
              <w:rPr>
                <w:rFonts w:ascii="Arial"/>
                <w:sz w:val="21"/>
              </w:rPr>
            </w:pPr>
          </w:p>
        </w:tc>
        <w:tc>
          <w:tcPr>
            <w:tcW w:w="1563" w:type="dxa"/>
            <w:vMerge w:val="continue"/>
            <w:tcBorders>
              <w:top w:val="nil"/>
              <w:bottom w:val="nil"/>
            </w:tcBorders>
            <w:vAlign w:val="top"/>
          </w:tcPr>
          <w:p>
            <w:pPr>
              <w:rPr>
                <w:rFonts w:ascii="Arial"/>
                <w:sz w:val="21"/>
              </w:rPr>
            </w:pPr>
          </w:p>
        </w:tc>
        <w:tc>
          <w:tcPr>
            <w:tcW w:w="1401" w:type="dxa"/>
            <w:vMerge w:val="continue"/>
            <w:tcBorders>
              <w:top w:val="nil"/>
            </w:tcBorders>
            <w:vAlign w:val="top"/>
          </w:tcPr>
          <w:p>
            <w:pPr>
              <w:rPr>
                <w:rFonts w:ascii="Arial"/>
                <w:sz w:val="21"/>
              </w:rPr>
            </w:pPr>
          </w:p>
        </w:tc>
        <w:tc>
          <w:tcPr>
            <w:tcW w:w="3061"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7" w:hRule="atLeast"/>
        </w:trPr>
        <w:tc>
          <w:tcPr>
            <w:tcW w:w="1520" w:type="dxa"/>
            <w:vMerge w:val="continue"/>
            <w:tcBorders>
              <w:top w:val="nil"/>
            </w:tcBorders>
            <w:vAlign w:val="top"/>
          </w:tcPr>
          <w:p>
            <w:pPr>
              <w:rPr>
                <w:rFonts w:ascii="Arial"/>
                <w:sz w:val="21"/>
              </w:rPr>
            </w:pPr>
          </w:p>
        </w:tc>
        <w:tc>
          <w:tcPr>
            <w:tcW w:w="584" w:type="dxa"/>
            <w:gridSpan w:val="2"/>
            <w:vAlign w:val="top"/>
          </w:tcPr>
          <w:p>
            <w:pPr>
              <w:spacing w:line="322" w:lineRule="auto"/>
              <w:rPr>
                <w:rFonts w:ascii="Arial"/>
                <w:sz w:val="21"/>
              </w:rPr>
            </w:pPr>
          </w:p>
          <w:p>
            <w:pPr>
              <w:pStyle w:val="6"/>
              <w:spacing w:before="59" w:line="301" w:lineRule="auto"/>
              <w:ind w:left="110" w:right="116"/>
              <w:jc w:val="both"/>
            </w:pPr>
            <w:r>
              <w:rPr>
                <w:b/>
                <w:bCs/>
                <w:spacing w:val="-6"/>
              </w:rPr>
              <w:t>财政</w:t>
            </w:r>
            <w:r>
              <w:t xml:space="preserve"> </w:t>
            </w:r>
            <w:r>
              <w:rPr>
                <w:b/>
                <w:bCs/>
                <w:spacing w:val="-7"/>
              </w:rPr>
              <w:t>拨款</w:t>
            </w:r>
            <w:r>
              <w:t xml:space="preserve"> </w:t>
            </w:r>
            <w:r>
              <w:rPr>
                <w:b/>
                <w:bCs/>
                <w:spacing w:val="-7"/>
              </w:rPr>
              <w:t>结余</w:t>
            </w:r>
            <w:r>
              <w:t xml:space="preserve"> </w:t>
            </w:r>
            <w:r>
              <w:rPr>
                <w:b/>
                <w:bCs/>
                <w:spacing w:val="-7"/>
              </w:rPr>
              <w:t>结转</w:t>
            </w:r>
          </w:p>
        </w:tc>
        <w:tc>
          <w:tcPr>
            <w:tcW w:w="1102" w:type="dxa"/>
            <w:gridSpan w:val="2"/>
            <w:vAlign w:val="top"/>
          </w:tcPr>
          <w:p>
            <w:pPr>
              <w:rPr>
                <w:rFonts w:ascii="Arial"/>
                <w:sz w:val="21"/>
              </w:rPr>
            </w:pPr>
          </w:p>
        </w:tc>
        <w:tc>
          <w:tcPr>
            <w:tcW w:w="1563" w:type="dxa"/>
            <w:vMerge w:val="continue"/>
            <w:tcBorders>
              <w:top w:val="nil"/>
            </w:tcBorders>
            <w:vAlign w:val="top"/>
          </w:tcPr>
          <w:p>
            <w:pPr>
              <w:rPr>
                <w:rFonts w:ascii="Arial"/>
                <w:sz w:val="21"/>
              </w:rPr>
            </w:pPr>
          </w:p>
        </w:tc>
        <w:tc>
          <w:tcPr>
            <w:tcW w:w="1401" w:type="dxa"/>
            <w:vAlign w:val="top"/>
          </w:tcPr>
          <w:p>
            <w:pPr>
              <w:spacing w:line="478" w:lineRule="auto"/>
              <w:rPr>
                <w:rFonts w:ascii="Arial"/>
                <w:sz w:val="21"/>
              </w:rPr>
            </w:pPr>
          </w:p>
          <w:p>
            <w:pPr>
              <w:pStyle w:val="6"/>
              <w:spacing w:before="59" w:line="310" w:lineRule="auto"/>
              <w:ind w:left="614" w:right="157" w:hanging="267"/>
            </w:pPr>
            <w:r>
              <w:rPr>
                <w:b/>
                <w:bCs/>
                <w:spacing w:val="-4"/>
              </w:rPr>
              <w:t>市级配套资</w:t>
            </w:r>
            <w:r>
              <w:t xml:space="preserve"> </w:t>
            </w:r>
            <w:r>
              <w:rPr>
                <w:b/>
                <w:bCs/>
                <w:spacing w:val="-2"/>
              </w:rPr>
              <w:t>金</w:t>
            </w:r>
          </w:p>
        </w:tc>
        <w:tc>
          <w:tcPr>
            <w:tcW w:w="3061" w:type="dxa"/>
            <w:vAlign w:val="top"/>
          </w:tcPr>
          <w:p>
            <w:pPr>
              <w:rPr>
                <w:rFonts w:ascii="Arial"/>
                <w:sz w:val="21"/>
              </w:rPr>
            </w:pPr>
          </w:p>
        </w:tc>
      </w:tr>
    </w:tbl>
    <w:p>
      <w:pPr>
        <w:pStyle w:val="2"/>
      </w:pPr>
    </w:p>
    <w:p>
      <w:pPr>
        <w:sectPr>
          <w:pgSz w:w="11906" w:h="16839"/>
          <w:pgMar w:top="1431" w:right="884" w:bottom="0" w:left="1785" w:header="0" w:footer="0" w:gutter="0"/>
          <w:cols w:space="720" w:num="1"/>
        </w:sectPr>
      </w:pPr>
    </w:p>
    <w:p>
      <w:pPr>
        <w:spacing w:line="91" w:lineRule="auto"/>
        <w:rPr>
          <w:rFonts w:ascii="Arial"/>
          <w:sz w:val="2"/>
        </w:rPr>
      </w:pPr>
    </w:p>
    <w:tbl>
      <w:tblPr>
        <w:tblStyle w:val="5"/>
        <w:tblW w:w="92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0"/>
        <w:gridCol w:w="584"/>
        <w:gridCol w:w="1053"/>
        <w:gridCol w:w="1259"/>
        <w:gridCol w:w="304"/>
        <w:gridCol w:w="1450"/>
        <w:gridCol w:w="30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9" w:hRule="atLeast"/>
        </w:trPr>
        <w:tc>
          <w:tcPr>
            <w:tcW w:w="1520" w:type="dxa"/>
            <w:vAlign w:val="top"/>
          </w:tcPr>
          <w:p>
            <w:pPr>
              <w:rPr>
                <w:rFonts w:ascii="Arial"/>
                <w:sz w:val="21"/>
              </w:rPr>
            </w:pPr>
          </w:p>
        </w:tc>
        <w:tc>
          <w:tcPr>
            <w:tcW w:w="584" w:type="dxa"/>
            <w:vAlign w:val="top"/>
          </w:tcPr>
          <w:p>
            <w:pPr>
              <w:spacing w:line="324" w:lineRule="auto"/>
              <w:rPr>
                <w:rFonts w:ascii="Arial"/>
                <w:sz w:val="21"/>
              </w:rPr>
            </w:pPr>
          </w:p>
          <w:p>
            <w:pPr>
              <w:pStyle w:val="6"/>
              <w:spacing w:before="59" w:line="301" w:lineRule="auto"/>
              <w:ind w:left="113" w:right="116" w:hanging="3"/>
              <w:jc w:val="both"/>
            </w:pPr>
            <w:r>
              <w:rPr>
                <w:b/>
                <w:bCs/>
                <w:spacing w:val="-6"/>
              </w:rPr>
              <w:t>其他</w:t>
            </w:r>
            <w:r>
              <w:t xml:space="preserve"> </w:t>
            </w:r>
            <w:r>
              <w:rPr>
                <w:b/>
                <w:bCs/>
                <w:spacing w:val="-8"/>
              </w:rPr>
              <w:t>资金</w:t>
            </w:r>
            <w:r>
              <w:t xml:space="preserve"> </w:t>
            </w:r>
            <w:r>
              <w:rPr>
                <w:b/>
                <w:bCs/>
                <w:spacing w:val="-8"/>
              </w:rPr>
              <w:t>结余</w:t>
            </w:r>
            <w:r>
              <w:t xml:space="preserve"> </w:t>
            </w:r>
            <w:r>
              <w:rPr>
                <w:b/>
                <w:bCs/>
                <w:spacing w:val="-8"/>
              </w:rPr>
              <w:t>结转</w:t>
            </w:r>
          </w:p>
        </w:tc>
        <w:tc>
          <w:tcPr>
            <w:tcW w:w="1053" w:type="dxa"/>
            <w:vAlign w:val="top"/>
          </w:tcPr>
          <w:p>
            <w:pPr>
              <w:rPr>
                <w:rFonts w:ascii="Arial"/>
                <w:sz w:val="21"/>
              </w:rPr>
            </w:pPr>
          </w:p>
        </w:tc>
        <w:tc>
          <w:tcPr>
            <w:tcW w:w="1563" w:type="dxa"/>
            <w:gridSpan w:val="2"/>
            <w:vAlign w:val="top"/>
          </w:tcPr>
          <w:p>
            <w:pPr>
              <w:rPr>
                <w:rFonts w:ascii="Arial"/>
                <w:sz w:val="21"/>
              </w:rPr>
            </w:pPr>
          </w:p>
        </w:tc>
        <w:tc>
          <w:tcPr>
            <w:tcW w:w="1450" w:type="dxa"/>
            <w:vAlign w:val="top"/>
          </w:tcPr>
          <w:p>
            <w:pPr>
              <w:rPr>
                <w:rFonts w:ascii="Arial"/>
                <w:sz w:val="21"/>
              </w:rPr>
            </w:pPr>
          </w:p>
        </w:tc>
        <w:tc>
          <w:tcPr>
            <w:tcW w:w="306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0" w:hRule="atLeast"/>
        </w:trPr>
        <w:tc>
          <w:tcPr>
            <w:tcW w:w="1520" w:type="dxa"/>
            <w:vAlign w:val="top"/>
          </w:tcPr>
          <w:p>
            <w:pPr>
              <w:spacing w:line="312" w:lineRule="auto"/>
              <w:rPr>
                <w:rFonts w:ascii="Arial"/>
                <w:sz w:val="21"/>
              </w:rPr>
            </w:pPr>
          </w:p>
          <w:p>
            <w:pPr>
              <w:spacing w:line="313" w:lineRule="auto"/>
              <w:rPr>
                <w:rFonts w:ascii="Arial"/>
                <w:sz w:val="21"/>
              </w:rPr>
            </w:pPr>
          </w:p>
          <w:p>
            <w:pPr>
              <w:spacing w:line="313" w:lineRule="auto"/>
              <w:rPr>
                <w:rFonts w:ascii="Arial"/>
                <w:sz w:val="21"/>
              </w:rPr>
            </w:pPr>
          </w:p>
          <w:p>
            <w:pPr>
              <w:pStyle w:val="6"/>
              <w:spacing w:before="59" w:line="307" w:lineRule="auto"/>
              <w:ind w:left="674" w:right="125" w:hanging="542"/>
            </w:pPr>
            <w:r>
              <w:rPr>
                <w:b/>
                <w:bCs/>
                <w:spacing w:val="-3"/>
              </w:rPr>
              <w:t>年度总体绩效目</w:t>
            </w:r>
            <w:r>
              <w:rPr>
                <w:spacing w:val="3"/>
              </w:rPr>
              <w:t xml:space="preserve"> </w:t>
            </w:r>
            <w:r>
              <w:rPr>
                <w:b/>
                <w:bCs/>
                <w:spacing w:val="-2"/>
              </w:rPr>
              <w:t>标</w:t>
            </w:r>
          </w:p>
        </w:tc>
        <w:tc>
          <w:tcPr>
            <w:tcW w:w="7711" w:type="dxa"/>
            <w:gridSpan w:val="6"/>
            <w:vAlign w:val="top"/>
          </w:tcPr>
          <w:p>
            <w:pPr>
              <w:pStyle w:val="6"/>
              <w:spacing w:before="67" w:line="219" w:lineRule="auto"/>
              <w:ind w:left="112"/>
            </w:pPr>
            <w:r>
              <w:rPr>
                <w:spacing w:val="-4"/>
              </w:rPr>
              <w:t>一、2022</w:t>
            </w:r>
            <w:r>
              <w:rPr>
                <w:spacing w:val="-37"/>
              </w:rPr>
              <w:t xml:space="preserve"> </w:t>
            </w:r>
            <w:r>
              <w:rPr>
                <w:spacing w:val="-4"/>
              </w:rPr>
              <w:t>年拟招收</w:t>
            </w:r>
            <w:r>
              <w:rPr>
                <w:spacing w:val="-38"/>
              </w:rPr>
              <w:t xml:space="preserve"> </w:t>
            </w:r>
            <w:r>
              <w:rPr>
                <w:spacing w:val="-4"/>
              </w:rPr>
              <w:t>0-6</w:t>
            </w:r>
            <w:r>
              <w:rPr>
                <w:spacing w:val="-30"/>
              </w:rPr>
              <w:t xml:space="preserve"> </w:t>
            </w:r>
            <w:r>
              <w:rPr>
                <w:spacing w:val="-4"/>
              </w:rPr>
              <w:t>岁残疾儿童</w:t>
            </w:r>
            <w:r>
              <w:rPr>
                <w:spacing w:val="-38"/>
              </w:rPr>
              <w:t xml:space="preserve"> </w:t>
            </w:r>
            <w:r>
              <w:rPr>
                <w:spacing w:val="-4"/>
              </w:rPr>
              <w:t>27</w:t>
            </w:r>
            <w:r>
              <w:rPr>
                <w:spacing w:val="-36"/>
              </w:rPr>
              <w:t xml:space="preserve"> </w:t>
            </w:r>
            <w:r>
              <w:rPr>
                <w:spacing w:val="-4"/>
              </w:rPr>
              <w:t>名。二、残疾人文化进社区、文化进家庭“五个一</w:t>
            </w:r>
            <w:r>
              <w:rPr>
                <w:spacing w:val="-66"/>
              </w:rPr>
              <w:t xml:space="preserve"> </w:t>
            </w:r>
            <w:r>
              <w:rPr>
                <w:spacing w:val="-4"/>
              </w:rPr>
              <w:t>”、 残</w:t>
            </w:r>
          </w:p>
          <w:p>
            <w:pPr>
              <w:pStyle w:val="6"/>
              <w:spacing w:before="98" w:line="220" w:lineRule="auto"/>
              <w:ind w:left="108"/>
            </w:pPr>
            <w:r>
              <w:rPr>
                <w:spacing w:val="-1"/>
              </w:rPr>
              <w:t>疾人电视手语、文化基地扶持、五个一文化进社区</w:t>
            </w:r>
            <w:r>
              <w:rPr>
                <w:spacing w:val="-2"/>
              </w:rPr>
              <w:t>各</w:t>
            </w:r>
            <w:r>
              <w:rPr>
                <w:spacing w:val="-24"/>
              </w:rPr>
              <w:t xml:space="preserve"> </w:t>
            </w:r>
            <w:r>
              <w:rPr>
                <w:spacing w:val="-2"/>
              </w:rPr>
              <w:t>10</w:t>
            </w:r>
            <w:r>
              <w:rPr>
                <w:spacing w:val="-35"/>
              </w:rPr>
              <w:t xml:space="preserve"> </w:t>
            </w:r>
            <w:r>
              <w:rPr>
                <w:spacing w:val="-2"/>
              </w:rPr>
              <w:t>万元通过实施化进家庭“五个一</w:t>
            </w:r>
            <w:r>
              <w:rPr>
                <w:spacing w:val="-66"/>
              </w:rPr>
              <w:t xml:space="preserve"> </w:t>
            </w:r>
            <w:r>
              <w:rPr>
                <w:spacing w:val="-2"/>
              </w:rPr>
              <w:t>”及文</w:t>
            </w:r>
          </w:p>
          <w:p>
            <w:pPr>
              <w:pStyle w:val="6"/>
              <w:spacing w:before="97" w:line="219" w:lineRule="auto"/>
              <w:ind w:left="110"/>
            </w:pPr>
            <w:r>
              <w:rPr>
                <w:spacing w:val="-2"/>
              </w:rPr>
              <w:t>化产业项目，使线人与文化活动的得到端足体过实施电视手语栏日及融媒体，使联传力，响力进</w:t>
            </w:r>
          </w:p>
          <w:p>
            <w:pPr>
              <w:pStyle w:val="6"/>
              <w:spacing w:before="98" w:line="219" w:lineRule="auto"/>
              <w:ind w:left="112"/>
            </w:pPr>
            <w:r>
              <w:rPr>
                <w:spacing w:val="-2"/>
              </w:rPr>
              <w:t>一步操升。三、帮助残疾人创业就业，加快精准步伐，举办残疾人电子商务（云客服）培训班一</w:t>
            </w:r>
          </w:p>
          <w:p>
            <w:pPr>
              <w:pStyle w:val="6"/>
              <w:spacing w:before="98" w:line="219" w:lineRule="auto"/>
              <w:ind w:left="111"/>
            </w:pPr>
            <w:r>
              <w:rPr>
                <w:spacing w:val="-1"/>
              </w:rPr>
              <w:t>期，培训残疾人</w:t>
            </w:r>
            <w:r>
              <w:rPr>
                <w:spacing w:val="-21"/>
              </w:rPr>
              <w:t xml:space="preserve"> </w:t>
            </w:r>
            <w:r>
              <w:rPr>
                <w:spacing w:val="-1"/>
              </w:rPr>
              <w:t>30</w:t>
            </w:r>
            <w:r>
              <w:rPr>
                <w:spacing w:val="-36"/>
              </w:rPr>
              <w:t xml:space="preserve"> </w:t>
            </w:r>
            <w:r>
              <w:rPr>
                <w:spacing w:val="-1"/>
              </w:rPr>
              <w:t>名。四、依据《关于推广国家通用手语和国家通用盲文的通知》（宁残联发</w:t>
            </w:r>
          </w:p>
          <w:p>
            <w:pPr>
              <w:pStyle w:val="6"/>
              <w:spacing w:before="99" w:line="219" w:lineRule="auto"/>
              <w:ind w:left="134"/>
            </w:pPr>
            <w:r>
              <w:rPr>
                <w:spacing w:val="-1"/>
              </w:rPr>
              <w:t>〔2019〕27</w:t>
            </w:r>
            <w:r>
              <w:rPr>
                <w:spacing w:val="-34"/>
              </w:rPr>
              <w:t xml:space="preserve"> </w:t>
            </w:r>
            <w:r>
              <w:rPr>
                <w:spacing w:val="-1"/>
              </w:rPr>
              <w:t>号）要求，计划对手语和盲文残疾人骨干和残疾人进行培训，提高国家通用手语和</w:t>
            </w:r>
          </w:p>
          <w:p>
            <w:pPr>
              <w:pStyle w:val="6"/>
              <w:spacing w:before="98" w:line="282" w:lineRule="auto"/>
              <w:ind w:left="110" w:right="108" w:hanging="1"/>
            </w:pPr>
            <w:r>
              <w:rPr>
                <w:spacing w:val="-2"/>
              </w:rPr>
              <w:t>通用盲文的社会认知度，在自治区公务活动、学校教育、图书出版、公共服务中初步形成使用通</w:t>
            </w:r>
            <w:r>
              <w:rPr>
                <w:spacing w:val="11"/>
              </w:rPr>
              <w:t xml:space="preserve"> </w:t>
            </w:r>
            <w:r>
              <w:rPr>
                <w:spacing w:val="-1"/>
              </w:rPr>
              <w:t>用手语和通用盲文的氛围。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520" w:type="dxa"/>
            <w:vAlign w:val="top"/>
          </w:tcPr>
          <w:p>
            <w:pPr>
              <w:pStyle w:val="6"/>
              <w:spacing w:before="122" w:line="221" w:lineRule="auto"/>
              <w:ind w:left="406"/>
            </w:pPr>
            <w:r>
              <w:rPr>
                <w:b/>
                <w:bCs/>
                <w:spacing w:val="-4"/>
              </w:rPr>
              <w:t>一级指标</w:t>
            </w:r>
          </w:p>
        </w:tc>
        <w:tc>
          <w:tcPr>
            <w:tcW w:w="1637" w:type="dxa"/>
            <w:gridSpan w:val="2"/>
            <w:vAlign w:val="top"/>
          </w:tcPr>
          <w:p>
            <w:pPr>
              <w:pStyle w:val="6"/>
              <w:spacing w:before="122" w:line="221" w:lineRule="auto"/>
              <w:ind w:left="455"/>
            </w:pPr>
            <w:r>
              <w:rPr>
                <w:b/>
                <w:bCs/>
                <w:spacing w:val="-4"/>
              </w:rPr>
              <w:t>二级指标</w:t>
            </w:r>
          </w:p>
        </w:tc>
        <w:tc>
          <w:tcPr>
            <w:tcW w:w="3013" w:type="dxa"/>
            <w:gridSpan w:val="3"/>
            <w:vAlign w:val="top"/>
          </w:tcPr>
          <w:p>
            <w:pPr>
              <w:pStyle w:val="6"/>
              <w:spacing w:before="122" w:line="221" w:lineRule="auto"/>
              <w:ind w:left="1141"/>
            </w:pPr>
            <w:r>
              <w:rPr>
                <w:b/>
                <w:bCs/>
                <w:spacing w:val="-4"/>
              </w:rPr>
              <w:t>三级指标</w:t>
            </w:r>
          </w:p>
        </w:tc>
        <w:tc>
          <w:tcPr>
            <w:tcW w:w="3061" w:type="dxa"/>
            <w:vAlign w:val="top"/>
          </w:tcPr>
          <w:p>
            <w:pPr>
              <w:pStyle w:val="6"/>
              <w:spacing w:before="123" w:line="220" w:lineRule="auto"/>
              <w:ind w:left="1264"/>
            </w:pPr>
            <w:r>
              <w:rPr>
                <w:b/>
                <w:bCs/>
                <w:spacing w:val="-5"/>
              </w:rPr>
              <w:t>指标值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520" w:type="dxa"/>
            <w:vAlign w:val="top"/>
          </w:tcPr>
          <w:p>
            <w:pPr>
              <w:pStyle w:val="6"/>
              <w:spacing w:before="120" w:line="229" w:lineRule="auto"/>
              <w:ind w:left="290"/>
              <w:rPr>
                <w:sz w:val="19"/>
                <w:szCs w:val="19"/>
              </w:rPr>
            </w:pPr>
            <w:r>
              <w:rPr>
                <w:rFonts w:ascii="Arial" w:hAnsi="Arial" w:eastAsia="Arial" w:cs="Arial"/>
                <w:spacing w:val="4"/>
                <w:sz w:val="19"/>
                <w:szCs w:val="19"/>
              </w:rPr>
              <w:t>1-</w:t>
            </w:r>
            <w:r>
              <w:rPr>
                <w:spacing w:val="4"/>
                <w:sz w:val="19"/>
                <w:szCs w:val="19"/>
              </w:rPr>
              <w:t>产出指标</w:t>
            </w:r>
          </w:p>
        </w:tc>
        <w:tc>
          <w:tcPr>
            <w:tcW w:w="1637" w:type="dxa"/>
            <w:gridSpan w:val="2"/>
            <w:vMerge w:val="restart"/>
            <w:tcBorders>
              <w:bottom w:val="nil"/>
            </w:tcBorders>
            <w:vAlign w:val="top"/>
          </w:tcPr>
          <w:p>
            <w:pPr>
              <w:spacing w:line="280" w:lineRule="auto"/>
              <w:rPr>
                <w:rFonts w:ascii="Arial"/>
                <w:sz w:val="21"/>
              </w:rPr>
            </w:pPr>
          </w:p>
          <w:p>
            <w:pPr>
              <w:pStyle w:val="6"/>
              <w:spacing w:before="62" w:line="229" w:lineRule="auto"/>
              <w:ind w:left="282"/>
              <w:rPr>
                <w:sz w:val="19"/>
                <w:szCs w:val="19"/>
              </w:rPr>
            </w:pPr>
            <w:r>
              <w:rPr>
                <w:rFonts w:ascii="Arial" w:hAnsi="Arial" w:eastAsia="Arial" w:cs="Arial"/>
                <w:spacing w:val="4"/>
                <w:sz w:val="19"/>
                <w:szCs w:val="19"/>
              </w:rPr>
              <w:t>11-</w:t>
            </w:r>
            <w:r>
              <w:rPr>
                <w:spacing w:val="4"/>
                <w:sz w:val="19"/>
                <w:szCs w:val="19"/>
              </w:rPr>
              <w:t>数量指标</w:t>
            </w:r>
          </w:p>
        </w:tc>
        <w:tc>
          <w:tcPr>
            <w:tcW w:w="3013" w:type="dxa"/>
            <w:gridSpan w:val="3"/>
            <w:vAlign w:val="top"/>
          </w:tcPr>
          <w:p>
            <w:pPr>
              <w:pStyle w:val="6"/>
              <w:spacing w:before="120" w:line="229" w:lineRule="auto"/>
              <w:ind w:left="96"/>
              <w:rPr>
                <w:sz w:val="19"/>
                <w:szCs w:val="19"/>
              </w:rPr>
            </w:pPr>
            <w:r>
              <w:rPr>
                <w:rFonts w:ascii="Arial" w:hAnsi="Arial" w:eastAsia="Arial" w:cs="Arial"/>
                <w:spacing w:val="7"/>
                <w:sz w:val="19"/>
                <w:szCs w:val="19"/>
              </w:rPr>
              <w:t xml:space="preserve">0-6 </w:t>
            </w:r>
            <w:r>
              <w:rPr>
                <w:spacing w:val="7"/>
                <w:sz w:val="19"/>
                <w:szCs w:val="19"/>
              </w:rPr>
              <w:t>岁残疾儿童康复救助</w:t>
            </w:r>
          </w:p>
        </w:tc>
        <w:tc>
          <w:tcPr>
            <w:tcW w:w="3061" w:type="dxa"/>
            <w:vAlign w:val="top"/>
          </w:tcPr>
          <w:p>
            <w:pPr>
              <w:pStyle w:val="6"/>
              <w:spacing w:before="108" w:line="224" w:lineRule="auto"/>
              <w:ind w:left="136"/>
              <w:rPr>
                <w:sz w:val="22"/>
                <w:szCs w:val="22"/>
              </w:rPr>
            </w:pPr>
            <w:r>
              <w:rPr>
                <w:spacing w:val="-7"/>
                <w:sz w:val="22"/>
                <w:szCs w:val="22"/>
              </w:rPr>
              <w:t>≥</w:t>
            </w:r>
            <w:r>
              <w:rPr>
                <w:rFonts w:ascii="Calibri" w:hAnsi="Calibri" w:eastAsia="Calibri" w:cs="Calibri"/>
                <w:spacing w:val="-7"/>
                <w:sz w:val="22"/>
                <w:szCs w:val="22"/>
              </w:rPr>
              <w:t>27</w:t>
            </w:r>
            <w:r>
              <w:rPr>
                <w:rFonts w:ascii="Calibri" w:hAnsi="Calibri" w:eastAsia="Calibri" w:cs="Calibri"/>
                <w:spacing w:val="14"/>
                <w:sz w:val="22"/>
                <w:szCs w:val="22"/>
              </w:rPr>
              <w:t xml:space="preserve"> </w:t>
            </w:r>
            <w:r>
              <w:rPr>
                <w:spacing w:val="-7"/>
                <w:sz w:val="22"/>
                <w:szCs w:val="22"/>
              </w:rPr>
              <w:t>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520" w:type="dxa"/>
            <w:vAlign w:val="top"/>
          </w:tcPr>
          <w:p>
            <w:pPr>
              <w:pStyle w:val="6"/>
              <w:spacing w:before="119" w:line="229" w:lineRule="auto"/>
              <w:ind w:left="290"/>
              <w:rPr>
                <w:sz w:val="19"/>
                <w:szCs w:val="19"/>
              </w:rPr>
            </w:pPr>
            <w:r>
              <w:rPr>
                <w:rFonts w:ascii="Arial" w:hAnsi="Arial" w:eastAsia="Arial" w:cs="Arial"/>
                <w:spacing w:val="4"/>
                <w:sz w:val="19"/>
                <w:szCs w:val="19"/>
              </w:rPr>
              <w:t>1-</w:t>
            </w:r>
            <w:r>
              <w:rPr>
                <w:spacing w:val="4"/>
                <w:sz w:val="19"/>
                <w:szCs w:val="19"/>
              </w:rPr>
              <w:t>产出指标</w:t>
            </w:r>
          </w:p>
        </w:tc>
        <w:tc>
          <w:tcPr>
            <w:tcW w:w="1637" w:type="dxa"/>
            <w:gridSpan w:val="2"/>
            <w:vMerge w:val="continue"/>
            <w:tcBorders>
              <w:top w:val="nil"/>
            </w:tcBorders>
            <w:vAlign w:val="top"/>
          </w:tcPr>
          <w:p>
            <w:pPr>
              <w:rPr>
                <w:rFonts w:ascii="Arial"/>
                <w:sz w:val="21"/>
              </w:rPr>
            </w:pPr>
          </w:p>
        </w:tc>
        <w:tc>
          <w:tcPr>
            <w:tcW w:w="3013" w:type="dxa"/>
            <w:gridSpan w:val="3"/>
            <w:vAlign w:val="top"/>
          </w:tcPr>
          <w:p>
            <w:pPr>
              <w:pStyle w:val="6"/>
              <w:spacing w:before="119" w:line="229" w:lineRule="auto"/>
              <w:ind w:left="97"/>
              <w:rPr>
                <w:sz w:val="19"/>
                <w:szCs w:val="19"/>
              </w:rPr>
            </w:pPr>
            <w:r>
              <w:rPr>
                <w:spacing w:val="8"/>
                <w:sz w:val="19"/>
                <w:szCs w:val="19"/>
              </w:rPr>
              <w:t>参加职业技能培训人数</w:t>
            </w:r>
          </w:p>
        </w:tc>
        <w:tc>
          <w:tcPr>
            <w:tcW w:w="306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520" w:type="dxa"/>
            <w:vAlign w:val="top"/>
          </w:tcPr>
          <w:p>
            <w:pPr>
              <w:pStyle w:val="6"/>
              <w:spacing w:before="121" w:line="229" w:lineRule="auto"/>
              <w:ind w:left="290"/>
              <w:rPr>
                <w:sz w:val="19"/>
                <w:szCs w:val="19"/>
              </w:rPr>
            </w:pPr>
            <w:r>
              <w:rPr>
                <w:rFonts w:ascii="Arial" w:hAnsi="Arial" w:eastAsia="Arial" w:cs="Arial"/>
                <w:spacing w:val="4"/>
                <w:sz w:val="19"/>
                <w:szCs w:val="19"/>
              </w:rPr>
              <w:t>1-</w:t>
            </w:r>
            <w:r>
              <w:rPr>
                <w:spacing w:val="4"/>
                <w:sz w:val="19"/>
                <w:szCs w:val="19"/>
              </w:rPr>
              <w:t>产出指标</w:t>
            </w:r>
          </w:p>
        </w:tc>
        <w:tc>
          <w:tcPr>
            <w:tcW w:w="2896" w:type="dxa"/>
            <w:gridSpan w:val="3"/>
            <w:vMerge w:val="restart"/>
            <w:tcBorders>
              <w:bottom w:val="nil"/>
            </w:tcBorders>
            <w:vAlign w:val="top"/>
          </w:tcPr>
          <w:p>
            <w:pPr>
              <w:rPr>
                <w:rFonts w:ascii="Arial"/>
                <w:sz w:val="21"/>
              </w:rPr>
            </w:pPr>
          </w:p>
        </w:tc>
        <w:tc>
          <w:tcPr>
            <w:tcW w:w="1754" w:type="dxa"/>
            <w:gridSpan w:val="2"/>
            <w:vAlign w:val="top"/>
          </w:tcPr>
          <w:p>
            <w:pPr>
              <w:pStyle w:val="6"/>
              <w:spacing w:before="121" w:line="229" w:lineRule="auto"/>
              <w:ind w:left="115"/>
              <w:rPr>
                <w:sz w:val="19"/>
                <w:szCs w:val="19"/>
              </w:rPr>
            </w:pPr>
            <w:r>
              <w:rPr>
                <w:spacing w:val="7"/>
                <w:sz w:val="19"/>
                <w:szCs w:val="19"/>
              </w:rPr>
              <w:t>参赛人数</w:t>
            </w:r>
          </w:p>
        </w:tc>
        <w:tc>
          <w:tcPr>
            <w:tcW w:w="3061" w:type="dxa"/>
            <w:vAlign w:val="top"/>
          </w:tcPr>
          <w:p>
            <w:pPr>
              <w:spacing w:before="150" w:line="181" w:lineRule="auto"/>
              <w:ind w:left="117"/>
              <w:rPr>
                <w:rFonts w:ascii="Calibri" w:hAnsi="Calibri" w:eastAsia="Calibri" w:cs="Calibri"/>
                <w:sz w:val="22"/>
                <w:szCs w:val="22"/>
              </w:rPr>
            </w:pPr>
            <w:r>
              <w:rPr>
                <w:rFonts w:ascii="Calibri" w:hAnsi="Calibri" w:eastAsia="Calibri" w:cs="Calibri"/>
                <w:spacing w:val="-5"/>
                <w:sz w:val="22"/>
                <w:szCs w:val="22"/>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520" w:type="dxa"/>
            <w:vAlign w:val="top"/>
          </w:tcPr>
          <w:p>
            <w:pPr>
              <w:pStyle w:val="6"/>
              <w:spacing w:before="216" w:line="229" w:lineRule="auto"/>
              <w:ind w:left="290"/>
              <w:rPr>
                <w:sz w:val="19"/>
                <w:szCs w:val="19"/>
              </w:rPr>
            </w:pPr>
            <w:r>
              <w:rPr>
                <w:rFonts w:ascii="Arial" w:hAnsi="Arial" w:eastAsia="Arial" w:cs="Arial"/>
                <w:spacing w:val="4"/>
                <w:sz w:val="19"/>
                <w:szCs w:val="19"/>
              </w:rPr>
              <w:t>1-</w:t>
            </w:r>
            <w:r>
              <w:rPr>
                <w:spacing w:val="4"/>
                <w:sz w:val="19"/>
                <w:szCs w:val="19"/>
              </w:rPr>
              <w:t>产出指标</w:t>
            </w:r>
          </w:p>
        </w:tc>
        <w:tc>
          <w:tcPr>
            <w:tcW w:w="2896" w:type="dxa"/>
            <w:gridSpan w:val="3"/>
            <w:vMerge w:val="continue"/>
            <w:tcBorders>
              <w:top w:val="nil"/>
              <w:bottom w:val="nil"/>
            </w:tcBorders>
            <w:vAlign w:val="top"/>
          </w:tcPr>
          <w:p>
            <w:pPr>
              <w:rPr>
                <w:rFonts w:ascii="Arial"/>
                <w:sz w:val="21"/>
              </w:rPr>
            </w:pPr>
          </w:p>
        </w:tc>
        <w:tc>
          <w:tcPr>
            <w:tcW w:w="1754" w:type="dxa"/>
            <w:gridSpan w:val="2"/>
            <w:vAlign w:val="top"/>
          </w:tcPr>
          <w:p>
            <w:pPr>
              <w:pStyle w:val="6"/>
              <w:spacing w:before="61" w:line="271" w:lineRule="auto"/>
              <w:ind w:left="116" w:right="244" w:hanging="3"/>
              <w:rPr>
                <w:sz w:val="19"/>
                <w:szCs w:val="19"/>
              </w:rPr>
            </w:pPr>
            <w:r>
              <w:rPr>
                <w:spacing w:val="8"/>
                <w:sz w:val="19"/>
                <w:szCs w:val="19"/>
              </w:rPr>
              <w:t>残疾人残疾人电</w:t>
            </w:r>
            <w:r>
              <w:rPr>
                <w:spacing w:val="4"/>
                <w:sz w:val="19"/>
                <w:szCs w:val="19"/>
              </w:rPr>
              <w:t xml:space="preserve"> </w:t>
            </w:r>
            <w:r>
              <w:rPr>
                <w:spacing w:val="7"/>
                <w:sz w:val="19"/>
                <w:szCs w:val="19"/>
              </w:rPr>
              <w:t>商技能培训</w:t>
            </w:r>
          </w:p>
        </w:tc>
        <w:tc>
          <w:tcPr>
            <w:tcW w:w="3061" w:type="dxa"/>
            <w:vAlign w:val="top"/>
          </w:tcPr>
          <w:p>
            <w:pPr>
              <w:spacing w:before="245" w:line="181" w:lineRule="auto"/>
              <w:ind w:left="117"/>
              <w:rPr>
                <w:rFonts w:ascii="Calibri" w:hAnsi="Calibri" w:eastAsia="Calibri" w:cs="Calibri"/>
                <w:sz w:val="22"/>
                <w:szCs w:val="22"/>
              </w:rPr>
            </w:pPr>
            <w:r>
              <w:rPr>
                <w:rFonts w:ascii="Calibri" w:hAnsi="Calibri" w:eastAsia="Calibri" w:cs="Calibri"/>
                <w:spacing w:val="-5"/>
                <w:sz w:val="22"/>
                <w:szCs w:val="22"/>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520" w:type="dxa"/>
            <w:vAlign w:val="top"/>
          </w:tcPr>
          <w:p>
            <w:pPr>
              <w:pStyle w:val="6"/>
              <w:spacing w:before="215" w:line="229" w:lineRule="auto"/>
              <w:ind w:left="290"/>
              <w:rPr>
                <w:sz w:val="19"/>
                <w:szCs w:val="19"/>
              </w:rPr>
            </w:pPr>
            <w:r>
              <w:rPr>
                <w:rFonts w:ascii="Arial" w:hAnsi="Arial" w:eastAsia="Arial" w:cs="Arial"/>
                <w:spacing w:val="4"/>
                <w:sz w:val="19"/>
                <w:szCs w:val="19"/>
              </w:rPr>
              <w:t>1-</w:t>
            </w:r>
            <w:r>
              <w:rPr>
                <w:spacing w:val="4"/>
                <w:sz w:val="19"/>
                <w:szCs w:val="19"/>
              </w:rPr>
              <w:t>产出指标</w:t>
            </w:r>
          </w:p>
        </w:tc>
        <w:tc>
          <w:tcPr>
            <w:tcW w:w="2896" w:type="dxa"/>
            <w:gridSpan w:val="3"/>
            <w:vMerge w:val="continue"/>
            <w:tcBorders>
              <w:top w:val="nil"/>
              <w:bottom w:val="nil"/>
            </w:tcBorders>
            <w:vAlign w:val="top"/>
          </w:tcPr>
          <w:p>
            <w:pPr>
              <w:rPr>
                <w:rFonts w:ascii="Arial"/>
                <w:sz w:val="21"/>
              </w:rPr>
            </w:pPr>
          </w:p>
        </w:tc>
        <w:tc>
          <w:tcPr>
            <w:tcW w:w="1754" w:type="dxa"/>
            <w:gridSpan w:val="2"/>
            <w:vAlign w:val="top"/>
          </w:tcPr>
          <w:p>
            <w:pPr>
              <w:pStyle w:val="6"/>
              <w:spacing w:before="59" w:line="272" w:lineRule="auto"/>
              <w:ind w:left="116" w:right="244" w:hanging="3"/>
              <w:rPr>
                <w:sz w:val="19"/>
                <w:szCs w:val="19"/>
              </w:rPr>
            </w:pPr>
            <w:r>
              <w:rPr>
                <w:spacing w:val="8"/>
                <w:sz w:val="19"/>
                <w:szCs w:val="19"/>
              </w:rPr>
              <w:t>三次残疾人节日</w:t>
            </w:r>
            <w:r>
              <w:rPr>
                <w:spacing w:val="4"/>
                <w:sz w:val="19"/>
                <w:szCs w:val="19"/>
              </w:rPr>
              <w:t xml:space="preserve"> </w:t>
            </w:r>
            <w:r>
              <w:rPr>
                <w:spacing w:val="2"/>
                <w:sz w:val="19"/>
                <w:szCs w:val="19"/>
              </w:rPr>
              <w:t>活动、</w:t>
            </w:r>
          </w:p>
        </w:tc>
        <w:tc>
          <w:tcPr>
            <w:tcW w:w="3061" w:type="dxa"/>
            <w:vAlign w:val="top"/>
          </w:tcPr>
          <w:p>
            <w:pPr>
              <w:spacing w:before="245" w:line="181" w:lineRule="auto"/>
              <w:ind w:left="117"/>
              <w:rPr>
                <w:rFonts w:ascii="Calibri" w:hAnsi="Calibri" w:eastAsia="Calibri" w:cs="Calibri"/>
                <w:sz w:val="22"/>
                <w:szCs w:val="22"/>
              </w:rPr>
            </w:pPr>
            <w:r>
              <w:rPr>
                <w:rFonts w:ascii="Calibri" w:hAnsi="Calibri" w:eastAsia="Calibri" w:cs="Calibri"/>
                <w:sz w:val="22"/>
                <w:szCs w:val="22"/>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1520" w:type="dxa"/>
            <w:vAlign w:val="top"/>
          </w:tcPr>
          <w:p>
            <w:pPr>
              <w:spacing w:line="257" w:lineRule="auto"/>
              <w:rPr>
                <w:rFonts w:ascii="Arial"/>
                <w:sz w:val="21"/>
              </w:rPr>
            </w:pPr>
          </w:p>
          <w:p>
            <w:pPr>
              <w:spacing w:line="257" w:lineRule="auto"/>
              <w:rPr>
                <w:rFonts w:ascii="Arial"/>
                <w:sz w:val="21"/>
              </w:rPr>
            </w:pPr>
          </w:p>
          <w:p>
            <w:pPr>
              <w:spacing w:line="258" w:lineRule="auto"/>
              <w:rPr>
                <w:rFonts w:ascii="Arial"/>
                <w:sz w:val="21"/>
              </w:rPr>
            </w:pPr>
          </w:p>
          <w:p>
            <w:pPr>
              <w:pStyle w:val="6"/>
              <w:spacing w:before="62" w:line="229" w:lineRule="auto"/>
              <w:ind w:left="290"/>
              <w:rPr>
                <w:sz w:val="19"/>
                <w:szCs w:val="19"/>
              </w:rPr>
            </w:pPr>
            <w:r>
              <w:rPr>
                <w:rFonts w:ascii="Arial" w:hAnsi="Arial" w:eastAsia="Arial" w:cs="Arial"/>
                <w:spacing w:val="4"/>
                <w:sz w:val="19"/>
                <w:szCs w:val="19"/>
              </w:rPr>
              <w:t>1-</w:t>
            </w:r>
            <w:r>
              <w:rPr>
                <w:spacing w:val="4"/>
                <w:sz w:val="19"/>
                <w:szCs w:val="19"/>
              </w:rPr>
              <w:t>产出指标</w:t>
            </w:r>
          </w:p>
        </w:tc>
        <w:tc>
          <w:tcPr>
            <w:tcW w:w="2896" w:type="dxa"/>
            <w:gridSpan w:val="3"/>
            <w:vMerge w:val="continue"/>
            <w:tcBorders>
              <w:top w:val="nil"/>
              <w:bottom w:val="nil"/>
            </w:tcBorders>
            <w:vAlign w:val="top"/>
          </w:tcPr>
          <w:p>
            <w:pPr>
              <w:rPr>
                <w:rFonts w:ascii="Arial"/>
                <w:sz w:val="21"/>
              </w:rPr>
            </w:pPr>
          </w:p>
        </w:tc>
        <w:tc>
          <w:tcPr>
            <w:tcW w:w="1754" w:type="dxa"/>
            <w:gridSpan w:val="2"/>
            <w:vAlign w:val="top"/>
          </w:tcPr>
          <w:p>
            <w:pPr>
              <w:pStyle w:val="6"/>
              <w:spacing w:before="60" w:line="288" w:lineRule="auto"/>
              <w:ind w:left="115" w:right="179"/>
              <w:rPr>
                <w:sz w:val="19"/>
                <w:szCs w:val="19"/>
              </w:rPr>
            </w:pPr>
            <w:r>
              <w:rPr>
                <w:spacing w:val="8"/>
                <w:sz w:val="19"/>
                <w:szCs w:val="19"/>
              </w:rPr>
              <w:t>数量指标残疾人</w:t>
            </w:r>
            <w:r>
              <w:rPr>
                <w:spacing w:val="2"/>
                <w:sz w:val="19"/>
                <w:szCs w:val="19"/>
              </w:rPr>
              <w:t xml:space="preserve"> </w:t>
            </w:r>
            <w:r>
              <w:rPr>
                <w:spacing w:val="7"/>
                <w:sz w:val="19"/>
                <w:szCs w:val="19"/>
              </w:rPr>
              <w:t>文化进家庭</w:t>
            </w:r>
            <w:r>
              <w:rPr>
                <w:rFonts w:ascii="Arial" w:hAnsi="Arial" w:eastAsia="Arial" w:cs="Arial"/>
                <w:spacing w:val="7"/>
                <w:sz w:val="19"/>
                <w:szCs w:val="19"/>
              </w:rPr>
              <w:t>“</w:t>
            </w:r>
            <w:r>
              <w:rPr>
                <w:spacing w:val="7"/>
                <w:sz w:val="19"/>
                <w:szCs w:val="19"/>
              </w:rPr>
              <w:t>五个</w:t>
            </w:r>
          </w:p>
          <w:p>
            <w:pPr>
              <w:pStyle w:val="6"/>
              <w:spacing w:before="30" w:line="229" w:lineRule="auto"/>
              <w:ind w:left="116"/>
              <w:rPr>
                <w:sz w:val="19"/>
                <w:szCs w:val="19"/>
              </w:rPr>
            </w:pPr>
            <w:r>
              <w:rPr>
                <w:spacing w:val="6"/>
                <w:sz w:val="19"/>
                <w:szCs w:val="19"/>
              </w:rPr>
              <w:t>一</w:t>
            </w:r>
            <w:r>
              <w:rPr>
                <w:rFonts w:ascii="Arial" w:hAnsi="Arial" w:eastAsia="Arial" w:cs="Arial"/>
                <w:spacing w:val="6"/>
                <w:sz w:val="19"/>
                <w:szCs w:val="19"/>
              </w:rPr>
              <w:t>”</w:t>
            </w:r>
            <w:r>
              <w:rPr>
                <w:spacing w:val="6"/>
                <w:sz w:val="19"/>
                <w:szCs w:val="19"/>
              </w:rPr>
              <w:t>完成户数</w:t>
            </w:r>
          </w:p>
          <w:p>
            <w:pPr>
              <w:pStyle w:val="6"/>
              <w:spacing w:before="76" w:line="282" w:lineRule="auto"/>
              <w:ind w:left="112" w:right="201" w:hanging="1"/>
              <w:rPr>
                <w:sz w:val="19"/>
                <w:szCs w:val="19"/>
              </w:rPr>
            </w:pPr>
            <w:r>
              <w:rPr>
                <w:rFonts w:ascii="Arial" w:hAnsi="Arial" w:eastAsia="Arial" w:cs="Arial"/>
                <w:spacing w:val="4"/>
                <w:sz w:val="19"/>
                <w:szCs w:val="19"/>
              </w:rPr>
              <w:t>2000</w:t>
            </w:r>
            <w:r>
              <w:rPr>
                <w:rFonts w:ascii="Arial" w:hAnsi="Arial" w:eastAsia="Arial" w:cs="Arial"/>
                <w:spacing w:val="-27"/>
                <w:sz w:val="19"/>
                <w:szCs w:val="19"/>
              </w:rPr>
              <w:t xml:space="preserve"> </w:t>
            </w:r>
            <w:r>
              <w:rPr>
                <w:spacing w:val="4"/>
                <w:sz w:val="19"/>
                <w:szCs w:val="19"/>
              </w:rPr>
              <w:t>、执持残人</w:t>
            </w:r>
            <w:r>
              <w:rPr>
                <w:sz w:val="19"/>
                <w:szCs w:val="19"/>
              </w:rPr>
              <w:t xml:space="preserve"> </w:t>
            </w:r>
            <w:r>
              <w:rPr>
                <w:spacing w:val="8"/>
                <w:sz w:val="19"/>
                <w:szCs w:val="19"/>
              </w:rPr>
              <w:t>文化产业或非遗</w:t>
            </w:r>
            <w:r>
              <w:rPr>
                <w:spacing w:val="4"/>
                <w:sz w:val="19"/>
                <w:szCs w:val="19"/>
              </w:rPr>
              <w:t xml:space="preserve"> </w:t>
            </w:r>
            <w:r>
              <w:rPr>
                <w:spacing w:val="7"/>
                <w:sz w:val="19"/>
                <w:szCs w:val="19"/>
              </w:rPr>
              <w:t>基地数意</w:t>
            </w:r>
          </w:p>
        </w:tc>
        <w:tc>
          <w:tcPr>
            <w:tcW w:w="3061" w:type="dxa"/>
            <w:vAlign w:val="top"/>
          </w:tcPr>
          <w:p>
            <w:pPr>
              <w:spacing w:line="250" w:lineRule="auto"/>
              <w:rPr>
                <w:rFonts w:ascii="Arial"/>
                <w:sz w:val="21"/>
              </w:rPr>
            </w:pPr>
          </w:p>
          <w:p>
            <w:pPr>
              <w:spacing w:line="250" w:lineRule="auto"/>
              <w:rPr>
                <w:rFonts w:ascii="Arial"/>
                <w:sz w:val="21"/>
              </w:rPr>
            </w:pPr>
          </w:p>
          <w:p>
            <w:pPr>
              <w:spacing w:line="251" w:lineRule="auto"/>
              <w:rPr>
                <w:rFonts w:ascii="Arial"/>
                <w:sz w:val="21"/>
              </w:rPr>
            </w:pPr>
          </w:p>
          <w:p>
            <w:pPr>
              <w:pStyle w:val="6"/>
              <w:spacing w:before="72" w:line="221" w:lineRule="auto"/>
              <w:ind w:left="118"/>
              <w:rPr>
                <w:sz w:val="22"/>
                <w:szCs w:val="22"/>
              </w:rPr>
            </w:pPr>
            <w:r>
              <w:rPr>
                <w:rFonts w:ascii="Calibri" w:hAnsi="Calibri" w:eastAsia="Calibri" w:cs="Calibri"/>
                <w:spacing w:val="-2"/>
                <w:sz w:val="22"/>
                <w:szCs w:val="22"/>
              </w:rPr>
              <w:t>2000</w:t>
            </w:r>
            <w:r>
              <w:rPr>
                <w:rFonts w:ascii="Calibri" w:hAnsi="Calibri" w:eastAsia="Calibri" w:cs="Calibri"/>
                <w:spacing w:val="14"/>
                <w:sz w:val="22"/>
                <w:szCs w:val="22"/>
              </w:rPr>
              <w:t xml:space="preserve"> </w:t>
            </w:r>
            <w:r>
              <w:rPr>
                <w:spacing w:val="-2"/>
                <w:sz w:val="22"/>
                <w:szCs w:val="22"/>
              </w:rPr>
              <w:t>户、一个基地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520" w:type="dxa"/>
            <w:vAlign w:val="top"/>
          </w:tcPr>
          <w:p>
            <w:pPr>
              <w:spacing w:line="308" w:lineRule="auto"/>
              <w:rPr>
                <w:rFonts w:ascii="Arial"/>
                <w:sz w:val="21"/>
              </w:rPr>
            </w:pPr>
          </w:p>
          <w:p>
            <w:pPr>
              <w:pStyle w:val="6"/>
              <w:spacing w:before="61" w:line="229" w:lineRule="auto"/>
              <w:ind w:left="290"/>
              <w:rPr>
                <w:sz w:val="19"/>
                <w:szCs w:val="19"/>
              </w:rPr>
            </w:pPr>
            <w:r>
              <w:rPr>
                <w:rFonts w:ascii="Arial" w:hAnsi="Arial" w:eastAsia="Arial" w:cs="Arial"/>
                <w:spacing w:val="4"/>
                <w:sz w:val="19"/>
                <w:szCs w:val="19"/>
              </w:rPr>
              <w:t>1-</w:t>
            </w:r>
            <w:r>
              <w:rPr>
                <w:spacing w:val="4"/>
                <w:sz w:val="19"/>
                <w:szCs w:val="19"/>
              </w:rPr>
              <w:t>产出指标</w:t>
            </w:r>
          </w:p>
        </w:tc>
        <w:tc>
          <w:tcPr>
            <w:tcW w:w="2896" w:type="dxa"/>
            <w:gridSpan w:val="3"/>
            <w:vMerge w:val="continue"/>
            <w:tcBorders>
              <w:top w:val="nil"/>
              <w:bottom w:val="nil"/>
            </w:tcBorders>
            <w:vAlign w:val="top"/>
          </w:tcPr>
          <w:p>
            <w:pPr>
              <w:rPr>
                <w:rFonts w:ascii="Arial"/>
                <w:sz w:val="21"/>
              </w:rPr>
            </w:pPr>
          </w:p>
        </w:tc>
        <w:tc>
          <w:tcPr>
            <w:tcW w:w="1754" w:type="dxa"/>
            <w:gridSpan w:val="2"/>
            <w:vAlign w:val="top"/>
          </w:tcPr>
          <w:p>
            <w:pPr>
              <w:pStyle w:val="6"/>
              <w:spacing w:before="59" w:line="282" w:lineRule="auto"/>
              <w:ind w:left="113" w:right="244"/>
              <w:jc w:val="both"/>
              <w:rPr>
                <w:sz w:val="19"/>
                <w:szCs w:val="19"/>
              </w:rPr>
            </w:pPr>
            <w:r>
              <w:rPr>
                <w:spacing w:val="8"/>
                <w:sz w:val="19"/>
                <w:szCs w:val="19"/>
              </w:rPr>
              <w:t>推广国家通用手</w:t>
            </w:r>
            <w:r>
              <w:rPr>
                <w:spacing w:val="4"/>
                <w:sz w:val="19"/>
                <w:szCs w:val="19"/>
              </w:rPr>
              <w:t xml:space="preserve"> </w:t>
            </w:r>
            <w:r>
              <w:rPr>
                <w:spacing w:val="8"/>
                <w:sz w:val="19"/>
                <w:szCs w:val="19"/>
              </w:rPr>
              <w:t>语和通用盲文培</w:t>
            </w:r>
            <w:r>
              <w:rPr>
                <w:spacing w:val="4"/>
                <w:sz w:val="19"/>
                <w:szCs w:val="19"/>
              </w:rPr>
              <w:t xml:space="preserve"> </w:t>
            </w:r>
            <w:r>
              <w:rPr>
                <w:spacing w:val="7"/>
                <w:sz w:val="19"/>
                <w:szCs w:val="19"/>
              </w:rPr>
              <w:t>训人数</w:t>
            </w:r>
          </w:p>
        </w:tc>
        <w:tc>
          <w:tcPr>
            <w:tcW w:w="3061" w:type="dxa"/>
            <w:vAlign w:val="top"/>
          </w:tcPr>
          <w:p>
            <w:pPr>
              <w:spacing w:line="286" w:lineRule="auto"/>
              <w:rPr>
                <w:rFonts w:ascii="Arial"/>
                <w:sz w:val="21"/>
              </w:rPr>
            </w:pPr>
          </w:p>
          <w:p>
            <w:pPr>
              <w:pStyle w:val="6"/>
              <w:spacing w:before="72" w:line="225" w:lineRule="auto"/>
              <w:ind w:left="115"/>
              <w:rPr>
                <w:sz w:val="22"/>
                <w:szCs w:val="22"/>
              </w:rPr>
            </w:pPr>
            <w:r>
              <w:rPr>
                <w:rFonts w:ascii="Calibri" w:hAnsi="Calibri" w:eastAsia="Calibri" w:cs="Calibri"/>
                <w:spacing w:val="-2"/>
                <w:sz w:val="22"/>
                <w:szCs w:val="22"/>
              </w:rPr>
              <w:t>≥30</w:t>
            </w:r>
            <w:r>
              <w:rPr>
                <w:rFonts w:ascii="Calibri" w:hAnsi="Calibri" w:eastAsia="Calibri" w:cs="Calibri"/>
                <w:spacing w:val="13"/>
                <w:sz w:val="22"/>
                <w:szCs w:val="22"/>
              </w:rPr>
              <w:t xml:space="preserve"> </w:t>
            </w:r>
            <w:r>
              <w:rPr>
                <w:spacing w:val="-2"/>
                <w:sz w:val="22"/>
                <w:szCs w:val="22"/>
              </w:rPr>
              <w:t>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520" w:type="dxa"/>
            <w:vAlign w:val="top"/>
          </w:tcPr>
          <w:p>
            <w:pPr>
              <w:pStyle w:val="6"/>
              <w:spacing w:before="218" w:line="229" w:lineRule="auto"/>
              <w:ind w:left="290"/>
              <w:rPr>
                <w:sz w:val="19"/>
                <w:szCs w:val="19"/>
              </w:rPr>
            </w:pPr>
            <w:r>
              <w:rPr>
                <w:rFonts w:ascii="Arial" w:hAnsi="Arial" w:eastAsia="Arial" w:cs="Arial"/>
                <w:spacing w:val="4"/>
                <w:sz w:val="19"/>
                <w:szCs w:val="19"/>
              </w:rPr>
              <w:t>1-</w:t>
            </w:r>
            <w:r>
              <w:rPr>
                <w:spacing w:val="4"/>
                <w:sz w:val="19"/>
                <w:szCs w:val="19"/>
              </w:rPr>
              <w:t>产出指标</w:t>
            </w:r>
          </w:p>
        </w:tc>
        <w:tc>
          <w:tcPr>
            <w:tcW w:w="2896" w:type="dxa"/>
            <w:gridSpan w:val="3"/>
            <w:vMerge w:val="continue"/>
            <w:tcBorders>
              <w:top w:val="nil"/>
            </w:tcBorders>
            <w:vAlign w:val="top"/>
          </w:tcPr>
          <w:p>
            <w:pPr>
              <w:rPr>
                <w:rFonts w:ascii="Arial"/>
                <w:sz w:val="21"/>
              </w:rPr>
            </w:pPr>
          </w:p>
        </w:tc>
        <w:tc>
          <w:tcPr>
            <w:tcW w:w="1754" w:type="dxa"/>
            <w:gridSpan w:val="2"/>
            <w:vAlign w:val="top"/>
          </w:tcPr>
          <w:p>
            <w:pPr>
              <w:pStyle w:val="6"/>
              <w:spacing w:before="63" w:line="270" w:lineRule="auto"/>
              <w:ind w:left="116" w:right="244" w:hanging="2"/>
              <w:rPr>
                <w:sz w:val="19"/>
                <w:szCs w:val="19"/>
              </w:rPr>
            </w:pPr>
            <w:r>
              <w:rPr>
                <w:spacing w:val="8"/>
                <w:sz w:val="19"/>
                <w:szCs w:val="19"/>
              </w:rPr>
              <w:t>享受社会保险补</w:t>
            </w:r>
            <w:r>
              <w:rPr>
                <w:spacing w:val="3"/>
                <w:sz w:val="19"/>
                <w:szCs w:val="19"/>
              </w:rPr>
              <w:t xml:space="preserve"> </w:t>
            </w:r>
            <w:r>
              <w:rPr>
                <w:spacing w:val="7"/>
                <w:sz w:val="19"/>
                <w:szCs w:val="19"/>
              </w:rPr>
              <w:t>贴人员数量</w:t>
            </w:r>
          </w:p>
        </w:tc>
        <w:tc>
          <w:tcPr>
            <w:tcW w:w="3061" w:type="dxa"/>
            <w:vAlign w:val="top"/>
          </w:tcPr>
          <w:p>
            <w:pPr>
              <w:spacing w:before="248" w:line="181" w:lineRule="auto"/>
              <w:ind w:left="117"/>
              <w:rPr>
                <w:rFonts w:ascii="Calibri" w:hAnsi="Calibri" w:eastAsia="Calibri" w:cs="Calibri"/>
                <w:sz w:val="22"/>
                <w:szCs w:val="22"/>
              </w:rPr>
            </w:pPr>
            <w:r>
              <w:rPr>
                <w:rFonts w:ascii="Calibri" w:hAnsi="Calibri" w:eastAsia="Calibri" w:cs="Calibri"/>
                <w:spacing w:val="-5"/>
                <w:sz w:val="22"/>
                <w:szCs w:val="22"/>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520" w:type="dxa"/>
            <w:vAlign w:val="top"/>
          </w:tcPr>
          <w:p>
            <w:pPr>
              <w:pStyle w:val="6"/>
              <w:spacing w:before="218" w:line="229" w:lineRule="auto"/>
              <w:ind w:left="290"/>
              <w:rPr>
                <w:sz w:val="19"/>
                <w:szCs w:val="19"/>
              </w:rPr>
            </w:pPr>
            <w:r>
              <w:rPr>
                <w:rFonts w:ascii="Arial" w:hAnsi="Arial" w:eastAsia="Arial" w:cs="Arial"/>
                <w:spacing w:val="4"/>
                <w:sz w:val="19"/>
                <w:szCs w:val="19"/>
              </w:rPr>
              <w:t>1-</w:t>
            </w:r>
            <w:r>
              <w:rPr>
                <w:spacing w:val="4"/>
                <w:sz w:val="19"/>
                <w:szCs w:val="19"/>
              </w:rPr>
              <w:t>产出指标</w:t>
            </w:r>
          </w:p>
        </w:tc>
        <w:tc>
          <w:tcPr>
            <w:tcW w:w="2896" w:type="dxa"/>
            <w:gridSpan w:val="3"/>
            <w:vMerge w:val="restart"/>
            <w:tcBorders>
              <w:bottom w:val="nil"/>
            </w:tcBorders>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62" w:line="230" w:lineRule="auto"/>
              <w:ind w:left="921"/>
              <w:rPr>
                <w:sz w:val="19"/>
                <w:szCs w:val="19"/>
              </w:rPr>
            </w:pPr>
            <w:r>
              <w:rPr>
                <w:rFonts w:ascii="Arial" w:hAnsi="Arial" w:eastAsia="Arial" w:cs="Arial"/>
                <w:spacing w:val="4"/>
                <w:sz w:val="19"/>
                <w:szCs w:val="19"/>
              </w:rPr>
              <w:t>12-</w:t>
            </w:r>
            <w:r>
              <w:rPr>
                <w:spacing w:val="4"/>
                <w:sz w:val="19"/>
                <w:szCs w:val="19"/>
              </w:rPr>
              <w:t>质量指标</w:t>
            </w:r>
          </w:p>
        </w:tc>
        <w:tc>
          <w:tcPr>
            <w:tcW w:w="1754" w:type="dxa"/>
            <w:gridSpan w:val="2"/>
            <w:vAlign w:val="top"/>
          </w:tcPr>
          <w:p>
            <w:pPr>
              <w:pStyle w:val="6"/>
              <w:spacing w:before="63" w:line="270" w:lineRule="auto"/>
              <w:ind w:left="118" w:right="105" w:hanging="4"/>
              <w:rPr>
                <w:sz w:val="19"/>
                <w:szCs w:val="19"/>
              </w:rPr>
            </w:pPr>
            <w:r>
              <w:rPr>
                <w:rFonts w:ascii="Arial" w:hAnsi="Arial" w:eastAsia="Arial" w:cs="Arial"/>
                <w:spacing w:val="6"/>
                <w:sz w:val="19"/>
                <w:szCs w:val="19"/>
              </w:rPr>
              <w:t xml:space="preserve">0-6 </w:t>
            </w:r>
            <w:r>
              <w:rPr>
                <w:spacing w:val="6"/>
                <w:sz w:val="19"/>
                <w:szCs w:val="19"/>
              </w:rPr>
              <w:t>岁残疾儿童康</w:t>
            </w:r>
            <w:r>
              <w:rPr>
                <w:spacing w:val="1"/>
                <w:sz w:val="19"/>
                <w:szCs w:val="19"/>
              </w:rPr>
              <w:t xml:space="preserve"> </w:t>
            </w:r>
            <w:r>
              <w:rPr>
                <w:spacing w:val="5"/>
                <w:sz w:val="19"/>
                <w:szCs w:val="19"/>
              </w:rPr>
              <w:t>复救助</w:t>
            </w:r>
          </w:p>
        </w:tc>
        <w:tc>
          <w:tcPr>
            <w:tcW w:w="3061" w:type="dxa"/>
            <w:vAlign w:val="top"/>
          </w:tcPr>
          <w:p>
            <w:pPr>
              <w:spacing w:before="179" w:line="280" w:lineRule="exact"/>
              <w:ind w:left="124"/>
              <w:rPr>
                <w:rFonts w:ascii="Calibri" w:hAnsi="Calibri" w:eastAsia="Calibri" w:cs="Calibri"/>
                <w:sz w:val="22"/>
                <w:szCs w:val="22"/>
              </w:rPr>
            </w:pPr>
            <w:r>
              <w:rPr>
                <w:rFonts w:ascii="Calibri" w:hAnsi="Calibri" w:eastAsia="Calibri" w:cs="Calibri"/>
                <w:spacing w:val="-5"/>
                <w:position w:val="1"/>
                <w:sz w:val="22"/>
                <w:szCs w:val="22"/>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520" w:type="dxa"/>
            <w:vAlign w:val="top"/>
          </w:tcPr>
          <w:p>
            <w:pPr>
              <w:pStyle w:val="6"/>
              <w:spacing w:before="122" w:line="229" w:lineRule="auto"/>
              <w:ind w:left="290"/>
              <w:rPr>
                <w:sz w:val="19"/>
                <w:szCs w:val="19"/>
              </w:rPr>
            </w:pPr>
            <w:r>
              <w:rPr>
                <w:rFonts w:ascii="Arial" w:hAnsi="Arial" w:eastAsia="Arial" w:cs="Arial"/>
                <w:spacing w:val="4"/>
                <w:sz w:val="19"/>
                <w:szCs w:val="19"/>
              </w:rPr>
              <w:t>1-</w:t>
            </w:r>
            <w:r>
              <w:rPr>
                <w:spacing w:val="4"/>
                <w:sz w:val="19"/>
                <w:szCs w:val="19"/>
              </w:rPr>
              <w:t>产出指标</w:t>
            </w:r>
          </w:p>
        </w:tc>
        <w:tc>
          <w:tcPr>
            <w:tcW w:w="2896" w:type="dxa"/>
            <w:gridSpan w:val="3"/>
            <w:vMerge w:val="continue"/>
            <w:tcBorders>
              <w:top w:val="nil"/>
              <w:bottom w:val="nil"/>
            </w:tcBorders>
            <w:vAlign w:val="top"/>
          </w:tcPr>
          <w:p>
            <w:pPr>
              <w:rPr>
                <w:rFonts w:ascii="Arial"/>
                <w:sz w:val="21"/>
              </w:rPr>
            </w:pPr>
          </w:p>
        </w:tc>
        <w:tc>
          <w:tcPr>
            <w:tcW w:w="1754" w:type="dxa"/>
            <w:gridSpan w:val="2"/>
            <w:vAlign w:val="top"/>
          </w:tcPr>
          <w:p>
            <w:pPr>
              <w:pStyle w:val="6"/>
              <w:spacing w:before="122" w:line="229" w:lineRule="auto"/>
              <w:ind w:left="116"/>
              <w:rPr>
                <w:sz w:val="19"/>
                <w:szCs w:val="19"/>
              </w:rPr>
            </w:pPr>
            <w:r>
              <w:rPr>
                <w:spacing w:val="8"/>
                <w:sz w:val="19"/>
                <w:szCs w:val="19"/>
              </w:rPr>
              <w:t>活动圆满完成</w:t>
            </w:r>
          </w:p>
        </w:tc>
        <w:tc>
          <w:tcPr>
            <w:tcW w:w="3061" w:type="dxa"/>
            <w:vAlign w:val="top"/>
          </w:tcPr>
          <w:p>
            <w:pPr>
              <w:pStyle w:val="6"/>
              <w:spacing w:before="110" w:line="221" w:lineRule="auto"/>
              <w:ind w:left="115"/>
              <w:rPr>
                <w:sz w:val="22"/>
                <w:szCs w:val="22"/>
              </w:rPr>
            </w:pPr>
            <w:r>
              <w:rPr>
                <w:spacing w:val="-4"/>
                <w:sz w:val="22"/>
                <w:szCs w:val="22"/>
              </w:rPr>
              <w:t>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520" w:type="dxa"/>
            <w:vAlign w:val="top"/>
          </w:tcPr>
          <w:p>
            <w:pPr>
              <w:pStyle w:val="6"/>
              <w:spacing w:before="123" w:line="229" w:lineRule="auto"/>
              <w:ind w:left="290"/>
              <w:rPr>
                <w:sz w:val="19"/>
                <w:szCs w:val="19"/>
              </w:rPr>
            </w:pPr>
            <w:r>
              <w:rPr>
                <w:rFonts w:ascii="Arial" w:hAnsi="Arial" w:eastAsia="Arial" w:cs="Arial"/>
                <w:spacing w:val="4"/>
                <w:sz w:val="19"/>
                <w:szCs w:val="19"/>
              </w:rPr>
              <w:t>1-</w:t>
            </w:r>
            <w:r>
              <w:rPr>
                <w:spacing w:val="4"/>
                <w:sz w:val="19"/>
                <w:szCs w:val="19"/>
              </w:rPr>
              <w:t>产出指标</w:t>
            </w:r>
          </w:p>
        </w:tc>
        <w:tc>
          <w:tcPr>
            <w:tcW w:w="2896" w:type="dxa"/>
            <w:gridSpan w:val="3"/>
            <w:vMerge w:val="continue"/>
            <w:tcBorders>
              <w:top w:val="nil"/>
              <w:bottom w:val="nil"/>
            </w:tcBorders>
            <w:vAlign w:val="top"/>
          </w:tcPr>
          <w:p>
            <w:pPr>
              <w:rPr>
                <w:rFonts w:ascii="Arial"/>
                <w:sz w:val="21"/>
              </w:rPr>
            </w:pPr>
          </w:p>
        </w:tc>
        <w:tc>
          <w:tcPr>
            <w:tcW w:w="1754" w:type="dxa"/>
            <w:gridSpan w:val="2"/>
            <w:vAlign w:val="top"/>
          </w:tcPr>
          <w:p>
            <w:pPr>
              <w:pStyle w:val="6"/>
              <w:spacing w:before="123" w:line="229" w:lineRule="auto"/>
              <w:ind w:left="114"/>
              <w:rPr>
                <w:sz w:val="19"/>
                <w:szCs w:val="19"/>
              </w:rPr>
            </w:pPr>
            <w:r>
              <w:rPr>
                <w:spacing w:val="8"/>
                <w:sz w:val="19"/>
                <w:szCs w:val="19"/>
              </w:rPr>
              <w:t>培训合格人数</w:t>
            </w:r>
          </w:p>
        </w:tc>
        <w:tc>
          <w:tcPr>
            <w:tcW w:w="3061" w:type="dxa"/>
            <w:vAlign w:val="top"/>
          </w:tcPr>
          <w:p>
            <w:pPr>
              <w:spacing w:before="153" w:line="181" w:lineRule="auto"/>
              <w:ind w:left="117"/>
              <w:rPr>
                <w:rFonts w:ascii="Calibri" w:hAnsi="Calibri" w:eastAsia="Calibri" w:cs="Calibri"/>
                <w:sz w:val="22"/>
                <w:szCs w:val="22"/>
              </w:rPr>
            </w:pPr>
            <w:r>
              <w:rPr>
                <w:rFonts w:ascii="Calibri" w:hAnsi="Calibri" w:eastAsia="Calibri" w:cs="Calibri"/>
                <w:spacing w:val="-5"/>
                <w:sz w:val="22"/>
                <w:szCs w:val="22"/>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520" w:type="dxa"/>
            <w:vAlign w:val="top"/>
          </w:tcPr>
          <w:p>
            <w:pPr>
              <w:spacing w:line="310" w:lineRule="auto"/>
              <w:rPr>
                <w:rFonts w:ascii="Arial"/>
                <w:sz w:val="21"/>
              </w:rPr>
            </w:pPr>
          </w:p>
          <w:p>
            <w:pPr>
              <w:pStyle w:val="6"/>
              <w:spacing w:before="62" w:line="229" w:lineRule="auto"/>
              <w:ind w:left="290"/>
              <w:rPr>
                <w:sz w:val="19"/>
                <w:szCs w:val="19"/>
              </w:rPr>
            </w:pPr>
            <w:r>
              <w:rPr>
                <w:rFonts w:ascii="Arial" w:hAnsi="Arial" w:eastAsia="Arial" w:cs="Arial"/>
                <w:spacing w:val="4"/>
                <w:sz w:val="19"/>
                <w:szCs w:val="19"/>
              </w:rPr>
              <w:t>1-</w:t>
            </w:r>
            <w:r>
              <w:rPr>
                <w:spacing w:val="4"/>
                <w:sz w:val="19"/>
                <w:szCs w:val="19"/>
              </w:rPr>
              <w:t>产出指标</w:t>
            </w:r>
          </w:p>
        </w:tc>
        <w:tc>
          <w:tcPr>
            <w:tcW w:w="2896" w:type="dxa"/>
            <w:gridSpan w:val="3"/>
            <w:vMerge w:val="continue"/>
            <w:tcBorders>
              <w:top w:val="nil"/>
              <w:bottom w:val="nil"/>
            </w:tcBorders>
            <w:vAlign w:val="top"/>
          </w:tcPr>
          <w:p>
            <w:pPr>
              <w:rPr>
                <w:rFonts w:ascii="Arial"/>
                <w:sz w:val="21"/>
              </w:rPr>
            </w:pPr>
          </w:p>
        </w:tc>
        <w:tc>
          <w:tcPr>
            <w:tcW w:w="1754" w:type="dxa"/>
            <w:gridSpan w:val="2"/>
            <w:vAlign w:val="top"/>
          </w:tcPr>
          <w:p>
            <w:pPr>
              <w:pStyle w:val="6"/>
              <w:spacing w:before="62" w:line="281" w:lineRule="auto"/>
              <w:ind w:left="112" w:right="244"/>
              <w:jc w:val="both"/>
              <w:rPr>
                <w:sz w:val="19"/>
                <w:szCs w:val="19"/>
              </w:rPr>
            </w:pPr>
            <w:r>
              <w:rPr>
                <w:spacing w:val="8"/>
                <w:sz w:val="19"/>
                <w:szCs w:val="19"/>
              </w:rPr>
              <w:t>执持残人文化产</w:t>
            </w:r>
            <w:r>
              <w:rPr>
                <w:spacing w:val="4"/>
                <w:sz w:val="19"/>
                <w:szCs w:val="19"/>
              </w:rPr>
              <w:t xml:space="preserve"> </w:t>
            </w:r>
            <w:r>
              <w:rPr>
                <w:spacing w:val="8"/>
                <w:sz w:val="19"/>
                <w:szCs w:val="19"/>
              </w:rPr>
              <w:t>业或非遗基地数</w:t>
            </w:r>
            <w:r>
              <w:rPr>
                <w:spacing w:val="4"/>
                <w:sz w:val="19"/>
                <w:szCs w:val="19"/>
              </w:rPr>
              <w:t xml:space="preserve"> </w:t>
            </w:r>
            <w:r>
              <w:rPr>
                <w:spacing w:val="2"/>
                <w:sz w:val="19"/>
                <w:szCs w:val="19"/>
              </w:rPr>
              <w:t>意</w:t>
            </w:r>
          </w:p>
        </w:tc>
        <w:tc>
          <w:tcPr>
            <w:tcW w:w="3061" w:type="dxa"/>
            <w:vAlign w:val="top"/>
          </w:tcPr>
          <w:p>
            <w:pPr>
              <w:spacing w:line="289" w:lineRule="auto"/>
              <w:rPr>
                <w:rFonts w:ascii="Arial"/>
                <w:sz w:val="21"/>
              </w:rPr>
            </w:pPr>
          </w:p>
          <w:p>
            <w:pPr>
              <w:pStyle w:val="6"/>
              <w:spacing w:before="72" w:line="221" w:lineRule="auto"/>
              <w:ind w:left="116"/>
              <w:rPr>
                <w:sz w:val="22"/>
                <w:szCs w:val="22"/>
              </w:rPr>
            </w:pPr>
            <w:r>
              <w:rPr>
                <w:spacing w:val="-2"/>
                <w:sz w:val="22"/>
                <w:szCs w:val="22"/>
              </w:rPr>
              <w:t>按照实施方案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520" w:type="dxa"/>
            <w:vAlign w:val="top"/>
          </w:tcPr>
          <w:p>
            <w:pPr>
              <w:pStyle w:val="6"/>
              <w:spacing w:before="219" w:line="229" w:lineRule="auto"/>
              <w:ind w:left="290"/>
              <w:rPr>
                <w:sz w:val="19"/>
                <w:szCs w:val="19"/>
              </w:rPr>
            </w:pPr>
            <w:r>
              <w:rPr>
                <w:rFonts w:ascii="Arial" w:hAnsi="Arial" w:eastAsia="Arial" w:cs="Arial"/>
                <w:spacing w:val="4"/>
                <w:sz w:val="19"/>
                <w:szCs w:val="19"/>
              </w:rPr>
              <w:t>1-</w:t>
            </w:r>
            <w:r>
              <w:rPr>
                <w:spacing w:val="4"/>
                <w:sz w:val="19"/>
                <w:szCs w:val="19"/>
              </w:rPr>
              <w:t>产出指标</w:t>
            </w:r>
          </w:p>
        </w:tc>
        <w:tc>
          <w:tcPr>
            <w:tcW w:w="2896" w:type="dxa"/>
            <w:gridSpan w:val="3"/>
            <w:vMerge w:val="continue"/>
            <w:tcBorders>
              <w:top w:val="nil"/>
            </w:tcBorders>
            <w:vAlign w:val="top"/>
          </w:tcPr>
          <w:p>
            <w:pPr>
              <w:rPr>
                <w:rFonts w:ascii="Arial"/>
                <w:sz w:val="21"/>
              </w:rPr>
            </w:pPr>
          </w:p>
        </w:tc>
        <w:tc>
          <w:tcPr>
            <w:tcW w:w="1754" w:type="dxa"/>
            <w:gridSpan w:val="2"/>
            <w:vAlign w:val="top"/>
          </w:tcPr>
          <w:p>
            <w:pPr>
              <w:pStyle w:val="6"/>
              <w:spacing w:before="63" w:line="271" w:lineRule="auto"/>
              <w:ind w:left="113" w:right="244" w:firstLine="2"/>
              <w:rPr>
                <w:sz w:val="19"/>
                <w:szCs w:val="19"/>
              </w:rPr>
            </w:pPr>
            <w:r>
              <w:rPr>
                <w:spacing w:val="8"/>
                <w:sz w:val="19"/>
                <w:szCs w:val="19"/>
              </w:rPr>
              <w:t>组织国家通用手</w:t>
            </w:r>
            <w:r>
              <w:rPr>
                <w:spacing w:val="1"/>
                <w:sz w:val="19"/>
                <w:szCs w:val="19"/>
              </w:rPr>
              <w:t xml:space="preserve"> </w:t>
            </w:r>
            <w:r>
              <w:rPr>
                <w:spacing w:val="8"/>
                <w:sz w:val="19"/>
                <w:szCs w:val="19"/>
              </w:rPr>
              <w:t>语和国家通用盲</w:t>
            </w:r>
          </w:p>
        </w:tc>
        <w:tc>
          <w:tcPr>
            <w:tcW w:w="3061" w:type="dxa"/>
            <w:vAlign w:val="top"/>
          </w:tcPr>
          <w:p>
            <w:pPr>
              <w:pStyle w:val="6"/>
              <w:spacing w:before="207" w:line="220" w:lineRule="auto"/>
              <w:ind w:left="115"/>
              <w:rPr>
                <w:sz w:val="22"/>
                <w:szCs w:val="22"/>
              </w:rPr>
            </w:pPr>
            <w:r>
              <w:rPr>
                <w:spacing w:val="-1"/>
                <w:sz w:val="22"/>
                <w:szCs w:val="22"/>
              </w:rPr>
              <w:t>严格依据项目实施方案执行</w:t>
            </w:r>
          </w:p>
        </w:tc>
      </w:tr>
    </w:tbl>
    <w:p>
      <w:pPr>
        <w:pStyle w:val="2"/>
      </w:pPr>
    </w:p>
    <w:p>
      <w:pPr>
        <w:sectPr>
          <w:pgSz w:w="11906" w:h="16839"/>
          <w:pgMar w:top="1431" w:right="884" w:bottom="0" w:left="1785" w:header="0" w:footer="0" w:gutter="0"/>
          <w:cols w:space="720" w:num="1"/>
        </w:sectPr>
      </w:pPr>
    </w:p>
    <w:p>
      <w:pPr>
        <w:spacing w:line="91" w:lineRule="auto"/>
        <w:rPr>
          <w:rFonts w:ascii="Arial"/>
          <w:sz w:val="2"/>
        </w:rPr>
      </w:pPr>
    </w:p>
    <w:tbl>
      <w:tblPr>
        <w:tblStyle w:val="5"/>
        <w:tblW w:w="92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0"/>
        <w:gridCol w:w="1621"/>
        <w:gridCol w:w="1275"/>
        <w:gridCol w:w="1754"/>
        <w:gridCol w:w="30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520" w:type="dxa"/>
            <w:vAlign w:val="top"/>
          </w:tcPr>
          <w:p>
            <w:pPr>
              <w:rPr>
                <w:rFonts w:ascii="Arial"/>
                <w:sz w:val="21"/>
              </w:rPr>
            </w:pPr>
          </w:p>
        </w:tc>
        <w:tc>
          <w:tcPr>
            <w:tcW w:w="2896" w:type="dxa"/>
            <w:gridSpan w:val="2"/>
            <w:vAlign w:val="top"/>
          </w:tcPr>
          <w:p>
            <w:pPr>
              <w:rPr>
                <w:rFonts w:ascii="Arial"/>
                <w:sz w:val="21"/>
              </w:rPr>
            </w:pPr>
          </w:p>
        </w:tc>
        <w:tc>
          <w:tcPr>
            <w:tcW w:w="1754" w:type="dxa"/>
            <w:vAlign w:val="top"/>
          </w:tcPr>
          <w:p>
            <w:pPr>
              <w:pStyle w:val="6"/>
              <w:spacing w:before="62" w:line="230" w:lineRule="auto"/>
              <w:ind w:left="115"/>
              <w:rPr>
                <w:sz w:val="19"/>
                <w:szCs w:val="19"/>
              </w:rPr>
            </w:pPr>
            <w:r>
              <w:rPr>
                <w:spacing w:val="7"/>
                <w:sz w:val="19"/>
                <w:szCs w:val="19"/>
              </w:rPr>
              <w:t>文相关培训</w:t>
            </w:r>
          </w:p>
        </w:tc>
        <w:tc>
          <w:tcPr>
            <w:tcW w:w="306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520" w:type="dxa"/>
            <w:vAlign w:val="top"/>
          </w:tcPr>
          <w:p>
            <w:pPr>
              <w:pStyle w:val="6"/>
              <w:spacing w:before="119" w:line="229" w:lineRule="auto"/>
              <w:ind w:left="290"/>
              <w:rPr>
                <w:sz w:val="19"/>
                <w:szCs w:val="19"/>
              </w:rPr>
            </w:pPr>
            <w:r>
              <w:rPr>
                <w:rFonts w:ascii="Arial" w:hAnsi="Arial" w:eastAsia="Arial" w:cs="Arial"/>
                <w:spacing w:val="4"/>
                <w:sz w:val="19"/>
                <w:szCs w:val="19"/>
              </w:rPr>
              <w:t>1-</w:t>
            </w:r>
            <w:r>
              <w:rPr>
                <w:spacing w:val="4"/>
                <w:sz w:val="19"/>
                <w:szCs w:val="19"/>
              </w:rPr>
              <w:t>产出指标</w:t>
            </w:r>
          </w:p>
        </w:tc>
        <w:tc>
          <w:tcPr>
            <w:tcW w:w="2896" w:type="dxa"/>
            <w:gridSpan w:val="2"/>
            <w:vMerge w:val="restart"/>
            <w:tcBorders>
              <w:bottom w:val="nil"/>
            </w:tcBorders>
            <w:vAlign w:val="top"/>
          </w:tcPr>
          <w:p>
            <w:pPr>
              <w:rPr>
                <w:rFonts w:ascii="Arial"/>
                <w:sz w:val="21"/>
              </w:rPr>
            </w:pPr>
          </w:p>
          <w:p>
            <w:pPr>
              <w:rPr>
                <w:rFonts w:ascii="Arial"/>
                <w:sz w:val="21"/>
              </w:rPr>
            </w:pPr>
          </w:p>
          <w:p>
            <w:pPr>
              <w:rPr>
                <w:rFonts w:ascii="Arial"/>
                <w:sz w:val="21"/>
              </w:rPr>
            </w:pPr>
          </w:p>
          <w:p>
            <w:pPr>
              <w:pStyle w:val="6"/>
              <w:spacing w:before="62" w:line="230" w:lineRule="auto"/>
              <w:ind w:left="921"/>
              <w:rPr>
                <w:sz w:val="19"/>
                <w:szCs w:val="19"/>
              </w:rPr>
            </w:pPr>
            <w:r>
              <w:rPr>
                <w:rFonts w:ascii="Arial" w:hAnsi="Arial" w:eastAsia="Arial" w:cs="Arial"/>
                <w:spacing w:val="4"/>
                <w:sz w:val="19"/>
                <w:szCs w:val="19"/>
              </w:rPr>
              <w:t>13-</w:t>
            </w:r>
            <w:r>
              <w:rPr>
                <w:spacing w:val="4"/>
                <w:sz w:val="19"/>
                <w:szCs w:val="19"/>
              </w:rPr>
              <w:t>时效指标</w:t>
            </w:r>
          </w:p>
        </w:tc>
        <w:tc>
          <w:tcPr>
            <w:tcW w:w="1754" w:type="dxa"/>
            <w:vAlign w:val="top"/>
          </w:tcPr>
          <w:p>
            <w:pPr>
              <w:pStyle w:val="6"/>
              <w:spacing w:before="119" w:line="229" w:lineRule="auto"/>
              <w:ind w:left="111"/>
              <w:rPr>
                <w:sz w:val="19"/>
                <w:szCs w:val="19"/>
              </w:rPr>
            </w:pPr>
            <w:r>
              <w:rPr>
                <w:rFonts w:ascii="Arial" w:hAnsi="Arial" w:eastAsia="Arial" w:cs="Arial"/>
                <w:spacing w:val="3"/>
                <w:sz w:val="19"/>
                <w:szCs w:val="19"/>
              </w:rPr>
              <w:t xml:space="preserve">2022 </w:t>
            </w:r>
            <w:r>
              <w:rPr>
                <w:spacing w:val="3"/>
                <w:sz w:val="19"/>
                <w:szCs w:val="19"/>
              </w:rPr>
              <w:t>年</w:t>
            </w:r>
          </w:p>
        </w:tc>
        <w:tc>
          <w:tcPr>
            <w:tcW w:w="3061" w:type="dxa"/>
            <w:vAlign w:val="top"/>
          </w:tcPr>
          <w:p>
            <w:pPr>
              <w:pStyle w:val="6"/>
              <w:spacing w:before="108" w:line="221" w:lineRule="auto"/>
              <w:ind w:left="114"/>
              <w:rPr>
                <w:sz w:val="22"/>
                <w:szCs w:val="22"/>
              </w:rPr>
            </w:pPr>
            <w:r>
              <w:rPr>
                <w:spacing w:val="-4"/>
                <w:sz w:val="22"/>
                <w:szCs w:val="22"/>
              </w:rPr>
              <w:t>全年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520" w:type="dxa"/>
            <w:vAlign w:val="top"/>
          </w:tcPr>
          <w:p>
            <w:pPr>
              <w:pStyle w:val="6"/>
              <w:spacing w:before="118" w:line="229" w:lineRule="auto"/>
              <w:ind w:left="290"/>
              <w:rPr>
                <w:sz w:val="19"/>
                <w:szCs w:val="19"/>
              </w:rPr>
            </w:pPr>
            <w:r>
              <w:rPr>
                <w:rFonts w:ascii="Arial" w:hAnsi="Arial" w:eastAsia="Arial" w:cs="Arial"/>
                <w:spacing w:val="4"/>
                <w:sz w:val="19"/>
                <w:szCs w:val="19"/>
              </w:rPr>
              <w:t>1-</w:t>
            </w:r>
            <w:r>
              <w:rPr>
                <w:spacing w:val="4"/>
                <w:sz w:val="19"/>
                <w:szCs w:val="19"/>
              </w:rPr>
              <w:t>产出指标</w:t>
            </w:r>
          </w:p>
        </w:tc>
        <w:tc>
          <w:tcPr>
            <w:tcW w:w="2896" w:type="dxa"/>
            <w:gridSpan w:val="2"/>
            <w:vMerge w:val="continue"/>
            <w:tcBorders>
              <w:top w:val="nil"/>
              <w:bottom w:val="nil"/>
            </w:tcBorders>
            <w:vAlign w:val="top"/>
          </w:tcPr>
          <w:p>
            <w:pPr>
              <w:rPr>
                <w:rFonts w:ascii="Arial"/>
                <w:sz w:val="21"/>
              </w:rPr>
            </w:pPr>
          </w:p>
        </w:tc>
        <w:tc>
          <w:tcPr>
            <w:tcW w:w="1754" w:type="dxa"/>
            <w:vAlign w:val="top"/>
          </w:tcPr>
          <w:p>
            <w:pPr>
              <w:pStyle w:val="6"/>
              <w:spacing w:before="118" w:line="229" w:lineRule="auto"/>
              <w:ind w:left="111"/>
              <w:rPr>
                <w:sz w:val="19"/>
                <w:szCs w:val="19"/>
              </w:rPr>
            </w:pPr>
            <w:r>
              <w:rPr>
                <w:rFonts w:ascii="Arial" w:hAnsi="Arial" w:eastAsia="Arial" w:cs="Arial"/>
                <w:spacing w:val="3"/>
                <w:sz w:val="19"/>
                <w:szCs w:val="19"/>
              </w:rPr>
              <w:t xml:space="preserve">2022 </w:t>
            </w:r>
            <w:r>
              <w:rPr>
                <w:spacing w:val="3"/>
                <w:sz w:val="19"/>
                <w:szCs w:val="19"/>
              </w:rPr>
              <w:t>年</w:t>
            </w:r>
          </w:p>
        </w:tc>
        <w:tc>
          <w:tcPr>
            <w:tcW w:w="3061" w:type="dxa"/>
            <w:vAlign w:val="top"/>
          </w:tcPr>
          <w:p>
            <w:pPr>
              <w:pStyle w:val="6"/>
              <w:spacing w:before="107" w:line="221" w:lineRule="auto"/>
              <w:ind w:left="124"/>
              <w:rPr>
                <w:sz w:val="22"/>
                <w:szCs w:val="22"/>
              </w:rPr>
            </w:pPr>
            <w:r>
              <w:rPr>
                <w:rFonts w:ascii="Calibri" w:hAnsi="Calibri" w:eastAsia="Calibri" w:cs="Calibri"/>
                <w:spacing w:val="-10"/>
                <w:sz w:val="22"/>
                <w:szCs w:val="22"/>
              </w:rPr>
              <w:t>1</w:t>
            </w:r>
            <w:r>
              <w:rPr>
                <w:rFonts w:ascii="Calibri" w:hAnsi="Calibri" w:eastAsia="Calibri" w:cs="Calibri"/>
                <w:spacing w:val="14"/>
                <w:sz w:val="22"/>
                <w:szCs w:val="22"/>
              </w:rPr>
              <w:t xml:space="preserve"> </w:t>
            </w:r>
            <w:r>
              <w:rPr>
                <w:spacing w:val="-10"/>
                <w:sz w:val="22"/>
                <w:szCs w:val="22"/>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520" w:type="dxa"/>
            <w:vAlign w:val="top"/>
          </w:tcPr>
          <w:p>
            <w:pPr>
              <w:pStyle w:val="6"/>
              <w:spacing w:before="120" w:line="229" w:lineRule="auto"/>
              <w:ind w:left="290"/>
              <w:rPr>
                <w:sz w:val="19"/>
                <w:szCs w:val="19"/>
              </w:rPr>
            </w:pPr>
            <w:r>
              <w:rPr>
                <w:rFonts w:ascii="Arial" w:hAnsi="Arial" w:eastAsia="Arial" w:cs="Arial"/>
                <w:spacing w:val="4"/>
                <w:sz w:val="19"/>
                <w:szCs w:val="19"/>
              </w:rPr>
              <w:t>1-</w:t>
            </w:r>
            <w:r>
              <w:rPr>
                <w:spacing w:val="4"/>
                <w:sz w:val="19"/>
                <w:szCs w:val="19"/>
              </w:rPr>
              <w:t>产出指标</w:t>
            </w:r>
          </w:p>
        </w:tc>
        <w:tc>
          <w:tcPr>
            <w:tcW w:w="2896" w:type="dxa"/>
            <w:gridSpan w:val="2"/>
            <w:vMerge w:val="continue"/>
            <w:tcBorders>
              <w:top w:val="nil"/>
              <w:bottom w:val="nil"/>
            </w:tcBorders>
            <w:vAlign w:val="top"/>
          </w:tcPr>
          <w:p>
            <w:pPr>
              <w:rPr>
                <w:rFonts w:ascii="Arial"/>
                <w:sz w:val="21"/>
              </w:rPr>
            </w:pPr>
          </w:p>
        </w:tc>
        <w:tc>
          <w:tcPr>
            <w:tcW w:w="1754" w:type="dxa"/>
            <w:vAlign w:val="top"/>
          </w:tcPr>
          <w:p>
            <w:pPr>
              <w:pStyle w:val="6"/>
              <w:spacing w:before="120" w:line="229" w:lineRule="auto"/>
              <w:ind w:left="111"/>
              <w:rPr>
                <w:sz w:val="19"/>
                <w:szCs w:val="19"/>
              </w:rPr>
            </w:pPr>
            <w:r>
              <w:rPr>
                <w:rFonts w:ascii="Arial" w:hAnsi="Arial" w:eastAsia="Arial" w:cs="Arial"/>
                <w:spacing w:val="3"/>
                <w:sz w:val="19"/>
                <w:szCs w:val="19"/>
              </w:rPr>
              <w:t xml:space="preserve">2022 </w:t>
            </w:r>
            <w:r>
              <w:rPr>
                <w:spacing w:val="3"/>
                <w:sz w:val="19"/>
                <w:szCs w:val="19"/>
              </w:rPr>
              <w:t>年</w:t>
            </w:r>
          </w:p>
        </w:tc>
        <w:tc>
          <w:tcPr>
            <w:tcW w:w="3061" w:type="dxa"/>
            <w:vAlign w:val="top"/>
          </w:tcPr>
          <w:p>
            <w:pPr>
              <w:pStyle w:val="6"/>
              <w:spacing w:before="108" w:line="221" w:lineRule="auto"/>
              <w:ind w:left="118"/>
              <w:rPr>
                <w:sz w:val="22"/>
                <w:szCs w:val="22"/>
              </w:rPr>
            </w:pPr>
            <w:r>
              <w:rPr>
                <w:rFonts w:ascii="Calibri" w:hAnsi="Calibri" w:eastAsia="Calibri" w:cs="Calibri"/>
                <w:spacing w:val="-3"/>
                <w:sz w:val="22"/>
                <w:szCs w:val="22"/>
              </w:rPr>
              <w:t>2022</w:t>
            </w:r>
            <w:r>
              <w:rPr>
                <w:rFonts w:ascii="Calibri" w:hAnsi="Calibri" w:eastAsia="Calibri" w:cs="Calibri"/>
                <w:spacing w:val="16"/>
                <w:w w:val="101"/>
                <w:sz w:val="22"/>
                <w:szCs w:val="22"/>
              </w:rPr>
              <w:t xml:space="preserve"> </w:t>
            </w:r>
            <w:r>
              <w:rPr>
                <w:spacing w:val="-3"/>
                <w:sz w:val="22"/>
                <w:szCs w:val="22"/>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520" w:type="dxa"/>
            <w:vAlign w:val="top"/>
          </w:tcPr>
          <w:p>
            <w:pPr>
              <w:pStyle w:val="6"/>
              <w:spacing w:before="119" w:line="229" w:lineRule="auto"/>
              <w:ind w:left="290"/>
              <w:rPr>
                <w:sz w:val="19"/>
                <w:szCs w:val="19"/>
              </w:rPr>
            </w:pPr>
            <w:r>
              <w:rPr>
                <w:rFonts w:ascii="Arial" w:hAnsi="Arial" w:eastAsia="Arial" w:cs="Arial"/>
                <w:spacing w:val="4"/>
                <w:sz w:val="19"/>
                <w:szCs w:val="19"/>
              </w:rPr>
              <w:t>1-</w:t>
            </w:r>
            <w:r>
              <w:rPr>
                <w:spacing w:val="4"/>
                <w:sz w:val="19"/>
                <w:szCs w:val="19"/>
              </w:rPr>
              <w:t>产出指标</w:t>
            </w:r>
          </w:p>
        </w:tc>
        <w:tc>
          <w:tcPr>
            <w:tcW w:w="2896" w:type="dxa"/>
            <w:gridSpan w:val="2"/>
            <w:vMerge w:val="continue"/>
            <w:tcBorders>
              <w:top w:val="nil"/>
            </w:tcBorders>
            <w:vAlign w:val="top"/>
          </w:tcPr>
          <w:p>
            <w:pPr>
              <w:rPr>
                <w:rFonts w:ascii="Arial"/>
                <w:sz w:val="21"/>
              </w:rPr>
            </w:pPr>
          </w:p>
        </w:tc>
        <w:tc>
          <w:tcPr>
            <w:tcW w:w="1754" w:type="dxa"/>
            <w:vAlign w:val="top"/>
          </w:tcPr>
          <w:p>
            <w:pPr>
              <w:pStyle w:val="6"/>
              <w:spacing w:before="119" w:line="229" w:lineRule="auto"/>
              <w:ind w:left="111"/>
              <w:rPr>
                <w:sz w:val="19"/>
                <w:szCs w:val="19"/>
              </w:rPr>
            </w:pPr>
            <w:r>
              <w:rPr>
                <w:rFonts w:ascii="Arial" w:hAnsi="Arial" w:eastAsia="Arial" w:cs="Arial"/>
                <w:spacing w:val="6"/>
                <w:sz w:val="19"/>
                <w:szCs w:val="19"/>
              </w:rPr>
              <w:t xml:space="preserve">2022 </w:t>
            </w:r>
            <w:r>
              <w:rPr>
                <w:spacing w:val="6"/>
                <w:sz w:val="19"/>
                <w:szCs w:val="19"/>
              </w:rPr>
              <w:t>年第二阶段</w:t>
            </w:r>
          </w:p>
        </w:tc>
        <w:tc>
          <w:tcPr>
            <w:tcW w:w="3061" w:type="dxa"/>
            <w:vAlign w:val="top"/>
          </w:tcPr>
          <w:p>
            <w:pPr>
              <w:pStyle w:val="6"/>
              <w:spacing w:before="107" w:line="222" w:lineRule="auto"/>
              <w:ind w:left="115"/>
              <w:rPr>
                <w:sz w:val="22"/>
                <w:szCs w:val="22"/>
              </w:rPr>
            </w:pPr>
            <w:r>
              <w:rPr>
                <w:rFonts w:ascii="Calibri" w:hAnsi="Calibri" w:eastAsia="Calibri" w:cs="Calibri"/>
                <w:spacing w:val="-3"/>
                <w:sz w:val="22"/>
                <w:szCs w:val="22"/>
              </w:rPr>
              <w:t>90</w:t>
            </w:r>
            <w:r>
              <w:rPr>
                <w:rFonts w:ascii="Calibri" w:hAnsi="Calibri" w:eastAsia="Calibri" w:cs="Calibri"/>
                <w:spacing w:val="17"/>
                <w:w w:val="101"/>
                <w:sz w:val="22"/>
                <w:szCs w:val="22"/>
              </w:rPr>
              <w:t xml:space="preserve"> </w:t>
            </w:r>
            <w:r>
              <w:rPr>
                <w:spacing w:val="-3"/>
                <w:sz w:val="22"/>
                <w:szCs w:val="22"/>
              </w:rPr>
              <w:t>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520" w:type="dxa"/>
            <w:vAlign w:val="top"/>
          </w:tcPr>
          <w:p>
            <w:pPr>
              <w:pStyle w:val="6"/>
              <w:spacing w:before="120" w:line="229" w:lineRule="auto"/>
              <w:ind w:left="290"/>
              <w:rPr>
                <w:sz w:val="19"/>
                <w:szCs w:val="19"/>
              </w:rPr>
            </w:pPr>
            <w:r>
              <w:rPr>
                <w:rFonts w:ascii="Arial" w:hAnsi="Arial" w:eastAsia="Arial" w:cs="Arial"/>
                <w:spacing w:val="4"/>
                <w:sz w:val="19"/>
                <w:szCs w:val="19"/>
              </w:rPr>
              <w:t>1-</w:t>
            </w:r>
            <w:r>
              <w:rPr>
                <w:spacing w:val="4"/>
                <w:sz w:val="19"/>
                <w:szCs w:val="19"/>
              </w:rPr>
              <w:t>产出指标</w:t>
            </w:r>
          </w:p>
        </w:tc>
        <w:tc>
          <w:tcPr>
            <w:tcW w:w="1621" w:type="dxa"/>
            <w:vAlign w:val="top"/>
          </w:tcPr>
          <w:p>
            <w:pPr>
              <w:rPr>
                <w:rFonts w:ascii="Arial"/>
                <w:sz w:val="21"/>
              </w:rPr>
            </w:pPr>
          </w:p>
        </w:tc>
        <w:tc>
          <w:tcPr>
            <w:tcW w:w="3029" w:type="dxa"/>
            <w:gridSpan w:val="2"/>
            <w:vAlign w:val="top"/>
          </w:tcPr>
          <w:p>
            <w:pPr>
              <w:pStyle w:val="6"/>
              <w:spacing w:before="120" w:line="229" w:lineRule="auto"/>
              <w:ind w:left="114"/>
              <w:rPr>
                <w:sz w:val="19"/>
                <w:szCs w:val="19"/>
              </w:rPr>
            </w:pPr>
            <w:r>
              <w:rPr>
                <w:spacing w:val="8"/>
                <w:sz w:val="19"/>
                <w:szCs w:val="19"/>
              </w:rPr>
              <w:t>项目完成时限</w:t>
            </w:r>
          </w:p>
        </w:tc>
        <w:tc>
          <w:tcPr>
            <w:tcW w:w="3061" w:type="dxa"/>
            <w:vAlign w:val="top"/>
          </w:tcPr>
          <w:p>
            <w:pPr>
              <w:pStyle w:val="6"/>
              <w:spacing w:before="109" w:line="221" w:lineRule="auto"/>
              <w:ind w:left="118"/>
              <w:rPr>
                <w:sz w:val="22"/>
                <w:szCs w:val="22"/>
              </w:rPr>
            </w:pPr>
            <w:r>
              <w:rPr>
                <w:rFonts w:ascii="Calibri" w:hAnsi="Calibri" w:eastAsia="Calibri" w:cs="Calibri"/>
                <w:spacing w:val="-5"/>
                <w:sz w:val="22"/>
                <w:szCs w:val="22"/>
              </w:rPr>
              <w:t>2022</w:t>
            </w:r>
            <w:r>
              <w:rPr>
                <w:rFonts w:ascii="Calibri" w:hAnsi="Calibri" w:eastAsia="Calibri" w:cs="Calibri"/>
                <w:spacing w:val="16"/>
                <w:sz w:val="22"/>
                <w:szCs w:val="22"/>
              </w:rPr>
              <w:t xml:space="preserve"> </w:t>
            </w:r>
            <w:r>
              <w:rPr>
                <w:spacing w:val="-5"/>
                <w:sz w:val="22"/>
                <w:szCs w:val="22"/>
              </w:rPr>
              <w:t>年</w:t>
            </w:r>
            <w:r>
              <w:rPr>
                <w:spacing w:val="-36"/>
                <w:sz w:val="22"/>
                <w:szCs w:val="22"/>
              </w:rPr>
              <w:t xml:space="preserve"> </w:t>
            </w:r>
            <w:r>
              <w:rPr>
                <w:rFonts w:ascii="Calibri" w:hAnsi="Calibri" w:eastAsia="Calibri" w:cs="Calibri"/>
                <w:spacing w:val="-5"/>
                <w:sz w:val="22"/>
                <w:szCs w:val="22"/>
              </w:rPr>
              <w:t>10</w:t>
            </w:r>
            <w:r>
              <w:rPr>
                <w:rFonts w:ascii="Calibri" w:hAnsi="Calibri" w:eastAsia="Calibri" w:cs="Calibri"/>
                <w:spacing w:val="15"/>
                <w:w w:val="101"/>
                <w:sz w:val="22"/>
                <w:szCs w:val="22"/>
              </w:rPr>
              <w:t xml:space="preserve"> </w:t>
            </w:r>
            <w:r>
              <w:rPr>
                <w:spacing w:val="-5"/>
                <w:sz w:val="22"/>
                <w:szCs w:val="22"/>
              </w:rPr>
              <w:t>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520" w:type="dxa"/>
            <w:vAlign w:val="top"/>
          </w:tcPr>
          <w:p>
            <w:pPr>
              <w:pStyle w:val="6"/>
              <w:spacing w:before="119" w:line="229" w:lineRule="auto"/>
              <w:ind w:left="290"/>
              <w:rPr>
                <w:sz w:val="19"/>
                <w:szCs w:val="19"/>
              </w:rPr>
            </w:pPr>
            <w:r>
              <w:rPr>
                <w:rFonts w:ascii="Arial" w:hAnsi="Arial" w:eastAsia="Arial" w:cs="Arial"/>
                <w:spacing w:val="4"/>
                <w:sz w:val="19"/>
                <w:szCs w:val="19"/>
              </w:rPr>
              <w:t>1-</w:t>
            </w:r>
            <w:r>
              <w:rPr>
                <w:spacing w:val="4"/>
                <w:sz w:val="19"/>
                <w:szCs w:val="19"/>
              </w:rPr>
              <w:t>产出指标</w:t>
            </w:r>
          </w:p>
        </w:tc>
        <w:tc>
          <w:tcPr>
            <w:tcW w:w="1621" w:type="dxa"/>
            <w:vMerge w:val="restart"/>
            <w:tcBorders>
              <w:bottom w:val="nil"/>
            </w:tcBorders>
            <w:vAlign w:val="top"/>
          </w:tcPr>
          <w:p>
            <w:pPr>
              <w:spacing w:line="291" w:lineRule="auto"/>
              <w:rPr>
                <w:rFonts w:ascii="Arial"/>
                <w:sz w:val="21"/>
              </w:rPr>
            </w:pPr>
          </w:p>
          <w:p>
            <w:pPr>
              <w:spacing w:line="291" w:lineRule="auto"/>
              <w:rPr>
                <w:rFonts w:ascii="Arial"/>
                <w:sz w:val="21"/>
              </w:rPr>
            </w:pPr>
          </w:p>
          <w:p>
            <w:pPr>
              <w:spacing w:line="291" w:lineRule="auto"/>
              <w:rPr>
                <w:rFonts w:ascii="Arial"/>
                <w:sz w:val="21"/>
              </w:rPr>
            </w:pPr>
          </w:p>
          <w:p>
            <w:pPr>
              <w:spacing w:line="291" w:lineRule="auto"/>
              <w:rPr>
                <w:rFonts w:ascii="Arial"/>
                <w:sz w:val="21"/>
              </w:rPr>
            </w:pPr>
          </w:p>
          <w:p>
            <w:pPr>
              <w:pStyle w:val="6"/>
              <w:spacing w:before="62" w:line="228" w:lineRule="auto"/>
              <w:ind w:left="282"/>
              <w:rPr>
                <w:sz w:val="19"/>
                <w:szCs w:val="19"/>
              </w:rPr>
            </w:pPr>
            <w:r>
              <w:rPr>
                <w:rFonts w:ascii="Arial" w:hAnsi="Arial" w:eastAsia="Arial" w:cs="Arial"/>
                <w:spacing w:val="4"/>
                <w:sz w:val="19"/>
                <w:szCs w:val="19"/>
              </w:rPr>
              <w:t>14-</w:t>
            </w:r>
            <w:r>
              <w:rPr>
                <w:spacing w:val="4"/>
                <w:sz w:val="19"/>
                <w:szCs w:val="19"/>
              </w:rPr>
              <w:t>成本指标</w:t>
            </w:r>
          </w:p>
        </w:tc>
        <w:tc>
          <w:tcPr>
            <w:tcW w:w="3029" w:type="dxa"/>
            <w:gridSpan w:val="2"/>
            <w:vAlign w:val="top"/>
          </w:tcPr>
          <w:p>
            <w:pPr>
              <w:pStyle w:val="6"/>
              <w:spacing w:before="119" w:line="229" w:lineRule="auto"/>
              <w:ind w:left="113"/>
              <w:rPr>
                <w:sz w:val="19"/>
                <w:szCs w:val="19"/>
              </w:rPr>
            </w:pPr>
            <w:r>
              <w:rPr>
                <w:spacing w:val="7"/>
                <w:sz w:val="19"/>
                <w:szCs w:val="19"/>
              </w:rPr>
              <w:t>按方案执行</w:t>
            </w:r>
          </w:p>
        </w:tc>
        <w:tc>
          <w:tcPr>
            <w:tcW w:w="3061" w:type="dxa"/>
            <w:vAlign w:val="top"/>
          </w:tcPr>
          <w:p>
            <w:pPr>
              <w:pStyle w:val="6"/>
              <w:spacing w:before="108" w:line="221" w:lineRule="auto"/>
              <w:ind w:left="118"/>
              <w:rPr>
                <w:sz w:val="22"/>
                <w:szCs w:val="22"/>
              </w:rPr>
            </w:pPr>
            <w:r>
              <w:rPr>
                <w:spacing w:val="-3"/>
                <w:sz w:val="22"/>
                <w:szCs w:val="22"/>
              </w:rPr>
              <w:t>不超预算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520" w:type="dxa"/>
            <w:vAlign w:val="top"/>
          </w:tcPr>
          <w:p>
            <w:pPr>
              <w:pStyle w:val="6"/>
              <w:spacing w:before="118" w:line="229" w:lineRule="auto"/>
              <w:ind w:left="290"/>
              <w:rPr>
                <w:sz w:val="19"/>
                <w:szCs w:val="19"/>
              </w:rPr>
            </w:pPr>
            <w:r>
              <w:rPr>
                <w:rFonts w:ascii="Arial" w:hAnsi="Arial" w:eastAsia="Arial" w:cs="Arial"/>
                <w:spacing w:val="4"/>
                <w:sz w:val="19"/>
                <w:szCs w:val="19"/>
              </w:rPr>
              <w:t>1-</w:t>
            </w:r>
            <w:r>
              <w:rPr>
                <w:spacing w:val="4"/>
                <w:sz w:val="19"/>
                <w:szCs w:val="19"/>
              </w:rPr>
              <w:t>产出指标</w:t>
            </w:r>
          </w:p>
        </w:tc>
        <w:tc>
          <w:tcPr>
            <w:tcW w:w="1621" w:type="dxa"/>
            <w:vMerge w:val="continue"/>
            <w:tcBorders>
              <w:top w:val="nil"/>
              <w:bottom w:val="nil"/>
            </w:tcBorders>
            <w:vAlign w:val="top"/>
          </w:tcPr>
          <w:p>
            <w:pPr>
              <w:rPr>
                <w:rFonts w:ascii="Arial"/>
                <w:sz w:val="21"/>
              </w:rPr>
            </w:pPr>
          </w:p>
        </w:tc>
        <w:tc>
          <w:tcPr>
            <w:tcW w:w="3029" w:type="dxa"/>
            <w:gridSpan w:val="2"/>
            <w:vAlign w:val="top"/>
          </w:tcPr>
          <w:p>
            <w:pPr>
              <w:pStyle w:val="6"/>
              <w:spacing w:before="118" w:line="230" w:lineRule="auto"/>
              <w:ind w:left="113"/>
              <w:rPr>
                <w:sz w:val="19"/>
                <w:szCs w:val="19"/>
              </w:rPr>
            </w:pPr>
            <w:r>
              <w:rPr>
                <w:spacing w:val="2"/>
                <w:sz w:val="19"/>
                <w:szCs w:val="19"/>
              </w:rPr>
              <w:t>人均</w:t>
            </w:r>
            <w:r>
              <w:rPr>
                <w:spacing w:val="-34"/>
                <w:sz w:val="19"/>
                <w:szCs w:val="19"/>
              </w:rPr>
              <w:t xml:space="preserve"> </w:t>
            </w:r>
            <w:r>
              <w:rPr>
                <w:rFonts w:ascii="Arial" w:hAnsi="Arial" w:eastAsia="Arial" w:cs="Arial"/>
                <w:spacing w:val="2"/>
                <w:sz w:val="19"/>
                <w:szCs w:val="19"/>
              </w:rPr>
              <w:t>2</w:t>
            </w:r>
            <w:r>
              <w:rPr>
                <w:rFonts w:ascii="Arial" w:hAnsi="Arial" w:eastAsia="Arial" w:cs="Arial"/>
                <w:spacing w:val="10"/>
                <w:sz w:val="19"/>
                <w:szCs w:val="19"/>
              </w:rPr>
              <w:t xml:space="preserve"> </w:t>
            </w:r>
            <w:r>
              <w:rPr>
                <w:spacing w:val="2"/>
                <w:sz w:val="19"/>
                <w:szCs w:val="19"/>
              </w:rPr>
              <w:t>万元</w:t>
            </w:r>
          </w:p>
        </w:tc>
        <w:tc>
          <w:tcPr>
            <w:tcW w:w="3061" w:type="dxa"/>
            <w:vAlign w:val="top"/>
          </w:tcPr>
          <w:p>
            <w:pPr>
              <w:pStyle w:val="6"/>
              <w:spacing w:before="106" w:line="222" w:lineRule="auto"/>
              <w:ind w:left="118"/>
              <w:rPr>
                <w:sz w:val="22"/>
                <w:szCs w:val="22"/>
              </w:rPr>
            </w:pPr>
            <w:r>
              <w:rPr>
                <w:rFonts w:ascii="Calibri" w:hAnsi="Calibri" w:eastAsia="Calibri" w:cs="Calibri"/>
                <w:spacing w:val="-4"/>
                <w:sz w:val="22"/>
                <w:szCs w:val="22"/>
              </w:rPr>
              <w:t>20</w:t>
            </w:r>
            <w:r>
              <w:rPr>
                <w:rFonts w:ascii="Calibri" w:hAnsi="Calibri" w:eastAsia="Calibri" w:cs="Calibri"/>
                <w:spacing w:val="18"/>
                <w:sz w:val="22"/>
                <w:szCs w:val="22"/>
              </w:rPr>
              <w:t xml:space="preserve"> </w:t>
            </w:r>
            <w:r>
              <w:rPr>
                <w:spacing w:val="-4"/>
                <w:sz w:val="22"/>
                <w:szCs w:val="22"/>
              </w:rPr>
              <w:t>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520" w:type="dxa"/>
            <w:vAlign w:val="top"/>
          </w:tcPr>
          <w:p>
            <w:pPr>
              <w:pStyle w:val="6"/>
              <w:spacing w:before="120" w:line="229" w:lineRule="auto"/>
              <w:ind w:left="290"/>
              <w:rPr>
                <w:sz w:val="19"/>
                <w:szCs w:val="19"/>
              </w:rPr>
            </w:pPr>
            <w:r>
              <w:rPr>
                <w:rFonts w:ascii="Arial" w:hAnsi="Arial" w:eastAsia="Arial" w:cs="Arial"/>
                <w:spacing w:val="4"/>
                <w:sz w:val="19"/>
                <w:szCs w:val="19"/>
              </w:rPr>
              <w:t>1-</w:t>
            </w:r>
            <w:r>
              <w:rPr>
                <w:spacing w:val="4"/>
                <w:sz w:val="19"/>
                <w:szCs w:val="19"/>
              </w:rPr>
              <w:t>产出指标</w:t>
            </w:r>
          </w:p>
        </w:tc>
        <w:tc>
          <w:tcPr>
            <w:tcW w:w="1621" w:type="dxa"/>
            <w:vMerge w:val="continue"/>
            <w:tcBorders>
              <w:top w:val="nil"/>
              <w:bottom w:val="nil"/>
            </w:tcBorders>
            <w:vAlign w:val="top"/>
          </w:tcPr>
          <w:p>
            <w:pPr>
              <w:rPr>
                <w:rFonts w:ascii="Arial"/>
                <w:sz w:val="21"/>
              </w:rPr>
            </w:pPr>
          </w:p>
        </w:tc>
        <w:tc>
          <w:tcPr>
            <w:tcW w:w="3029" w:type="dxa"/>
            <w:gridSpan w:val="2"/>
            <w:vAlign w:val="top"/>
          </w:tcPr>
          <w:p>
            <w:pPr>
              <w:pStyle w:val="6"/>
              <w:spacing w:before="120" w:line="229" w:lineRule="auto"/>
              <w:ind w:left="112"/>
              <w:rPr>
                <w:sz w:val="19"/>
                <w:szCs w:val="19"/>
              </w:rPr>
            </w:pPr>
            <w:r>
              <w:rPr>
                <w:spacing w:val="9"/>
                <w:sz w:val="19"/>
                <w:szCs w:val="19"/>
              </w:rPr>
              <w:t>严格按照项目预算标准</w:t>
            </w:r>
          </w:p>
        </w:tc>
        <w:tc>
          <w:tcPr>
            <w:tcW w:w="3061" w:type="dxa"/>
            <w:vAlign w:val="top"/>
          </w:tcPr>
          <w:p>
            <w:pPr>
              <w:pStyle w:val="6"/>
              <w:spacing w:before="108" w:line="221" w:lineRule="auto"/>
              <w:ind w:left="116"/>
              <w:rPr>
                <w:sz w:val="22"/>
                <w:szCs w:val="22"/>
              </w:rPr>
            </w:pPr>
            <w:r>
              <w:rPr>
                <w:spacing w:val="-2"/>
                <w:sz w:val="22"/>
                <w:szCs w:val="22"/>
              </w:rPr>
              <w:t>按照文件规定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520" w:type="dxa"/>
            <w:vAlign w:val="top"/>
          </w:tcPr>
          <w:p>
            <w:pPr>
              <w:pStyle w:val="6"/>
              <w:spacing w:before="119" w:line="229" w:lineRule="auto"/>
              <w:ind w:left="290"/>
              <w:rPr>
                <w:sz w:val="19"/>
                <w:szCs w:val="19"/>
              </w:rPr>
            </w:pPr>
            <w:r>
              <w:rPr>
                <w:rFonts w:ascii="Arial" w:hAnsi="Arial" w:eastAsia="Arial" w:cs="Arial"/>
                <w:spacing w:val="4"/>
                <w:sz w:val="19"/>
                <w:szCs w:val="19"/>
              </w:rPr>
              <w:t>1-</w:t>
            </w:r>
            <w:r>
              <w:rPr>
                <w:spacing w:val="4"/>
                <w:sz w:val="19"/>
                <w:szCs w:val="19"/>
              </w:rPr>
              <w:t>产出指标</w:t>
            </w:r>
          </w:p>
        </w:tc>
        <w:tc>
          <w:tcPr>
            <w:tcW w:w="1621" w:type="dxa"/>
            <w:vMerge w:val="continue"/>
            <w:tcBorders>
              <w:top w:val="nil"/>
              <w:bottom w:val="nil"/>
            </w:tcBorders>
            <w:vAlign w:val="top"/>
          </w:tcPr>
          <w:p>
            <w:pPr>
              <w:rPr>
                <w:rFonts w:ascii="Arial"/>
                <w:sz w:val="21"/>
              </w:rPr>
            </w:pPr>
          </w:p>
        </w:tc>
        <w:tc>
          <w:tcPr>
            <w:tcW w:w="3029" w:type="dxa"/>
            <w:gridSpan w:val="2"/>
            <w:vAlign w:val="top"/>
          </w:tcPr>
          <w:p>
            <w:pPr>
              <w:pStyle w:val="6"/>
              <w:spacing w:before="119" w:line="229" w:lineRule="auto"/>
              <w:ind w:left="112"/>
              <w:rPr>
                <w:sz w:val="19"/>
                <w:szCs w:val="19"/>
              </w:rPr>
            </w:pPr>
            <w:r>
              <w:rPr>
                <w:spacing w:val="9"/>
                <w:sz w:val="19"/>
                <w:szCs w:val="19"/>
              </w:rPr>
              <w:t>严格按照项目预算实施</w:t>
            </w:r>
          </w:p>
        </w:tc>
        <w:tc>
          <w:tcPr>
            <w:tcW w:w="3061" w:type="dxa"/>
            <w:vAlign w:val="top"/>
          </w:tcPr>
          <w:p>
            <w:pPr>
              <w:pStyle w:val="6"/>
              <w:spacing w:before="107" w:line="221" w:lineRule="auto"/>
              <w:ind w:left="118"/>
              <w:rPr>
                <w:sz w:val="22"/>
                <w:szCs w:val="22"/>
              </w:rPr>
            </w:pPr>
            <w:r>
              <w:rPr>
                <w:spacing w:val="-3"/>
                <w:sz w:val="22"/>
                <w:szCs w:val="22"/>
              </w:rPr>
              <w:t>项目预算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520" w:type="dxa"/>
            <w:vAlign w:val="top"/>
          </w:tcPr>
          <w:p>
            <w:pPr>
              <w:pStyle w:val="6"/>
              <w:spacing w:before="120" w:line="229" w:lineRule="auto"/>
              <w:ind w:left="290"/>
              <w:rPr>
                <w:sz w:val="19"/>
                <w:szCs w:val="19"/>
              </w:rPr>
            </w:pPr>
            <w:r>
              <w:rPr>
                <w:rFonts w:ascii="Arial" w:hAnsi="Arial" w:eastAsia="Arial" w:cs="Arial"/>
                <w:spacing w:val="4"/>
                <w:sz w:val="19"/>
                <w:szCs w:val="19"/>
              </w:rPr>
              <w:t>1-</w:t>
            </w:r>
            <w:r>
              <w:rPr>
                <w:spacing w:val="4"/>
                <w:sz w:val="19"/>
                <w:szCs w:val="19"/>
              </w:rPr>
              <w:t>产出指标</w:t>
            </w:r>
          </w:p>
        </w:tc>
        <w:tc>
          <w:tcPr>
            <w:tcW w:w="1621" w:type="dxa"/>
            <w:vMerge w:val="continue"/>
            <w:tcBorders>
              <w:top w:val="nil"/>
              <w:bottom w:val="nil"/>
            </w:tcBorders>
            <w:vAlign w:val="top"/>
          </w:tcPr>
          <w:p>
            <w:pPr>
              <w:rPr>
                <w:rFonts w:ascii="Arial"/>
                <w:sz w:val="21"/>
              </w:rPr>
            </w:pPr>
          </w:p>
        </w:tc>
        <w:tc>
          <w:tcPr>
            <w:tcW w:w="3029" w:type="dxa"/>
            <w:gridSpan w:val="2"/>
            <w:vAlign w:val="top"/>
          </w:tcPr>
          <w:p>
            <w:pPr>
              <w:pStyle w:val="6"/>
              <w:spacing w:before="120" w:line="229" w:lineRule="auto"/>
              <w:ind w:left="112"/>
              <w:rPr>
                <w:sz w:val="19"/>
                <w:szCs w:val="19"/>
              </w:rPr>
            </w:pPr>
            <w:r>
              <w:rPr>
                <w:spacing w:val="8"/>
                <w:sz w:val="19"/>
                <w:szCs w:val="19"/>
              </w:rPr>
              <w:t>严格按照预算标准</w:t>
            </w:r>
          </w:p>
        </w:tc>
        <w:tc>
          <w:tcPr>
            <w:tcW w:w="3061" w:type="dxa"/>
            <w:vAlign w:val="top"/>
          </w:tcPr>
          <w:p>
            <w:pPr>
              <w:pStyle w:val="6"/>
              <w:spacing w:before="108" w:line="222" w:lineRule="auto"/>
              <w:ind w:left="124"/>
              <w:rPr>
                <w:sz w:val="22"/>
                <w:szCs w:val="22"/>
              </w:rPr>
            </w:pPr>
            <w:r>
              <w:rPr>
                <w:rFonts w:ascii="Calibri" w:hAnsi="Calibri" w:eastAsia="Calibri" w:cs="Calibri"/>
                <w:spacing w:val="-6"/>
                <w:sz w:val="22"/>
                <w:szCs w:val="22"/>
              </w:rPr>
              <w:t>1.5</w:t>
            </w:r>
            <w:r>
              <w:rPr>
                <w:rFonts w:ascii="Calibri" w:hAnsi="Calibri" w:eastAsia="Calibri" w:cs="Calibri"/>
                <w:spacing w:val="17"/>
                <w:w w:val="101"/>
                <w:sz w:val="22"/>
                <w:szCs w:val="22"/>
              </w:rPr>
              <w:t xml:space="preserve"> </w:t>
            </w:r>
            <w:r>
              <w:rPr>
                <w:spacing w:val="-6"/>
                <w:sz w:val="22"/>
                <w:szCs w:val="22"/>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520" w:type="dxa"/>
            <w:vAlign w:val="top"/>
          </w:tcPr>
          <w:p>
            <w:pPr>
              <w:pStyle w:val="6"/>
              <w:spacing w:before="119" w:line="229" w:lineRule="auto"/>
              <w:ind w:left="290"/>
              <w:rPr>
                <w:sz w:val="19"/>
                <w:szCs w:val="19"/>
              </w:rPr>
            </w:pPr>
            <w:r>
              <w:rPr>
                <w:rFonts w:ascii="Arial" w:hAnsi="Arial" w:eastAsia="Arial" w:cs="Arial"/>
                <w:spacing w:val="4"/>
                <w:sz w:val="19"/>
                <w:szCs w:val="19"/>
              </w:rPr>
              <w:t>1-</w:t>
            </w:r>
            <w:r>
              <w:rPr>
                <w:spacing w:val="4"/>
                <w:sz w:val="19"/>
                <w:szCs w:val="19"/>
              </w:rPr>
              <w:t>产出指标</w:t>
            </w:r>
          </w:p>
        </w:tc>
        <w:tc>
          <w:tcPr>
            <w:tcW w:w="1621" w:type="dxa"/>
            <w:vMerge w:val="continue"/>
            <w:tcBorders>
              <w:top w:val="nil"/>
            </w:tcBorders>
            <w:vAlign w:val="top"/>
          </w:tcPr>
          <w:p>
            <w:pPr>
              <w:rPr>
                <w:rFonts w:ascii="Arial"/>
                <w:sz w:val="21"/>
              </w:rPr>
            </w:pPr>
          </w:p>
        </w:tc>
        <w:tc>
          <w:tcPr>
            <w:tcW w:w="3029" w:type="dxa"/>
            <w:gridSpan w:val="2"/>
            <w:vAlign w:val="top"/>
          </w:tcPr>
          <w:p>
            <w:pPr>
              <w:pStyle w:val="6"/>
              <w:spacing w:before="119" w:line="228" w:lineRule="auto"/>
              <w:ind w:left="112"/>
              <w:rPr>
                <w:sz w:val="19"/>
                <w:szCs w:val="19"/>
              </w:rPr>
            </w:pPr>
            <w:r>
              <w:rPr>
                <w:spacing w:val="9"/>
                <w:sz w:val="19"/>
                <w:szCs w:val="19"/>
              </w:rPr>
              <w:t>严格依据项目实施方案执行</w:t>
            </w:r>
          </w:p>
        </w:tc>
        <w:tc>
          <w:tcPr>
            <w:tcW w:w="3061" w:type="dxa"/>
            <w:vAlign w:val="top"/>
          </w:tcPr>
          <w:p>
            <w:pPr>
              <w:pStyle w:val="6"/>
              <w:spacing w:before="108" w:line="220" w:lineRule="auto"/>
              <w:ind w:left="115"/>
              <w:rPr>
                <w:sz w:val="22"/>
                <w:szCs w:val="22"/>
              </w:rPr>
            </w:pPr>
            <w:r>
              <w:rPr>
                <w:spacing w:val="-1"/>
                <w:sz w:val="22"/>
                <w:szCs w:val="22"/>
              </w:rPr>
              <w:t>严格依据项目实施方案执行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520" w:type="dxa"/>
            <w:vAlign w:val="top"/>
          </w:tcPr>
          <w:p>
            <w:pPr>
              <w:pStyle w:val="6"/>
              <w:spacing w:before="120" w:line="230" w:lineRule="auto"/>
              <w:ind w:left="274"/>
              <w:rPr>
                <w:sz w:val="19"/>
                <w:szCs w:val="19"/>
              </w:rPr>
            </w:pPr>
            <w:r>
              <w:rPr>
                <w:rFonts w:ascii="Arial" w:hAnsi="Arial" w:eastAsia="Arial" w:cs="Arial"/>
                <w:spacing w:val="6"/>
                <w:sz w:val="19"/>
                <w:szCs w:val="19"/>
              </w:rPr>
              <w:t>2-</w:t>
            </w:r>
            <w:r>
              <w:rPr>
                <w:spacing w:val="6"/>
                <w:sz w:val="19"/>
                <w:szCs w:val="19"/>
              </w:rPr>
              <w:t>效益指标</w:t>
            </w:r>
          </w:p>
        </w:tc>
        <w:tc>
          <w:tcPr>
            <w:tcW w:w="1621" w:type="dxa"/>
            <w:vMerge w:val="restart"/>
            <w:tcBorders>
              <w:bottom w:val="nil"/>
            </w:tcBorders>
            <w:vAlign w:val="top"/>
          </w:tcPr>
          <w:p>
            <w:pPr>
              <w:rPr>
                <w:rFonts w:ascii="Arial"/>
                <w:sz w:val="21"/>
              </w:rPr>
            </w:pPr>
          </w:p>
        </w:tc>
        <w:tc>
          <w:tcPr>
            <w:tcW w:w="3029" w:type="dxa"/>
            <w:gridSpan w:val="2"/>
            <w:vAlign w:val="top"/>
          </w:tcPr>
          <w:p>
            <w:pPr>
              <w:pStyle w:val="6"/>
              <w:spacing w:before="120" w:line="229" w:lineRule="auto"/>
              <w:ind w:left="111"/>
              <w:rPr>
                <w:sz w:val="19"/>
                <w:szCs w:val="19"/>
              </w:rPr>
            </w:pPr>
            <w:r>
              <w:rPr>
                <w:spacing w:val="9"/>
                <w:sz w:val="19"/>
                <w:szCs w:val="19"/>
              </w:rPr>
              <w:t>残疾人家庭经济收入</w:t>
            </w:r>
          </w:p>
        </w:tc>
        <w:tc>
          <w:tcPr>
            <w:tcW w:w="3061" w:type="dxa"/>
            <w:vAlign w:val="top"/>
          </w:tcPr>
          <w:p>
            <w:pPr>
              <w:pStyle w:val="6"/>
              <w:spacing w:before="106" w:line="221" w:lineRule="auto"/>
              <w:ind w:left="115"/>
              <w:rPr>
                <w:sz w:val="22"/>
                <w:szCs w:val="22"/>
              </w:rPr>
            </w:pPr>
            <w:r>
              <w:rPr>
                <w:spacing w:val="-3"/>
                <w:sz w:val="22"/>
                <w:szCs w:val="22"/>
              </w:rPr>
              <w:t>有所提高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520" w:type="dxa"/>
            <w:vAlign w:val="top"/>
          </w:tcPr>
          <w:p>
            <w:pPr>
              <w:pStyle w:val="6"/>
              <w:spacing w:before="119" w:line="230" w:lineRule="auto"/>
              <w:ind w:left="274"/>
              <w:rPr>
                <w:sz w:val="19"/>
                <w:szCs w:val="19"/>
              </w:rPr>
            </w:pPr>
            <w:r>
              <w:rPr>
                <w:rFonts w:ascii="Arial" w:hAnsi="Arial" w:eastAsia="Arial" w:cs="Arial"/>
                <w:spacing w:val="6"/>
                <w:sz w:val="19"/>
                <w:szCs w:val="19"/>
              </w:rPr>
              <w:t>2-</w:t>
            </w:r>
            <w:r>
              <w:rPr>
                <w:spacing w:val="6"/>
                <w:sz w:val="19"/>
                <w:szCs w:val="19"/>
              </w:rPr>
              <w:t>效益指标</w:t>
            </w:r>
          </w:p>
        </w:tc>
        <w:tc>
          <w:tcPr>
            <w:tcW w:w="1621" w:type="dxa"/>
            <w:vMerge w:val="continue"/>
            <w:tcBorders>
              <w:top w:val="nil"/>
              <w:bottom w:val="nil"/>
            </w:tcBorders>
            <w:vAlign w:val="top"/>
          </w:tcPr>
          <w:p>
            <w:pPr>
              <w:rPr>
                <w:rFonts w:ascii="Arial"/>
                <w:sz w:val="21"/>
              </w:rPr>
            </w:pPr>
          </w:p>
        </w:tc>
        <w:tc>
          <w:tcPr>
            <w:tcW w:w="3029" w:type="dxa"/>
            <w:gridSpan w:val="2"/>
            <w:vAlign w:val="top"/>
          </w:tcPr>
          <w:p>
            <w:pPr>
              <w:pStyle w:val="6"/>
              <w:spacing w:before="119" w:line="229" w:lineRule="auto"/>
              <w:ind w:left="111"/>
              <w:rPr>
                <w:sz w:val="19"/>
                <w:szCs w:val="19"/>
              </w:rPr>
            </w:pPr>
            <w:r>
              <w:rPr>
                <w:spacing w:val="8"/>
                <w:sz w:val="19"/>
                <w:szCs w:val="19"/>
              </w:rPr>
              <w:t>残疾人家庭收入</w:t>
            </w:r>
          </w:p>
        </w:tc>
        <w:tc>
          <w:tcPr>
            <w:tcW w:w="3061" w:type="dxa"/>
            <w:vAlign w:val="top"/>
          </w:tcPr>
          <w:p>
            <w:pPr>
              <w:pStyle w:val="6"/>
              <w:spacing w:before="108" w:line="221" w:lineRule="auto"/>
              <w:ind w:left="115"/>
              <w:rPr>
                <w:sz w:val="22"/>
                <w:szCs w:val="22"/>
              </w:rPr>
            </w:pPr>
            <w:r>
              <w:rPr>
                <w:spacing w:val="-3"/>
                <w:sz w:val="22"/>
                <w:szCs w:val="22"/>
              </w:rPr>
              <w:t>有所提高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20" w:type="dxa"/>
            <w:vAlign w:val="top"/>
          </w:tcPr>
          <w:p>
            <w:pPr>
              <w:pStyle w:val="6"/>
              <w:spacing w:before="214" w:line="230" w:lineRule="auto"/>
              <w:ind w:left="274"/>
              <w:rPr>
                <w:sz w:val="19"/>
                <w:szCs w:val="19"/>
              </w:rPr>
            </w:pPr>
            <w:r>
              <w:rPr>
                <w:rFonts w:ascii="Arial" w:hAnsi="Arial" w:eastAsia="Arial" w:cs="Arial"/>
                <w:spacing w:val="6"/>
                <w:sz w:val="19"/>
                <w:szCs w:val="19"/>
              </w:rPr>
              <w:t>2-</w:t>
            </w:r>
            <w:r>
              <w:rPr>
                <w:spacing w:val="6"/>
                <w:sz w:val="19"/>
                <w:szCs w:val="19"/>
              </w:rPr>
              <w:t>效益指标</w:t>
            </w:r>
          </w:p>
        </w:tc>
        <w:tc>
          <w:tcPr>
            <w:tcW w:w="1621" w:type="dxa"/>
            <w:vMerge w:val="continue"/>
            <w:tcBorders>
              <w:top w:val="nil"/>
              <w:bottom w:val="nil"/>
            </w:tcBorders>
            <w:vAlign w:val="top"/>
          </w:tcPr>
          <w:p>
            <w:pPr>
              <w:rPr>
                <w:rFonts w:ascii="Arial"/>
                <w:sz w:val="21"/>
              </w:rPr>
            </w:pPr>
          </w:p>
        </w:tc>
        <w:tc>
          <w:tcPr>
            <w:tcW w:w="3029" w:type="dxa"/>
            <w:gridSpan w:val="2"/>
            <w:vAlign w:val="top"/>
          </w:tcPr>
          <w:p>
            <w:pPr>
              <w:pStyle w:val="6"/>
              <w:spacing w:before="58" w:line="272" w:lineRule="auto"/>
              <w:ind w:left="112" w:right="121" w:hanging="1"/>
              <w:rPr>
                <w:sz w:val="19"/>
                <w:szCs w:val="19"/>
              </w:rPr>
            </w:pPr>
            <w:r>
              <w:rPr>
                <w:spacing w:val="9"/>
                <w:sz w:val="19"/>
                <w:szCs w:val="19"/>
              </w:rPr>
              <w:t>减轻有就业需求和能力的残疾人</w:t>
            </w:r>
            <w:r>
              <w:rPr>
                <w:spacing w:val="3"/>
                <w:sz w:val="19"/>
                <w:szCs w:val="19"/>
              </w:rPr>
              <w:t xml:space="preserve"> </w:t>
            </w:r>
            <w:r>
              <w:rPr>
                <w:spacing w:val="7"/>
                <w:sz w:val="19"/>
                <w:szCs w:val="19"/>
              </w:rPr>
              <w:t>经济压力</w:t>
            </w:r>
          </w:p>
        </w:tc>
        <w:tc>
          <w:tcPr>
            <w:tcW w:w="3061" w:type="dxa"/>
            <w:vAlign w:val="top"/>
          </w:tcPr>
          <w:p>
            <w:pPr>
              <w:pStyle w:val="6"/>
              <w:spacing w:before="203" w:line="221" w:lineRule="auto"/>
              <w:ind w:left="135"/>
              <w:rPr>
                <w:sz w:val="22"/>
                <w:szCs w:val="22"/>
              </w:rPr>
            </w:pPr>
            <w:r>
              <w:rPr>
                <w:spacing w:val="-8"/>
                <w:sz w:val="22"/>
                <w:szCs w:val="22"/>
              </w:rPr>
              <w:t>明显提高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520" w:type="dxa"/>
            <w:vAlign w:val="top"/>
          </w:tcPr>
          <w:p>
            <w:pPr>
              <w:pStyle w:val="6"/>
              <w:spacing w:before="121" w:line="230" w:lineRule="auto"/>
              <w:ind w:left="274"/>
              <w:rPr>
                <w:sz w:val="19"/>
                <w:szCs w:val="19"/>
              </w:rPr>
            </w:pPr>
            <w:r>
              <w:rPr>
                <w:rFonts w:ascii="Arial" w:hAnsi="Arial" w:eastAsia="Arial" w:cs="Arial"/>
                <w:spacing w:val="6"/>
                <w:sz w:val="19"/>
                <w:szCs w:val="19"/>
              </w:rPr>
              <w:t>2-</w:t>
            </w:r>
            <w:r>
              <w:rPr>
                <w:spacing w:val="6"/>
                <w:sz w:val="19"/>
                <w:szCs w:val="19"/>
              </w:rPr>
              <w:t>效益指标</w:t>
            </w:r>
          </w:p>
        </w:tc>
        <w:tc>
          <w:tcPr>
            <w:tcW w:w="1621" w:type="dxa"/>
            <w:vMerge w:val="continue"/>
            <w:tcBorders>
              <w:top w:val="nil"/>
            </w:tcBorders>
            <w:vAlign w:val="top"/>
          </w:tcPr>
          <w:p>
            <w:pPr>
              <w:rPr>
                <w:rFonts w:ascii="Arial"/>
                <w:sz w:val="21"/>
              </w:rPr>
            </w:pPr>
          </w:p>
        </w:tc>
        <w:tc>
          <w:tcPr>
            <w:tcW w:w="3029" w:type="dxa"/>
            <w:gridSpan w:val="2"/>
            <w:vAlign w:val="top"/>
          </w:tcPr>
          <w:p>
            <w:pPr>
              <w:pStyle w:val="6"/>
              <w:spacing w:before="121" w:line="229" w:lineRule="auto"/>
              <w:ind w:left="112"/>
              <w:rPr>
                <w:sz w:val="19"/>
                <w:szCs w:val="19"/>
              </w:rPr>
            </w:pPr>
            <w:r>
              <w:rPr>
                <w:spacing w:val="8"/>
                <w:sz w:val="19"/>
                <w:szCs w:val="19"/>
              </w:rPr>
              <w:t>培训人员就业人数</w:t>
            </w:r>
          </w:p>
        </w:tc>
        <w:tc>
          <w:tcPr>
            <w:tcW w:w="3061" w:type="dxa"/>
            <w:vAlign w:val="top"/>
          </w:tcPr>
          <w:p>
            <w:pPr>
              <w:spacing w:before="151" w:line="181" w:lineRule="auto"/>
              <w:ind w:left="118"/>
              <w:rPr>
                <w:rFonts w:ascii="Calibri" w:hAnsi="Calibri" w:eastAsia="Calibri" w:cs="Calibri"/>
                <w:sz w:val="22"/>
                <w:szCs w:val="22"/>
              </w:rPr>
            </w:pPr>
            <w:r>
              <w:rPr>
                <w:rFonts w:ascii="Calibri" w:hAnsi="Calibri" w:eastAsia="Calibri" w:cs="Calibri"/>
                <w:spacing w:val="-6"/>
                <w:sz w:val="22"/>
                <w:szCs w:val="22"/>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520" w:type="dxa"/>
            <w:vAlign w:val="top"/>
          </w:tcPr>
          <w:p>
            <w:pPr>
              <w:pStyle w:val="6"/>
              <w:spacing w:before="120" w:line="230" w:lineRule="auto"/>
              <w:ind w:left="274"/>
              <w:rPr>
                <w:sz w:val="19"/>
                <w:szCs w:val="19"/>
              </w:rPr>
            </w:pPr>
            <w:r>
              <w:rPr>
                <w:rFonts w:ascii="Arial" w:hAnsi="Arial" w:eastAsia="Arial" w:cs="Arial"/>
                <w:spacing w:val="6"/>
                <w:sz w:val="19"/>
                <w:szCs w:val="19"/>
              </w:rPr>
              <w:t>2-</w:t>
            </w:r>
            <w:r>
              <w:rPr>
                <w:spacing w:val="6"/>
                <w:sz w:val="19"/>
                <w:szCs w:val="19"/>
              </w:rPr>
              <w:t>效益指标</w:t>
            </w:r>
          </w:p>
        </w:tc>
        <w:tc>
          <w:tcPr>
            <w:tcW w:w="1621" w:type="dxa"/>
            <w:vMerge w:val="restart"/>
            <w:tcBorders>
              <w:bottom w:val="nil"/>
            </w:tcBorders>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62" w:line="228" w:lineRule="auto"/>
              <w:ind w:left="266"/>
              <w:rPr>
                <w:sz w:val="19"/>
                <w:szCs w:val="19"/>
              </w:rPr>
            </w:pPr>
            <w:r>
              <w:rPr>
                <w:rFonts w:ascii="Arial" w:hAnsi="Arial" w:eastAsia="Arial" w:cs="Arial"/>
                <w:spacing w:val="7"/>
                <w:sz w:val="19"/>
                <w:szCs w:val="19"/>
              </w:rPr>
              <w:t>22-</w:t>
            </w:r>
            <w:r>
              <w:rPr>
                <w:spacing w:val="7"/>
                <w:sz w:val="19"/>
                <w:szCs w:val="19"/>
              </w:rPr>
              <w:t>社会效益</w:t>
            </w:r>
          </w:p>
        </w:tc>
        <w:tc>
          <w:tcPr>
            <w:tcW w:w="3029" w:type="dxa"/>
            <w:gridSpan w:val="2"/>
            <w:vAlign w:val="top"/>
          </w:tcPr>
          <w:p>
            <w:pPr>
              <w:pStyle w:val="6"/>
              <w:spacing w:before="121" w:line="228" w:lineRule="auto"/>
              <w:ind w:left="111"/>
              <w:rPr>
                <w:sz w:val="19"/>
                <w:szCs w:val="19"/>
              </w:rPr>
            </w:pPr>
            <w:r>
              <w:rPr>
                <w:spacing w:val="9"/>
                <w:sz w:val="19"/>
                <w:szCs w:val="19"/>
              </w:rPr>
              <w:t>残疾人更好的融入社会</w:t>
            </w:r>
          </w:p>
        </w:tc>
        <w:tc>
          <w:tcPr>
            <w:tcW w:w="3061" w:type="dxa"/>
            <w:vAlign w:val="top"/>
          </w:tcPr>
          <w:p>
            <w:pPr>
              <w:pStyle w:val="6"/>
              <w:spacing w:before="109" w:line="221" w:lineRule="auto"/>
              <w:ind w:left="135"/>
              <w:rPr>
                <w:sz w:val="22"/>
                <w:szCs w:val="22"/>
              </w:rPr>
            </w:pPr>
            <w:r>
              <w:rPr>
                <w:spacing w:val="-8"/>
                <w:sz w:val="22"/>
                <w:szCs w:val="22"/>
              </w:rPr>
              <w:t>明显提高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520" w:type="dxa"/>
            <w:vAlign w:val="top"/>
          </w:tcPr>
          <w:p>
            <w:pPr>
              <w:pStyle w:val="6"/>
              <w:spacing w:before="119" w:line="230" w:lineRule="auto"/>
              <w:ind w:left="274"/>
              <w:rPr>
                <w:sz w:val="19"/>
                <w:szCs w:val="19"/>
              </w:rPr>
            </w:pPr>
            <w:r>
              <w:rPr>
                <w:rFonts w:ascii="Arial" w:hAnsi="Arial" w:eastAsia="Arial" w:cs="Arial"/>
                <w:spacing w:val="6"/>
                <w:sz w:val="19"/>
                <w:szCs w:val="19"/>
              </w:rPr>
              <w:t>2-</w:t>
            </w:r>
            <w:r>
              <w:rPr>
                <w:spacing w:val="6"/>
                <w:sz w:val="19"/>
                <w:szCs w:val="19"/>
              </w:rPr>
              <w:t>效益指标</w:t>
            </w:r>
          </w:p>
        </w:tc>
        <w:tc>
          <w:tcPr>
            <w:tcW w:w="1621" w:type="dxa"/>
            <w:vMerge w:val="continue"/>
            <w:tcBorders>
              <w:top w:val="nil"/>
              <w:bottom w:val="nil"/>
            </w:tcBorders>
            <w:vAlign w:val="top"/>
          </w:tcPr>
          <w:p>
            <w:pPr>
              <w:rPr>
                <w:rFonts w:ascii="Arial"/>
                <w:sz w:val="21"/>
              </w:rPr>
            </w:pPr>
          </w:p>
        </w:tc>
        <w:tc>
          <w:tcPr>
            <w:tcW w:w="3029" w:type="dxa"/>
            <w:gridSpan w:val="2"/>
            <w:vAlign w:val="top"/>
          </w:tcPr>
          <w:p>
            <w:pPr>
              <w:pStyle w:val="6"/>
              <w:spacing w:before="119" w:line="229" w:lineRule="auto"/>
              <w:ind w:left="114"/>
              <w:rPr>
                <w:sz w:val="19"/>
                <w:szCs w:val="19"/>
              </w:rPr>
            </w:pPr>
            <w:r>
              <w:rPr>
                <w:spacing w:val="8"/>
                <w:sz w:val="19"/>
                <w:szCs w:val="19"/>
              </w:rPr>
              <w:t>缓解残疾人家庭经济压力</w:t>
            </w:r>
          </w:p>
        </w:tc>
        <w:tc>
          <w:tcPr>
            <w:tcW w:w="3061" w:type="dxa"/>
            <w:vAlign w:val="top"/>
          </w:tcPr>
          <w:p>
            <w:pPr>
              <w:pStyle w:val="6"/>
              <w:spacing w:before="108" w:line="221" w:lineRule="auto"/>
              <w:ind w:left="135"/>
              <w:rPr>
                <w:sz w:val="22"/>
                <w:szCs w:val="22"/>
              </w:rPr>
            </w:pPr>
            <w:r>
              <w:rPr>
                <w:spacing w:val="-8"/>
                <w:sz w:val="22"/>
                <w:szCs w:val="22"/>
              </w:rPr>
              <w:t>明显提高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520" w:type="dxa"/>
            <w:vAlign w:val="top"/>
          </w:tcPr>
          <w:p>
            <w:pPr>
              <w:pStyle w:val="6"/>
              <w:spacing w:before="120" w:line="230" w:lineRule="auto"/>
              <w:ind w:left="274"/>
              <w:rPr>
                <w:sz w:val="19"/>
                <w:szCs w:val="19"/>
              </w:rPr>
            </w:pPr>
            <w:r>
              <w:rPr>
                <w:rFonts w:ascii="Arial" w:hAnsi="Arial" w:eastAsia="Arial" w:cs="Arial"/>
                <w:spacing w:val="6"/>
                <w:sz w:val="19"/>
                <w:szCs w:val="19"/>
              </w:rPr>
              <w:t>2-</w:t>
            </w:r>
            <w:r>
              <w:rPr>
                <w:spacing w:val="6"/>
                <w:sz w:val="19"/>
                <w:szCs w:val="19"/>
              </w:rPr>
              <w:t>效益指标</w:t>
            </w:r>
          </w:p>
        </w:tc>
        <w:tc>
          <w:tcPr>
            <w:tcW w:w="1621" w:type="dxa"/>
            <w:vMerge w:val="continue"/>
            <w:tcBorders>
              <w:top w:val="nil"/>
              <w:bottom w:val="nil"/>
            </w:tcBorders>
            <w:vAlign w:val="top"/>
          </w:tcPr>
          <w:p>
            <w:pPr>
              <w:rPr>
                <w:rFonts w:ascii="Arial"/>
                <w:sz w:val="21"/>
              </w:rPr>
            </w:pPr>
          </w:p>
        </w:tc>
        <w:tc>
          <w:tcPr>
            <w:tcW w:w="3029" w:type="dxa"/>
            <w:gridSpan w:val="2"/>
            <w:vAlign w:val="top"/>
          </w:tcPr>
          <w:p>
            <w:pPr>
              <w:pStyle w:val="6"/>
              <w:spacing w:before="121" w:line="229" w:lineRule="auto"/>
              <w:ind w:left="114"/>
              <w:rPr>
                <w:sz w:val="19"/>
                <w:szCs w:val="19"/>
              </w:rPr>
            </w:pPr>
            <w:r>
              <w:rPr>
                <w:spacing w:val="8"/>
                <w:sz w:val="19"/>
                <w:szCs w:val="19"/>
              </w:rPr>
              <w:t>缓解残疾人家庭经济压力</w:t>
            </w:r>
          </w:p>
        </w:tc>
        <w:tc>
          <w:tcPr>
            <w:tcW w:w="3061" w:type="dxa"/>
            <w:vAlign w:val="top"/>
          </w:tcPr>
          <w:p>
            <w:pPr>
              <w:pStyle w:val="6"/>
              <w:spacing w:before="109" w:line="221" w:lineRule="auto"/>
              <w:ind w:left="135"/>
              <w:rPr>
                <w:sz w:val="22"/>
                <w:szCs w:val="22"/>
              </w:rPr>
            </w:pPr>
            <w:r>
              <w:rPr>
                <w:spacing w:val="-8"/>
                <w:sz w:val="22"/>
                <w:szCs w:val="22"/>
              </w:rPr>
              <w:t>明显缓解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520" w:type="dxa"/>
            <w:vAlign w:val="top"/>
          </w:tcPr>
          <w:p>
            <w:pPr>
              <w:pStyle w:val="6"/>
              <w:spacing w:before="119" w:line="230" w:lineRule="auto"/>
              <w:ind w:left="274"/>
              <w:rPr>
                <w:sz w:val="19"/>
                <w:szCs w:val="19"/>
              </w:rPr>
            </w:pPr>
            <w:r>
              <w:rPr>
                <w:rFonts w:ascii="Arial" w:hAnsi="Arial" w:eastAsia="Arial" w:cs="Arial"/>
                <w:spacing w:val="6"/>
                <w:sz w:val="19"/>
                <w:szCs w:val="19"/>
              </w:rPr>
              <w:t>2-</w:t>
            </w:r>
            <w:r>
              <w:rPr>
                <w:spacing w:val="6"/>
                <w:sz w:val="19"/>
                <w:szCs w:val="19"/>
              </w:rPr>
              <w:t>效益指标</w:t>
            </w:r>
          </w:p>
        </w:tc>
        <w:tc>
          <w:tcPr>
            <w:tcW w:w="1621" w:type="dxa"/>
            <w:vMerge w:val="continue"/>
            <w:tcBorders>
              <w:top w:val="nil"/>
              <w:bottom w:val="nil"/>
            </w:tcBorders>
            <w:vAlign w:val="top"/>
          </w:tcPr>
          <w:p>
            <w:pPr>
              <w:rPr>
                <w:rFonts w:ascii="Arial"/>
                <w:sz w:val="21"/>
              </w:rPr>
            </w:pPr>
          </w:p>
        </w:tc>
        <w:tc>
          <w:tcPr>
            <w:tcW w:w="3029" w:type="dxa"/>
            <w:gridSpan w:val="2"/>
            <w:vAlign w:val="top"/>
          </w:tcPr>
          <w:p>
            <w:pPr>
              <w:pStyle w:val="6"/>
              <w:spacing w:before="120" w:line="229" w:lineRule="auto"/>
              <w:ind w:left="113"/>
              <w:rPr>
                <w:sz w:val="19"/>
                <w:szCs w:val="19"/>
              </w:rPr>
            </w:pPr>
            <w:r>
              <w:rPr>
                <w:spacing w:val="8"/>
                <w:sz w:val="19"/>
                <w:szCs w:val="19"/>
              </w:rPr>
              <w:t>就业困难人员就业人数</w:t>
            </w:r>
          </w:p>
        </w:tc>
        <w:tc>
          <w:tcPr>
            <w:tcW w:w="3061" w:type="dxa"/>
            <w:vAlign w:val="top"/>
          </w:tcPr>
          <w:p>
            <w:pPr>
              <w:spacing w:before="150" w:line="181" w:lineRule="auto"/>
              <w:ind w:left="117"/>
              <w:rPr>
                <w:rFonts w:ascii="Calibri" w:hAnsi="Calibri" w:eastAsia="Calibri" w:cs="Calibri"/>
                <w:sz w:val="22"/>
                <w:szCs w:val="22"/>
              </w:rPr>
            </w:pPr>
            <w:r>
              <w:rPr>
                <w:rFonts w:ascii="Calibri" w:hAnsi="Calibri" w:eastAsia="Calibri" w:cs="Calibri"/>
                <w:spacing w:val="-5"/>
                <w:sz w:val="22"/>
                <w:szCs w:val="22"/>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520" w:type="dxa"/>
            <w:vAlign w:val="top"/>
          </w:tcPr>
          <w:p>
            <w:pPr>
              <w:spacing w:line="308" w:lineRule="auto"/>
              <w:rPr>
                <w:rFonts w:ascii="Arial"/>
                <w:sz w:val="21"/>
              </w:rPr>
            </w:pPr>
          </w:p>
          <w:p>
            <w:pPr>
              <w:spacing w:line="309" w:lineRule="auto"/>
              <w:rPr>
                <w:rFonts w:ascii="Arial"/>
                <w:sz w:val="21"/>
              </w:rPr>
            </w:pPr>
          </w:p>
          <w:p>
            <w:pPr>
              <w:pStyle w:val="6"/>
              <w:spacing w:before="62" w:line="230" w:lineRule="auto"/>
              <w:ind w:left="274"/>
              <w:rPr>
                <w:sz w:val="19"/>
                <w:szCs w:val="19"/>
              </w:rPr>
            </w:pPr>
            <w:r>
              <w:rPr>
                <w:rFonts w:ascii="Arial" w:hAnsi="Arial" w:eastAsia="Arial" w:cs="Arial"/>
                <w:spacing w:val="6"/>
                <w:sz w:val="19"/>
                <w:szCs w:val="19"/>
              </w:rPr>
              <w:t>2-</w:t>
            </w:r>
            <w:r>
              <w:rPr>
                <w:spacing w:val="6"/>
                <w:sz w:val="19"/>
                <w:szCs w:val="19"/>
              </w:rPr>
              <w:t>效益指标</w:t>
            </w:r>
          </w:p>
        </w:tc>
        <w:tc>
          <w:tcPr>
            <w:tcW w:w="1621" w:type="dxa"/>
            <w:vMerge w:val="continue"/>
            <w:tcBorders>
              <w:top w:val="nil"/>
              <w:bottom w:val="nil"/>
            </w:tcBorders>
            <w:vAlign w:val="top"/>
          </w:tcPr>
          <w:p>
            <w:pPr>
              <w:rPr>
                <w:rFonts w:ascii="Arial"/>
                <w:sz w:val="21"/>
              </w:rPr>
            </w:pPr>
          </w:p>
        </w:tc>
        <w:tc>
          <w:tcPr>
            <w:tcW w:w="3029" w:type="dxa"/>
            <w:gridSpan w:val="2"/>
            <w:vAlign w:val="top"/>
          </w:tcPr>
          <w:p>
            <w:pPr>
              <w:pStyle w:val="6"/>
              <w:spacing w:before="59" w:line="296" w:lineRule="auto"/>
              <w:ind w:left="112" w:right="119"/>
              <w:jc w:val="both"/>
              <w:rPr>
                <w:sz w:val="19"/>
                <w:szCs w:val="19"/>
              </w:rPr>
            </w:pPr>
            <w:r>
              <w:rPr>
                <w:spacing w:val="9"/>
                <w:sz w:val="19"/>
                <w:szCs w:val="19"/>
              </w:rPr>
              <w:t>使线人与文化活动的得到端足体</w:t>
            </w:r>
            <w:r>
              <w:rPr>
                <w:spacing w:val="2"/>
                <w:sz w:val="19"/>
                <w:szCs w:val="19"/>
              </w:rPr>
              <w:t xml:space="preserve"> </w:t>
            </w:r>
            <w:r>
              <w:rPr>
                <w:spacing w:val="9"/>
                <w:sz w:val="19"/>
                <w:szCs w:val="19"/>
              </w:rPr>
              <w:t>过实施电视手语栏日及融媒体建</w:t>
            </w:r>
            <w:r>
              <w:rPr>
                <w:spacing w:val="5"/>
                <w:sz w:val="19"/>
                <w:szCs w:val="19"/>
              </w:rPr>
              <w:t xml:space="preserve"> </w:t>
            </w:r>
            <w:r>
              <w:rPr>
                <w:spacing w:val="9"/>
                <w:sz w:val="19"/>
                <w:szCs w:val="19"/>
              </w:rPr>
              <w:t>设项目，使联传力，响力进一步</w:t>
            </w:r>
            <w:r>
              <w:rPr>
                <w:spacing w:val="2"/>
                <w:sz w:val="19"/>
                <w:szCs w:val="19"/>
              </w:rPr>
              <w:t xml:space="preserve"> </w:t>
            </w:r>
            <w:r>
              <w:rPr>
                <w:sz w:val="19"/>
                <w:szCs w:val="19"/>
              </w:rPr>
              <w:t>提</w:t>
            </w:r>
          </w:p>
          <w:p>
            <w:pPr>
              <w:pStyle w:val="6"/>
              <w:spacing w:before="30" w:line="230" w:lineRule="auto"/>
              <w:ind w:left="113"/>
              <w:rPr>
                <w:sz w:val="19"/>
                <w:szCs w:val="19"/>
              </w:rPr>
            </w:pPr>
            <w:r>
              <w:rPr>
                <w:sz w:val="19"/>
                <w:szCs w:val="19"/>
              </w:rPr>
              <w:t>升</w:t>
            </w:r>
          </w:p>
        </w:tc>
        <w:tc>
          <w:tcPr>
            <w:tcW w:w="3061" w:type="dxa"/>
            <w:vAlign w:val="top"/>
          </w:tcPr>
          <w:p>
            <w:pPr>
              <w:spacing w:line="298" w:lineRule="auto"/>
              <w:rPr>
                <w:rFonts w:ascii="Arial"/>
                <w:sz w:val="21"/>
              </w:rPr>
            </w:pPr>
          </w:p>
          <w:p>
            <w:pPr>
              <w:spacing w:line="298" w:lineRule="auto"/>
              <w:rPr>
                <w:rFonts w:ascii="Arial"/>
                <w:sz w:val="21"/>
              </w:rPr>
            </w:pPr>
          </w:p>
          <w:p>
            <w:pPr>
              <w:pStyle w:val="6"/>
              <w:spacing w:before="71" w:line="221" w:lineRule="auto"/>
              <w:ind w:left="115"/>
              <w:rPr>
                <w:sz w:val="22"/>
                <w:szCs w:val="22"/>
              </w:rPr>
            </w:pPr>
            <w:r>
              <w:rPr>
                <w:spacing w:val="-3"/>
                <w:sz w:val="22"/>
                <w:szCs w:val="22"/>
              </w:rPr>
              <w:t>有所提高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20" w:type="dxa"/>
            <w:vAlign w:val="top"/>
          </w:tcPr>
          <w:p>
            <w:pPr>
              <w:pStyle w:val="6"/>
              <w:spacing w:before="215" w:line="230" w:lineRule="auto"/>
              <w:ind w:left="274"/>
              <w:rPr>
                <w:sz w:val="19"/>
                <w:szCs w:val="19"/>
              </w:rPr>
            </w:pPr>
            <w:r>
              <w:rPr>
                <w:rFonts w:ascii="Arial" w:hAnsi="Arial" w:eastAsia="Arial" w:cs="Arial"/>
                <w:spacing w:val="6"/>
                <w:sz w:val="19"/>
                <w:szCs w:val="19"/>
              </w:rPr>
              <w:t>2-</w:t>
            </w:r>
            <w:r>
              <w:rPr>
                <w:spacing w:val="6"/>
                <w:sz w:val="19"/>
                <w:szCs w:val="19"/>
              </w:rPr>
              <w:t>效益指标</w:t>
            </w:r>
          </w:p>
        </w:tc>
        <w:tc>
          <w:tcPr>
            <w:tcW w:w="1621" w:type="dxa"/>
            <w:vMerge w:val="continue"/>
            <w:tcBorders>
              <w:top w:val="nil"/>
              <w:bottom w:val="nil"/>
            </w:tcBorders>
            <w:vAlign w:val="top"/>
          </w:tcPr>
          <w:p>
            <w:pPr>
              <w:rPr>
                <w:rFonts w:ascii="Arial"/>
                <w:sz w:val="21"/>
              </w:rPr>
            </w:pPr>
          </w:p>
        </w:tc>
        <w:tc>
          <w:tcPr>
            <w:tcW w:w="3029" w:type="dxa"/>
            <w:gridSpan w:val="2"/>
            <w:vAlign w:val="top"/>
          </w:tcPr>
          <w:p>
            <w:pPr>
              <w:pStyle w:val="6"/>
              <w:spacing w:before="60" w:line="271" w:lineRule="auto"/>
              <w:ind w:left="112" w:right="169"/>
              <w:rPr>
                <w:sz w:val="19"/>
                <w:szCs w:val="19"/>
              </w:rPr>
            </w:pPr>
            <w:r>
              <w:rPr>
                <w:spacing w:val="5"/>
                <w:sz w:val="19"/>
                <w:szCs w:val="19"/>
              </w:rPr>
              <w:t>提高残疾人就业创业的积极性，</w:t>
            </w:r>
            <w:r>
              <w:rPr>
                <w:spacing w:val="11"/>
                <w:sz w:val="19"/>
                <w:szCs w:val="19"/>
              </w:rPr>
              <w:t xml:space="preserve"> </w:t>
            </w:r>
            <w:r>
              <w:rPr>
                <w:spacing w:val="9"/>
                <w:sz w:val="19"/>
                <w:szCs w:val="19"/>
              </w:rPr>
              <w:t>增强残疾人融入社会的信心</w:t>
            </w:r>
          </w:p>
        </w:tc>
        <w:tc>
          <w:tcPr>
            <w:tcW w:w="3061" w:type="dxa"/>
            <w:vAlign w:val="top"/>
          </w:tcPr>
          <w:p>
            <w:pPr>
              <w:pStyle w:val="6"/>
              <w:spacing w:before="204" w:line="221" w:lineRule="auto"/>
              <w:ind w:left="115"/>
              <w:rPr>
                <w:sz w:val="22"/>
                <w:szCs w:val="22"/>
              </w:rPr>
            </w:pPr>
            <w:r>
              <w:rPr>
                <w:spacing w:val="-3"/>
                <w:sz w:val="22"/>
                <w:szCs w:val="22"/>
              </w:rPr>
              <w:t>有所提高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520" w:type="dxa"/>
            <w:vAlign w:val="top"/>
          </w:tcPr>
          <w:p>
            <w:pPr>
              <w:pStyle w:val="6"/>
              <w:spacing w:before="122" w:line="230" w:lineRule="auto"/>
              <w:ind w:left="274"/>
              <w:rPr>
                <w:sz w:val="19"/>
                <w:szCs w:val="19"/>
              </w:rPr>
            </w:pPr>
            <w:r>
              <w:rPr>
                <w:rFonts w:ascii="Arial" w:hAnsi="Arial" w:eastAsia="Arial" w:cs="Arial"/>
                <w:spacing w:val="6"/>
                <w:sz w:val="19"/>
                <w:szCs w:val="19"/>
              </w:rPr>
              <w:t>2-</w:t>
            </w:r>
            <w:r>
              <w:rPr>
                <w:spacing w:val="6"/>
                <w:sz w:val="19"/>
                <w:szCs w:val="19"/>
              </w:rPr>
              <w:t>效益指标</w:t>
            </w:r>
          </w:p>
        </w:tc>
        <w:tc>
          <w:tcPr>
            <w:tcW w:w="1621" w:type="dxa"/>
            <w:vMerge w:val="continue"/>
            <w:tcBorders>
              <w:top w:val="nil"/>
            </w:tcBorders>
            <w:vAlign w:val="top"/>
          </w:tcPr>
          <w:p>
            <w:pPr>
              <w:rPr>
                <w:rFonts w:ascii="Arial"/>
                <w:sz w:val="21"/>
              </w:rPr>
            </w:pPr>
          </w:p>
        </w:tc>
        <w:tc>
          <w:tcPr>
            <w:tcW w:w="3029" w:type="dxa"/>
            <w:gridSpan w:val="2"/>
            <w:vAlign w:val="top"/>
          </w:tcPr>
          <w:p>
            <w:pPr>
              <w:pStyle w:val="6"/>
              <w:spacing w:before="122" w:line="229" w:lineRule="auto"/>
              <w:ind w:left="112"/>
              <w:rPr>
                <w:sz w:val="19"/>
                <w:szCs w:val="19"/>
              </w:rPr>
            </w:pPr>
            <w:r>
              <w:rPr>
                <w:spacing w:val="8"/>
                <w:sz w:val="19"/>
                <w:szCs w:val="19"/>
              </w:rPr>
              <w:t>增加家庭经济收入</w:t>
            </w:r>
          </w:p>
        </w:tc>
        <w:tc>
          <w:tcPr>
            <w:tcW w:w="3061" w:type="dxa"/>
            <w:vAlign w:val="top"/>
          </w:tcPr>
          <w:p>
            <w:pPr>
              <w:pStyle w:val="6"/>
              <w:spacing w:before="111" w:line="221" w:lineRule="auto"/>
              <w:ind w:left="135"/>
              <w:rPr>
                <w:sz w:val="22"/>
                <w:szCs w:val="22"/>
              </w:rPr>
            </w:pPr>
            <w:r>
              <w:rPr>
                <w:spacing w:val="-8"/>
                <w:sz w:val="22"/>
                <w:szCs w:val="22"/>
              </w:rPr>
              <w:t>明显提高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520" w:type="dxa"/>
            <w:vAlign w:val="top"/>
          </w:tcPr>
          <w:p>
            <w:pPr>
              <w:pStyle w:val="6"/>
              <w:spacing w:before="122" w:line="230" w:lineRule="auto"/>
              <w:ind w:left="274"/>
              <w:rPr>
                <w:sz w:val="19"/>
                <w:szCs w:val="19"/>
              </w:rPr>
            </w:pPr>
            <w:r>
              <w:rPr>
                <w:rFonts w:ascii="Arial" w:hAnsi="Arial" w:eastAsia="Arial" w:cs="Arial"/>
                <w:spacing w:val="6"/>
                <w:sz w:val="19"/>
                <w:szCs w:val="19"/>
              </w:rPr>
              <w:t>2-</w:t>
            </w:r>
            <w:r>
              <w:rPr>
                <w:spacing w:val="6"/>
                <w:sz w:val="19"/>
                <w:szCs w:val="19"/>
              </w:rPr>
              <w:t>效益指标</w:t>
            </w:r>
          </w:p>
        </w:tc>
        <w:tc>
          <w:tcPr>
            <w:tcW w:w="1621" w:type="dxa"/>
            <w:vMerge w:val="restart"/>
            <w:tcBorders>
              <w:bottom w:val="nil"/>
            </w:tcBorders>
            <w:vAlign w:val="top"/>
          </w:tcPr>
          <w:p>
            <w:pPr>
              <w:spacing w:line="302" w:lineRule="auto"/>
              <w:rPr>
                <w:rFonts w:ascii="Arial"/>
                <w:sz w:val="21"/>
              </w:rPr>
            </w:pPr>
          </w:p>
          <w:p>
            <w:pPr>
              <w:spacing w:line="302" w:lineRule="auto"/>
              <w:rPr>
                <w:rFonts w:ascii="Arial"/>
                <w:sz w:val="21"/>
              </w:rPr>
            </w:pPr>
          </w:p>
          <w:p>
            <w:pPr>
              <w:spacing w:line="303" w:lineRule="auto"/>
              <w:rPr>
                <w:rFonts w:ascii="Arial"/>
                <w:sz w:val="21"/>
              </w:rPr>
            </w:pPr>
          </w:p>
          <w:p>
            <w:pPr>
              <w:pStyle w:val="6"/>
              <w:spacing w:before="62" w:line="229" w:lineRule="auto"/>
              <w:ind w:left="168"/>
              <w:rPr>
                <w:sz w:val="19"/>
                <w:szCs w:val="19"/>
              </w:rPr>
            </w:pPr>
            <w:r>
              <w:rPr>
                <w:rFonts w:ascii="Arial" w:hAnsi="Arial" w:eastAsia="Arial" w:cs="Arial"/>
                <w:spacing w:val="6"/>
                <w:sz w:val="19"/>
                <w:szCs w:val="19"/>
              </w:rPr>
              <w:t>24-</w:t>
            </w:r>
            <w:r>
              <w:rPr>
                <w:spacing w:val="6"/>
                <w:sz w:val="19"/>
                <w:szCs w:val="19"/>
              </w:rPr>
              <w:t>可持续影响</w:t>
            </w:r>
          </w:p>
        </w:tc>
        <w:tc>
          <w:tcPr>
            <w:tcW w:w="3029" w:type="dxa"/>
            <w:gridSpan w:val="2"/>
            <w:vAlign w:val="top"/>
          </w:tcPr>
          <w:p>
            <w:pPr>
              <w:pStyle w:val="6"/>
              <w:spacing w:before="122" w:line="229" w:lineRule="auto"/>
              <w:ind w:left="114"/>
              <w:rPr>
                <w:sz w:val="19"/>
                <w:szCs w:val="19"/>
              </w:rPr>
            </w:pPr>
            <w:r>
              <w:rPr>
                <w:spacing w:val="8"/>
                <w:sz w:val="19"/>
                <w:szCs w:val="19"/>
              </w:rPr>
              <w:t>带动身边人员电商服务</w:t>
            </w:r>
          </w:p>
        </w:tc>
        <w:tc>
          <w:tcPr>
            <w:tcW w:w="306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520" w:type="dxa"/>
            <w:vAlign w:val="top"/>
          </w:tcPr>
          <w:p>
            <w:pPr>
              <w:pStyle w:val="6"/>
              <w:spacing w:before="123" w:line="230" w:lineRule="auto"/>
              <w:ind w:left="274"/>
              <w:rPr>
                <w:sz w:val="19"/>
                <w:szCs w:val="19"/>
              </w:rPr>
            </w:pPr>
            <w:r>
              <w:rPr>
                <w:rFonts w:ascii="Arial" w:hAnsi="Arial" w:eastAsia="Arial" w:cs="Arial"/>
                <w:spacing w:val="6"/>
                <w:sz w:val="19"/>
                <w:szCs w:val="19"/>
              </w:rPr>
              <w:t>2-</w:t>
            </w:r>
            <w:r>
              <w:rPr>
                <w:spacing w:val="6"/>
                <w:sz w:val="19"/>
                <w:szCs w:val="19"/>
              </w:rPr>
              <w:t>效益指标</w:t>
            </w:r>
          </w:p>
        </w:tc>
        <w:tc>
          <w:tcPr>
            <w:tcW w:w="1621" w:type="dxa"/>
            <w:vMerge w:val="continue"/>
            <w:tcBorders>
              <w:top w:val="nil"/>
              <w:bottom w:val="nil"/>
            </w:tcBorders>
            <w:vAlign w:val="top"/>
          </w:tcPr>
          <w:p>
            <w:pPr>
              <w:rPr>
                <w:rFonts w:ascii="Arial"/>
                <w:sz w:val="21"/>
              </w:rPr>
            </w:pPr>
          </w:p>
        </w:tc>
        <w:tc>
          <w:tcPr>
            <w:tcW w:w="3029" w:type="dxa"/>
            <w:gridSpan w:val="2"/>
            <w:vAlign w:val="top"/>
          </w:tcPr>
          <w:p>
            <w:pPr>
              <w:pStyle w:val="6"/>
              <w:spacing w:before="124" w:line="229" w:lineRule="auto"/>
              <w:ind w:left="114"/>
              <w:rPr>
                <w:sz w:val="19"/>
                <w:szCs w:val="19"/>
              </w:rPr>
            </w:pPr>
            <w:r>
              <w:rPr>
                <w:spacing w:val="9"/>
                <w:sz w:val="19"/>
                <w:szCs w:val="19"/>
              </w:rPr>
              <w:t>缓解残疾人家庭经济压力中长期</w:t>
            </w:r>
          </w:p>
        </w:tc>
        <w:tc>
          <w:tcPr>
            <w:tcW w:w="3061" w:type="dxa"/>
            <w:vAlign w:val="top"/>
          </w:tcPr>
          <w:p>
            <w:pPr>
              <w:pStyle w:val="6"/>
              <w:spacing w:before="112" w:line="221" w:lineRule="auto"/>
              <w:ind w:left="135"/>
              <w:rPr>
                <w:sz w:val="22"/>
                <w:szCs w:val="22"/>
              </w:rPr>
            </w:pPr>
            <w:r>
              <w:rPr>
                <w:spacing w:val="-8"/>
                <w:sz w:val="22"/>
                <w:szCs w:val="22"/>
              </w:rPr>
              <w:t>明显缓解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520" w:type="dxa"/>
            <w:vAlign w:val="top"/>
          </w:tcPr>
          <w:p>
            <w:pPr>
              <w:spacing w:line="466" w:lineRule="auto"/>
              <w:rPr>
                <w:rFonts w:ascii="Arial"/>
                <w:sz w:val="21"/>
              </w:rPr>
            </w:pPr>
          </w:p>
          <w:p>
            <w:pPr>
              <w:pStyle w:val="6"/>
              <w:spacing w:before="62" w:line="230" w:lineRule="auto"/>
              <w:ind w:left="274"/>
              <w:rPr>
                <w:sz w:val="19"/>
                <w:szCs w:val="19"/>
              </w:rPr>
            </w:pPr>
            <w:r>
              <w:rPr>
                <w:rFonts w:ascii="Arial" w:hAnsi="Arial" w:eastAsia="Arial" w:cs="Arial"/>
                <w:spacing w:val="6"/>
                <w:sz w:val="19"/>
                <w:szCs w:val="19"/>
              </w:rPr>
              <w:t>2-</w:t>
            </w:r>
            <w:r>
              <w:rPr>
                <w:spacing w:val="6"/>
                <w:sz w:val="19"/>
                <w:szCs w:val="19"/>
              </w:rPr>
              <w:t>效益指标</w:t>
            </w:r>
          </w:p>
        </w:tc>
        <w:tc>
          <w:tcPr>
            <w:tcW w:w="1621" w:type="dxa"/>
            <w:vMerge w:val="continue"/>
            <w:tcBorders>
              <w:top w:val="nil"/>
            </w:tcBorders>
            <w:vAlign w:val="top"/>
          </w:tcPr>
          <w:p>
            <w:pPr>
              <w:rPr>
                <w:rFonts w:ascii="Arial"/>
                <w:sz w:val="21"/>
              </w:rPr>
            </w:pPr>
          </w:p>
        </w:tc>
        <w:tc>
          <w:tcPr>
            <w:tcW w:w="3029" w:type="dxa"/>
            <w:gridSpan w:val="2"/>
            <w:vAlign w:val="top"/>
          </w:tcPr>
          <w:p>
            <w:pPr>
              <w:pStyle w:val="6"/>
              <w:spacing w:before="63" w:line="287" w:lineRule="auto"/>
              <w:ind w:left="112" w:right="119"/>
              <w:jc w:val="both"/>
              <w:rPr>
                <w:sz w:val="19"/>
                <w:szCs w:val="19"/>
              </w:rPr>
            </w:pPr>
            <w:r>
              <w:rPr>
                <w:spacing w:val="9"/>
                <w:sz w:val="19"/>
                <w:szCs w:val="19"/>
              </w:rPr>
              <w:t>使线人与文化活动的得到端足体</w:t>
            </w:r>
            <w:r>
              <w:rPr>
                <w:spacing w:val="2"/>
                <w:sz w:val="19"/>
                <w:szCs w:val="19"/>
              </w:rPr>
              <w:t xml:space="preserve"> </w:t>
            </w:r>
            <w:r>
              <w:rPr>
                <w:spacing w:val="9"/>
                <w:sz w:val="19"/>
                <w:szCs w:val="19"/>
              </w:rPr>
              <w:t>过实施电视手语栏日及融媒体建</w:t>
            </w:r>
            <w:r>
              <w:rPr>
                <w:spacing w:val="5"/>
                <w:sz w:val="19"/>
                <w:szCs w:val="19"/>
              </w:rPr>
              <w:t xml:space="preserve"> </w:t>
            </w:r>
            <w:r>
              <w:rPr>
                <w:spacing w:val="9"/>
                <w:sz w:val="19"/>
                <w:szCs w:val="19"/>
              </w:rPr>
              <w:t>设项目，使联传力，响力进一步</w:t>
            </w:r>
            <w:r>
              <w:rPr>
                <w:spacing w:val="2"/>
                <w:sz w:val="19"/>
                <w:szCs w:val="19"/>
              </w:rPr>
              <w:t xml:space="preserve"> </w:t>
            </w:r>
            <w:r>
              <w:rPr>
                <w:sz w:val="19"/>
                <w:szCs w:val="19"/>
              </w:rPr>
              <w:t>提</w:t>
            </w:r>
          </w:p>
        </w:tc>
        <w:tc>
          <w:tcPr>
            <w:tcW w:w="3061" w:type="dxa"/>
            <w:vAlign w:val="top"/>
          </w:tcPr>
          <w:p>
            <w:pPr>
              <w:spacing w:line="445" w:lineRule="auto"/>
              <w:rPr>
                <w:rFonts w:ascii="Arial"/>
                <w:sz w:val="21"/>
              </w:rPr>
            </w:pPr>
          </w:p>
          <w:p>
            <w:pPr>
              <w:pStyle w:val="6"/>
              <w:spacing w:before="71" w:line="221" w:lineRule="auto"/>
              <w:ind w:left="115"/>
              <w:rPr>
                <w:sz w:val="22"/>
                <w:szCs w:val="22"/>
              </w:rPr>
            </w:pPr>
            <w:r>
              <w:rPr>
                <w:spacing w:val="-3"/>
                <w:sz w:val="22"/>
                <w:szCs w:val="22"/>
              </w:rPr>
              <w:t>有所提高</w:t>
            </w:r>
          </w:p>
        </w:tc>
      </w:tr>
    </w:tbl>
    <w:p>
      <w:pPr>
        <w:pStyle w:val="2"/>
      </w:pPr>
    </w:p>
    <w:p>
      <w:pPr>
        <w:sectPr>
          <w:pgSz w:w="11906" w:h="16839"/>
          <w:pgMar w:top="1431" w:right="884" w:bottom="0" w:left="1785" w:header="0" w:footer="0" w:gutter="0"/>
          <w:cols w:space="720" w:num="1"/>
        </w:sectPr>
      </w:pPr>
    </w:p>
    <w:p>
      <w:pPr>
        <w:spacing w:line="91" w:lineRule="auto"/>
        <w:rPr>
          <w:rFonts w:ascii="Arial"/>
          <w:sz w:val="2"/>
        </w:rPr>
      </w:pPr>
    </w:p>
    <w:tbl>
      <w:tblPr>
        <w:tblStyle w:val="5"/>
        <w:tblW w:w="92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0"/>
        <w:gridCol w:w="1621"/>
        <w:gridCol w:w="3029"/>
        <w:gridCol w:w="30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520" w:type="dxa"/>
            <w:vAlign w:val="top"/>
          </w:tcPr>
          <w:p>
            <w:pPr>
              <w:rPr>
                <w:rFonts w:ascii="Arial"/>
                <w:sz w:val="21"/>
              </w:rPr>
            </w:pPr>
          </w:p>
        </w:tc>
        <w:tc>
          <w:tcPr>
            <w:tcW w:w="1621" w:type="dxa"/>
            <w:vMerge w:val="restart"/>
            <w:tcBorders>
              <w:bottom w:val="nil"/>
            </w:tcBorders>
            <w:vAlign w:val="top"/>
          </w:tcPr>
          <w:p>
            <w:pPr>
              <w:rPr>
                <w:rFonts w:ascii="Arial"/>
                <w:sz w:val="21"/>
              </w:rPr>
            </w:pPr>
          </w:p>
        </w:tc>
        <w:tc>
          <w:tcPr>
            <w:tcW w:w="3029" w:type="dxa"/>
            <w:vAlign w:val="top"/>
          </w:tcPr>
          <w:p>
            <w:pPr>
              <w:pStyle w:val="6"/>
              <w:spacing w:before="62" w:line="230" w:lineRule="auto"/>
              <w:ind w:left="113"/>
              <w:rPr>
                <w:sz w:val="19"/>
                <w:szCs w:val="19"/>
              </w:rPr>
            </w:pPr>
            <w:r>
              <w:rPr>
                <w:sz w:val="19"/>
                <w:szCs w:val="19"/>
              </w:rPr>
              <w:t>升</w:t>
            </w:r>
          </w:p>
        </w:tc>
        <w:tc>
          <w:tcPr>
            <w:tcW w:w="306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20" w:type="dxa"/>
            <w:vAlign w:val="top"/>
          </w:tcPr>
          <w:p>
            <w:pPr>
              <w:pStyle w:val="6"/>
              <w:spacing w:before="215" w:line="230" w:lineRule="auto"/>
              <w:ind w:left="274"/>
              <w:rPr>
                <w:sz w:val="19"/>
                <w:szCs w:val="19"/>
              </w:rPr>
            </w:pPr>
            <w:r>
              <w:rPr>
                <w:rFonts w:ascii="Arial" w:hAnsi="Arial" w:eastAsia="Arial" w:cs="Arial"/>
                <w:spacing w:val="6"/>
                <w:sz w:val="19"/>
                <w:szCs w:val="19"/>
              </w:rPr>
              <w:t>2-</w:t>
            </w:r>
            <w:r>
              <w:rPr>
                <w:spacing w:val="6"/>
                <w:sz w:val="19"/>
                <w:szCs w:val="19"/>
              </w:rPr>
              <w:t>效益指标</w:t>
            </w:r>
          </w:p>
        </w:tc>
        <w:tc>
          <w:tcPr>
            <w:tcW w:w="1621" w:type="dxa"/>
            <w:vMerge w:val="continue"/>
            <w:tcBorders>
              <w:top w:val="nil"/>
              <w:bottom w:val="nil"/>
            </w:tcBorders>
            <w:vAlign w:val="top"/>
          </w:tcPr>
          <w:p>
            <w:pPr>
              <w:rPr>
                <w:rFonts w:ascii="Arial"/>
                <w:sz w:val="21"/>
              </w:rPr>
            </w:pPr>
          </w:p>
        </w:tc>
        <w:tc>
          <w:tcPr>
            <w:tcW w:w="3029" w:type="dxa"/>
            <w:vAlign w:val="top"/>
          </w:tcPr>
          <w:p>
            <w:pPr>
              <w:pStyle w:val="6"/>
              <w:spacing w:before="60" w:line="271" w:lineRule="auto"/>
              <w:ind w:left="112" w:right="169"/>
              <w:rPr>
                <w:sz w:val="19"/>
                <w:szCs w:val="19"/>
              </w:rPr>
            </w:pPr>
            <w:r>
              <w:rPr>
                <w:spacing w:val="5"/>
                <w:sz w:val="19"/>
                <w:szCs w:val="19"/>
              </w:rPr>
              <w:t>提高残疾人就业创业的积极性，</w:t>
            </w:r>
            <w:r>
              <w:rPr>
                <w:spacing w:val="11"/>
                <w:sz w:val="19"/>
                <w:szCs w:val="19"/>
              </w:rPr>
              <w:t xml:space="preserve"> </w:t>
            </w:r>
            <w:r>
              <w:rPr>
                <w:spacing w:val="9"/>
                <w:sz w:val="19"/>
                <w:szCs w:val="19"/>
              </w:rPr>
              <w:t>增强残疾人融入社会的信心</w:t>
            </w:r>
          </w:p>
        </w:tc>
        <w:tc>
          <w:tcPr>
            <w:tcW w:w="3061" w:type="dxa"/>
            <w:vAlign w:val="top"/>
          </w:tcPr>
          <w:p>
            <w:pPr>
              <w:pStyle w:val="6"/>
              <w:spacing w:before="201" w:line="221" w:lineRule="auto"/>
              <w:ind w:left="135"/>
              <w:rPr>
                <w:sz w:val="22"/>
                <w:szCs w:val="22"/>
              </w:rPr>
            </w:pPr>
            <w:r>
              <w:rPr>
                <w:spacing w:val="-8"/>
                <w:sz w:val="22"/>
                <w:szCs w:val="22"/>
              </w:rPr>
              <w:t>明细提高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20" w:type="dxa"/>
            <w:vAlign w:val="top"/>
          </w:tcPr>
          <w:p>
            <w:pPr>
              <w:pStyle w:val="6"/>
              <w:spacing w:before="216" w:line="230" w:lineRule="auto"/>
              <w:ind w:left="274"/>
              <w:rPr>
                <w:sz w:val="19"/>
                <w:szCs w:val="19"/>
              </w:rPr>
            </w:pPr>
            <w:r>
              <w:rPr>
                <w:rFonts w:ascii="Arial" w:hAnsi="Arial" w:eastAsia="Arial" w:cs="Arial"/>
                <w:spacing w:val="6"/>
                <w:sz w:val="19"/>
                <w:szCs w:val="19"/>
              </w:rPr>
              <w:t>2-</w:t>
            </w:r>
            <w:r>
              <w:rPr>
                <w:spacing w:val="6"/>
                <w:sz w:val="19"/>
                <w:szCs w:val="19"/>
              </w:rPr>
              <w:t>效益指标</w:t>
            </w:r>
          </w:p>
        </w:tc>
        <w:tc>
          <w:tcPr>
            <w:tcW w:w="1621" w:type="dxa"/>
            <w:vMerge w:val="continue"/>
            <w:tcBorders>
              <w:top w:val="nil"/>
              <w:bottom w:val="nil"/>
            </w:tcBorders>
            <w:vAlign w:val="top"/>
          </w:tcPr>
          <w:p>
            <w:pPr>
              <w:rPr>
                <w:rFonts w:ascii="Arial"/>
                <w:sz w:val="21"/>
              </w:rPr>
            </w:pPr>
          </w:p>
        </w:tc>
        <w:tc>
          <w:tcPr>
            <w:tcW w:w="3029" w:type="dxa"/>
            <w:vAlign w:val="top"/>
          </w:tcPr>
          <w:p>
            <w:pPr>
              <w:pStyle w:val="6"/>
              <w:spacing w:before="60" w:line="271" w:lineRule="auto"/>
              <w:ind w:left="112" w:right="121"/>
              <w:rPr>
                <w:sz w:val="19"/>
                <w:szCs w:val="19"/>
              </w:rPr>
            </w:pPr>
            <w:r>
              <w:rPr>
                <w:spacing w:val="9"/>
                <w:sz w:val="19"/>
                <w:szCs w:val="19"/>
              </w:rPr>
              <w:t>提高有就业需求和能力的残疾人</w:t>
            </w:r>
            <w:r>
              <w:rPr>
                <w:spacing w:val="2"/>
                <w:sz w:val="19"/>
                <w:szCs w:val="19"/>
              </w:rPr>
              <w:t xml:space="preserve"> </w:t>
            </w:r>
            <w:r>
              <w:rPr>
                <w:spacing w:val="7"/>
                <w:sz w:val="19"/>
                <w:szCs w:val="19"/>
              </w:rPr>
              <w:t>就业热情</w:t>
            </w:r>
          </w:p>
        </w:tc>
        <w:tc>
          <w:tcPr>
            <w:tcW w:w="3061" w:type="dxa"/>
            <w:vAlign w:val="top"/>
          </w:tcPr>
          <w:p>
            <w:pPr>
              <w:pStyle w:val="6"/>
              <w:spacing w:before="204" w:line="222" w:lineRule="auto"/>
              <w:ind w:left="135"/>
              <w:rPr>
                <w:sz w:val="22"/>
                <w:szCs w:val="22"/>
              </w:rPr>
            </w:pPr>
            <w:r>
              <w:rPr>
                <w:spacing w:val="-10"/>
                <w:sz w:val="22"/>
                <w:szCs w:val="22"/>
              </w:rPr>
              <w:t>中长期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20" w:type="dxa"/>
            <w:vAlign w:val="top"/>
          </w:tcPr>
          <w:p>
            <w:pPr>
              <w:pStyle w:val="6"/>
              <w:spacing w:before="216" w:line="230" w:lineRule="auto"/>
              <w:ind w:left="274"/>
              <w:rPr>
                <w:sz w:val="19"/>
                <w:szCs w:val="19"/>
              </w:rPr>
            </w:pPr>
            <w:r>
              <w:rPr>
                <w:rFonts w:ascii="Arial" w:hAnsi="Arial" w:eastAsia="Arial" w:cs="Arial"/>
                <w:spacing w:val="6"/>
                <w:sz w:val="19"/>
                <w:szCs w:val="19"/>
              </w:rPr>
              <w:t>2-</w:t>
            </w:r>
            <w:r>
              <w:rPr>
                <w:spacing w:val="6"/>
                <w:sz w:val="19"/>
                <w:szCs w:val="19"/>
              </w:rPr>
              <w:t>效益指标</w:t>
            </w:r>
          </w:p>
        </w:tc>
        <w:tc>
          <w:tcPr>
            <w:tcW w:w="1621" w:type="dxa"/>
            <w:vMerge w:val="continue"/>
            <w:tcBorders>
              <w:top w:val="nil"/>
            </w:tcBorders>
            <w:vAlign w:val="top"/>
          </w:tcPr>
          <w:p>
            <w:pPr>
              <w:rPr>
                <w:rFonts w:ascii="Arial"/>
                <w:sz w:val="21"/>
              </w:rPr>
            </w:pPr>
          </w:p>
        </w:tc>
        <w:tc>
          <w:tcPr>
            <w:tcW w:w="3029" w:type="dxa"/>
            <w:vAlign w:val="top"/>
          </w:tcPr>
          <w:p>
            <w:pPr>
              <w:pStyle w:val="6"/>
              <w:spacing w:before="62" w:line="270" w:lineRule="auto"/>
              <w:ind w:left="112" w:right="105"/>
              <w:rPr>
                <w:sz w:val="19"/>
                <w:szCs w:val="19"/>
              </w:rPr>
            </w:pPr>
            <w:r>
              <w:rPr>
                <w:spacing w:val="5"/>
                <w:sz w:val="19"/>
                <w:szCs w:val="19"/>
              </w:rPr>
              <w:t>有能力、有意愿残疾人</w:t>
            </w:r>
            <w:r>
              <w:rPr>
                <w:spacing w:val="-20"/>
                <w:sz w:val="19"/>
                <w:szCs w:val="19"/>
              </w:rPr>
              <w:t xml:space="preserve"> </w:t>
            </w:r>
            <w:r>
              <w:rPr>
                <w:rFonts w:ascii="Arial" w:hAnsi="Arial" w:eastAsia="Arial" w:cs="Arial"/>
                <w:spacing w:val="5"/>
                <w:sz w:val="19"/>
                <w:szCs w:val="19"/>
              </w:rPr>
              <w:t xml:space="preserve">100 </w:t>
            </w:r>
            <w:r>
              <w:rPr>
                <w:spacing w:val="5"/>
                <w:sz w:val="19"/>
                <w:szCs w:val="19"/>
              </w:rPr>
              <w:t>实现</w:t>
            </w:r>
            <w:r>
              <w:rPr>
                <w:sz w:val="19"/>
                <w:szCs w:val="19"/>
              </w:rPr>
              <w:t xml:space="preserve"> </w:t>
            </w:r>
            <w:r>
              <w:rPr>
                <w:spacing w:val="4"/>
                <w:sz w:val="19"/>
                <w:szCs w:val="19"/>
              </w:rPr>
              <w:t>就业</w:t>
            </w:r>
          </w:p>
        </w:tc>
        <w:tc>
          <w:tcPr>
            <w:tcW w:w="3061" w:type="dxa"/>
            <w:vAlign w:val="top"/>
          </w:tcPr>
          <w:p>
            <w:pPr>
              <w:spacing w:before="246" w:line="181" w:lineRule="auto"/>
              <w:ind w:left="117"/>
              <w:rPr>
                <w:rFonts w:ascii="Calibri" w:hAnsi="Calibri" w:eastAsia="Calibri" w:cs="Calibri"/>
                <w:sz w:val="22"/>
                <w:szCs w:val="22"/>
              </w:rPr>
            </w:pPr>
            <w:r>
              <w:rPr>
                <w:rFonts w:ascii="Calibri" w:hAnsi="Calibri" w:eastAsia="Calibri" w:cs="Calibri"/>
                <w:spacing w:val="-5"/>
                <w:sz w:val="22"/>
                <w:szCs w:val="22"/>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520" w:type="dxa"/>
            <w:vAlign w:val="top"/>
          </w:tcPr>
          <w:p>
            <w:pPr>
              <w:spacing w:line="310" w:lineRule="auto"/>
              <w:rPr>
                <w:rFonts w:ascii="Arial"/>
                <w:sz w:val="21"/>
              </w:rPr>
            </w:pPr>
          </w:p>
          <w:p>
            <w:pPr>
              <w:spacing w:line="310" w:lineRule="auto"/>
              <w:rPr>
                <w:rFonts w:ascii="Arial"/>
                <w:sz w:val="21"/>
              </w:rPr>
            </w:pPr>
          </w:p>
          <w:p>
            <w:pPr>
              <w:pStyle w:val="6"/>
              <w:spacing w:before="61" w:line="229" w:lineRule="auto"/>
              <w:ind w:left="176"/>
              <w:rPr>
                <w:sz w:val="19"/>
                <w:szCs w:val="19"/>
              </w:rPr>
            </w:pPr>
            <w:r>
              <w:rPr>
                <w:rFonts w:ascii="Arial" w:hAnsi="Arial" w:eastAsia="Arial" w:cs="Arial"/>
                <w:spacing w:val="6"/>
                <w:sz w:val="19"/>
                <w:szCs w:val="19"/>
              </w:rPr>
              <w:t>3-</w:t>
            </w:r>
            <w:r>
              <w:rPr>
                <w:spacing w:val="6"/>
                <w:sz w:val="19"/>
                <w:szCs w:val="19"/>
              </w:rPr>
              <w:t>满意度指标</w:t>
            </w:r>
          </w:p>
        </w:tc>
        <w:tc>
          <w:tcPr>
            <w:tcW w:w="1621" w:type="dxa"/>
            <w:vMerge w:val="restart"/>
            <w:tcBorders>
              <w:bottom w:val="nil"/>
            </w:tcBorders>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62" w:line="289" w:lineRule="auto"/>
              <w:ind w:left="618" w:right="167" w:hanging="448"/>
              <w:rPr>
                <w:sz w:val="19"/>
                <w:szCs w:val="19"/>
              </w:rPr>
            </w:pPr>
            <w:r>
              <w:rPr>
                <w:rFonts w:ascii="Arial" w:hAnsi="Arial" w:eastAsia="Arial" w:cs="Arial"/>
                <w:spacing w:val="6"/>
                <w:sz w:val="19"/>
                <w:szCs w:val="19"/>
              </w:rPr>
              <w:t>31-</w:t>
            </w:r>
            <w:r>
              <w:rPr>
                <w:spacing w:val="6"/>
                <w:sz w:val="19"/>
                <w:szCs w:val="19"/>
              </w:rPr>
              <w:t>服务对象满</w:t>
            </w:r>
            <w:r>
              <w:rPr>
                <w:spacing w:val="4"/>
                <w:sz w:val="19"/>
                <w:szCs w:val="19"/>
              </w:rPr>
              <w:t xml:space="preserve"> </w:t>
            </w:r>
            <w:r>
              <w:rPr>
                <w:spacing w:val="2"/>
                <w:sz w:val="19"/>
                <w:szCs w:val="19"/>
              </w:rPr>
              <w:t>意度</w:t>
            </w:r>
          </w:p>
        </w:tc>
        <w:tc>
          <w:tcPr>
            <w:tcW w:w="3029" w:type="dxa"/>
            <w:vAlign w:val="top"/>
          </w:tcPr>
          <w:p>
            <w:pPr>
              <w:pStyle w:val="6"/>
              <w:spacing w:before="61" w:line="229" w:lineRule="auto"/>
              <w:ind w:left="111"/>
              <w:rPr>
                <w:rFonts w:hint="eastAsia" w:eastAsia="宋体"/>
                <w:sz w:val="19"/>
                <w:szCs w:val="19"/>
                <w:lang w:eastAsia="zh-CN"/>
              </w:rPr>
            </w:pPr>
            <w:r>
              <w:rPr>
                <w:spacing w:val="9"/>
                <w:sz w:val="19"/>
                <w:szCs w:val="19"/>
              </w:rPr>
              <w:t>残疾人及亲友对</w:t>
            </w:r>
            <w:r>
              <w:rPr>
                <w:rFonts w:hint="eastAsia"/>
                <w:spacing w:val="9"/>
                <w:sz w:val="19"/>
                <w:szCs w:val="19"/>
                <w:lang w:eastAsia="zh-CN"/>
              </w:rPr>
              <w:t>残疾人</w:t>
            </w:r>
          </w:p>
          <w:p>
            <w:pPr>
              <w:pStyle w:val="6"/>
              <w:spacing w:before="76" w:line="229" w:lineRule="auto"/>
              <w:ind w:left="112"/>
              <w:rPr>
                <w:sz w:val="19"/>
                <w:szCs w:val="19"/>
              </w:rPr>
            </w:pPr>
            <w:r>
              <w:rPr>
                <w:spacing w:val="4"/>
                <w:sz w:val="19"/>
                <w:szCs w:val="19"/>
              </w:rPr>
              <w:t>享有</w:t>
            </w:r>
          </w:p>
          <w:p>
            <w:pPr>
              <w:pStyle w:val="6"/>
              <w:spacing w:before="77" w:line="288" w:lineRule="auto"/>
              <w:ind w:left="111" w:right="2320" w:firstLine="16"/>
              <w:rPr>
                <w:sz w:val="19"/>
                <w:szCs w:val="19"/>
              </w:rPr>
            </w:pPr>
            <w:r>
              <w:rPr>
                <w:spacing w:val="1"/>
                <w:sz w:val="19"/>
                <w:szCs w:val="19"/>
              </w:rPr>
              <w:t xml:space="preserve">的文化 </w:t>
            </w:r>
            <w:r>
              <w:rPr>
                <w:spacing w:val="5"/>
                <w:sz w:val="19"/>
                <w:szCs w:val="19"/>
              </w:rPr>
              <w:t>服务</w:t>
            </w:r>
          </w:p>
          <w:p>
            <w:pPr>
              <w:pStyle w:val="6"/>
              <w:spacing w:before="30" w:line="229" w:lineRule="auto"/>
              <w:ind w:left="128"/>
              <w:rPr>
                <w:sz w:val="19"/>
                <w:szCs w:val="19"/>
              </w:rPr>
            </w:pPr>
            <w:r>
              <w:rPr>
                <w:spacing w:val="3"/>
                <w:sz w:val="19"/>
                <w:szCs w:val="19"/>
              </w:rPr>
              <w:t>的满意率</w:t>
            </w:r>
          </w:p>
        </w:tc>
        <w:tc>
          <w:tcPr>
            <w:tcW w:w="3061" w:type="dxa"/>
            <w:vAlign w:val="top"/>
          </w:tcPr>
          <w:p>
            <w:pPr>
              <w:spacing w:line="287" w:lineRule="auto"/>
              <w:rPr>
                <w:rFonts w:ascii="Arial"/>
                <w:sz w:val="21"/>
              </w:rPr>
            </w:pPr>
          </w:p>
          <w:p>
            <w:pPr>
              <w:spacing w:line="288" w:lineRule="auto"/>
              <w:rPr>
                <w:rFonts w:ascii="Arial"/>
                <w:sz w:val="21"/>
              </w:rPr>
            </w:pPr>
          </w:p>
          <w:p>
            <w:pPr>
              <w:spacing w:before="67" w:line="281" w:lineRule="exact"/>
              <w:ind w:left="115"/>
              <w:rPr>
                <w:rFonts w:ascii="Calibri" w:hAnsi="Calibri" w:eastAsia="Calibri" w:cs="Calibri"/>
                <w:sz w:val="22"/>
                <w:szCs w:val="22"/>
              </w:rPr>
            </w:pPr>
            <w:r>
              <w:rPr>
                <w:rFonts w:ascii="Calibri" w:hAnsi="Calibri" w:eastAsia="Calibri" w:cs="Calibri"/>
                <w:spacing w:val="-3"/>
                <w:position w:val="1"/>
                <w:sz w:val="22"/>
                <w:szCs w:val="22"/>
              </w:rPr>
              <w:t>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520" w:type="dxa"/>
            <w:vAlign w:val="top"/>
          </w:tcPr>
          <w:p>
            <w:pPr>
              <w:pStyle w:val="6"/>
              <w:spacing w:before="124" w:line="229" w:lineRule="auto"/>
              <w:ind w:left="176"/>
              <w:rPr>
                <w:sz w:val="19"/>
                <w:szCs w:val="19"/>
              </w:rPr>
            </w:pPr>
            <w:r>
              <w:rPr>
                <w:rFonts w:ascii="Arial" w:hAnsi="Arial" w:eastAsia="Arial" w:cs="Arial"/>
                <w:spacing w:val="6"/>
                <w:sz w:val="19"/>
                <w:szCs w:val="19"/>
              </w:rPr>
              <w:t>3-</w:t>
            </w:r>
            <w:r>
              <w:rPr>
                <w:spacing w:val="6"/>
                <w:sz w:val="19"/>
                <w:szCs w:val="19"/>
              </w:rPr>
              <w:t>满意度指标</w:t>
            </w:r>
          </w:p>
        </w:tc>
        <w:tc>
          <w:tcPr>
            <w:tcW w:w="1621" w:type="dxa"/>
            <w:vMerge w:val="continue"/>
            <w:tcBorders>
              <w:top w:val="nil"/>
              <w:bottom w:val="nil"/>
            </w:tcBorders>
            <w:vAlign w:val="top"/>
          </w:tcPr>
          <w:p>
            <w:pPr>
              <w:rPr>
                <w:rFonts w:ascii="Arial"/>
                <w:sz w:val="21"/>
              </w:rPr>
            </w:pPr>
          </w:p>
        </w:tc>
        <w:tc>
          <w:tcPr>
            <w:tcW w:w="3029" w:type="dxa"/>
            <w:vAlign w:val="top"/>
          </w:tcPr>
          <w:p>
            <w:pPr>
              <w:pStyle w:val="6"/>
              <w:spacing w:before="124" w:line="229" w:lineRule="auto"/>
              <w:ind w:left="111"/>
              <w:rPr>
                <w:sz w:val="19"/>
                <w:szCs w:val="19"/>
              </w:rPr>
            </w:pPr>
            <w:r>
              <w:rPr>
                <w:spacing w:val="8"/>
                <w:sz w:val="19"/>
                <w:szCs w:val="19"/>
              </w:rPr>
              <w:t>残疾人满意度</w:t>
            </w:r>
          </w:p>
        </w:tc>
        <w:tc>
          <w:tcPr>
            <w:tcW w:w="3061" w:type="dxa"/>
            <w:vAlign w:val="top"/>
          </w:tcPr>
          <w:p>
            <w:pPr>
              <w:pStyle w:val="6"/>
              <w:spacing w:before="85" w:line="324" w:lineRule="exact"/>
              <w:ind w:left="118"/>
              <w:rPr>
                <w:rFonts w:ascii="Calibri" w:hAnsi="Calibri" w:eastAsia="Calibri" w:cs="Calibri"/>
                <w:sz w:val="22"/>
                <w:szCs w:val="22"/>
              </w:rPr>
            </w:pPr>
            <w:r>
              <w:rPr>
                <w:spacing w:val="-4"/>
                <w:position w:val="2"/>
                <w:sz w:val="22"/>
                <w:szCs w:val="22"/>
              </w:rPr>
              <w:t>不低于</w:t>
            </w:r>
            <w:r>
              <w:rPr>
                <w:spacing w:val="-43"/>
                <w:position w:val="2"/>
                <w:sz w:val="22"/>
                <w:szCs w:val="22"/>
              </w:rPr>
              <w:t xml:space="preserve"> </w:t>
            </w:r>
            <w:r>
              <w:rPr>
                <w:rFonts w:ascii="Calibri" w:hAnsi="Calibri" w:eastAsia="Calibri" w:cs="Calibri"/>
                <w:spacing w:val="-4"/>
                <w:position w:val="2"/>
                <w:sz w:val="22"/>
                <w:szCs w:val="22"/>
              </w:rPr>
              <w:t>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520" w:type="dxa"/>
            <w:vAlign w:val="top"/>
          </w:tcPr>
          <w:p>
            <w:pPr>
              <w:pStyle w:val="6"/>
              <w:spacing w:before="219" w:line="229" w:lineRule="auto"/>
              <w:ind w:left="176"/>
              <w:rPr>
                <w:sz w:val="19"/>
                <w:szCs w:val="19"/>
              </w:rPr>
            </w:pPr>
            <w:r>
              <w:rPr>
                <w:rFonts w:ascii="Arial" w:hAnsi="Arial" w:eastAsia="Arial" w:cs="Arial"/>
                <w:spacing w:val="6"/>
                <w:sz w:val="19"/>
                <w:szCs w:val="19"/>
              </w:rPr>
              <w:t>3-</w:t>
            </w:r>
            <w:r>
              <w:rPr>
                <w:spacing w:val="6"/>
                <w:sz w:val="19"/>
                <w:szCs w:val="19"/>
              </w:rPr>
              <w:t>满意度指标</w:t>
            </w:r>
          </w:p>
        </w:tc>
        <w:tc>
          <w:tcPr>
            <w:tcW w:w="1621" w:type="dxa"/>
            <w:vMerge w:val="continue"/>
            <w:tcBorders>
              <w:top w:val="nil"/>
              <w:bottom w:val="nil"/>
            </w:tcBorders>
            <w:vAlign w:val="top"/>
          </w:tcPr>
          <w:p>
            <w:pPr>
              <w:rPr>
                <w:rFonts w:ascii="Arial"/>
                <w:sz w:val="21"/>
              </w:rPr>
            </w:pPr>
          </w:p>
        </w:tc>
        <w:tc>
          <w:tcPr>
            <w:tcW w:w="3029" w:type="dxa"/>
            <w:vAlign w:val="top"/>
          </w:tcPr>
          <w:p>
            <w:pPr>
              <w:pStyle w:val="6"/>
              <w:spacing w:before="63" w:line="270" w:lineRule="auto"/>
              <w:ind w:left="112" w:right="121"/>
              <w:rPr>
                <w:sz w:val="19"/>
                <w:szCs w:val="19"/>
              </w:rPr>
            </w:pPr>
            <w:r>
              <w:rPr>
                <w:spacing w:val="9"/>
                <w:sz w:val="19"/>
                <w:szCs w:val="19"/>
              </w:rPr>
              <w:t>得到残疾补助残联群众的高度评</w:t>
            </w:r>
            <w:r>
              <w:rPr>
                <w:spacing w:val="2"/>
                <w:sz w:val="19"/>
                <w:szCs w:val="19"/>
              </w:rPr>
              <w:t xml:space="preserve"> </w:t>
            </w:r>
            <w:r>
              <w:rPr>
                <w:sz w:val="19"/>
                <w:szCs w:val="19"/>
              </w:rPr>
              <w:t>价。</w:t>
            </w:r>
          </w:p>
        </w:tc>
        <w:tc>
          <w:tcPr>
            <w:tcW w:w="3061" w:type="dxa"/>
            <w:vAlign w:val="top"/>
          </w:tcPr>
          <w:p>
            <w:pPr>
              <w:pStyle w:val="6"/>
              <w:spacing w:before="180" w:line="322" w:lineRule="exact"/>
              <w:ind w:left="114"/>
              <w:rPr>
                <w:rFonts w:ascii="Calibri" w:hAnsi="Calibri" w:eastAsia="Calibri" w:cs="Calibri"/>
                <w:sz w:val="22"/>
                <w:szCs w:val="22"/>
              </w:rPr>
            </w:pPr>
            <w:r>
              <w:rPr>
                <w:spacing w:val="-2"/>
                <w:position w:val="2"/>
                <w:sz w:val="22"/>
                <w:szCs w:val="22"/>
              </w:rPr>
              <w:t>群众满意度达到</w:t>
            </w:r>
            <w:r>
              <w:rPr>
                <w:spacing w:val="-43"/>
                <w:position w:val="2"/>
                <w:sz w:val="22"/>
                <w:szCs w:val="22"/>
              </w:rPr>
              <w:t xml:space="preserve"> </w:t>
            </w:r>
            <w:r>
              <w:rPr>
                <w:rFonts w:ascii="Calibri" w:hAnsi="Calibri" w:eastAsia="Calibri" w:cs="Calibri"/>
                <w:spacing w:val="-2"/>
                <w:position w:val="2"/>
                <w:sz w:val="22"/>
                <w:szCs w:val="22"/>
              </w:rPr>
              <w:t>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520" w:type="dxa"/>
            <w:vAlign w:val="top"/>
          </w:tcPr>
          <w:p>
            <w:pPr>
              <w:pStyle w:val="6"/>
              <w:spacing w:before="123" w:line="229" w:lineRule="auto"/>
              <w:ind w:left="176"/>
              <w:rPr>
                <w:sz w:val="19"/>
                <w:szCs w:val="19"/>
              </w:rPr>
            </w:pPr>
            <w:r>
              <w:rPr>
                <w:rFonts w:ascii="Arial" w:hAnsi="Arial" w:eastAsia="Arial" w:cs="Arial"/>
                <w:spacing w:val="6"/>
                <w:sz w:val="19"/>
                <w:szCs w:val="19"/>
              </w:rPr>
              <w:t>3-</w:t>
            </w:r>
            <w:r>
              <w:rPr>
                <w:spacing w:val="6"/>
                <w:sz w:val="19"/>
                <w:szCs w:val="19"/>
              </w:rPr>
              <w:t>满意度指标</w:t>
            </w:r>
          </w:p>
        </w:tc>
        <w:tc>
          <w:tcPr>
            <w:tcW w:w="1621" w:type="dxa"/>
            <w:vMerge w:val="continue"/>
            <w:tcBorders>
              <w:top w:val="nil"/>
              <w:bottom w:val="nil"/>
            </w:tcBorders>
            <w:vAlign w:val="top"/>
          </w:tcPr>
          <w:p>
            <w:pPr>
              <w:rPr>
                <w:rFonts w:ascii="Arial"/>
                <w:sz w:val="21"/>
              </w:rPr>
            </w:pPr>
          </w:p>
        </w:tc>
        <w:tc>
          <w:tcPr>
            <w:tcW w:w="3029" w:type="dxa"/>
            <w:vAlign w:val="top"/>
          </w:tcPr>
          <w:p>
            <w:pPr>
              <w:pStyle w:val="6"/>
              <w:spacing w:before="123" w:line="229" w:lineRule="auto"/>
              <w:ind w:left="111"/>
              <w:rPr>
                <w:sz w:val="19"/>
                <w:szCs w:val="19"/>
              </w:rPr>
            </w:pPr>
            <w:r>
              <w:rPr>
                <w:spacing w:val="8"/>
                <w:sz w:val="19"/>
                <w:szCs w:val="19"/>
              </w:rPr>
              <w:t>服务对象满意度</w:t>
            </w:r>
          </w:p>
        </w:tc>
        <w:tc>
          <w:tcPr>
            <w:tcW w:w="3061" w:type="dxa"/>
            <w:vAlign w:val="top"/>
          </w:tcPr>
          <w:p>
            <w:pPr>
              <w:spacing w:before="83" w:line="281" w:lineRule="exact"/>
              <w:ind w:left="115"/>
              <w:rPr>
                <w:rFonts w:ascii="Calibri" w:hAnsi="Calibri" w:eastAsia="Calibri" w:cs="Calibri"/>
                <w:sz w:val="22"/>
                <w:szCs w:val="22"/>
              </w:rPr>
            </w:pPr>
            <w:r>
              <w:rPr>
                <w:rFonts w:ascii="Calibri" w:hAnsi="Calibri" w:eastAsia="Calibri" w:cs="Calibri"/>
                <w:spacing w:val="-3"/>
                <w:position w:val="1"/>
                <w:sz w:val="22"/>
                <w:szCs w:val="22"/>
              </w:rPr>
              <w:t>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520" w:type="dxa"/>
            <w:vAlign w:val="top"/>
          </w:tcPr>
          <w:p>
            <w:pPr>
              <w:pStyle w:val="6"/>
              <w:spacing w:before="124" w:line="229" w:lineRule="auto"/>
              <w:ind w:left="176"/>
              <w:rPr>
                <w:sz w:val="19"/>
                <w:szCs w:val="19"/>
              </w:rPr>
            </w:pPr>
            <w:r>
              <w:rPr>
                <w:rFonts w:ascii="Arial" w:hAnsi="Arial" w:eastAsia="Arial" w:cs="Arial"/>
                <w:spacing w:val="6"/>
                <w:sz w:val="19"/>
                <w:szCs w:val="19"/>
              </w:rPr>
              <w:t>3-</w:t>
            </w:r>
            <w:r>
              <w:rPr>
                <w:spacing w:val="6"/>
                <w:sz w:val="19"/>
                <w:szCs w:val="19"/>
              </w:rPr>
              <w:t>满意度指标</w:t>
            </w:r>
          </w:p>
        </w:tc>
        <w:tc>
          <w:tcPr>
            <w:tcW w:w="1621" w:type="dxa"/>
            <w:vMerge w:val="continue"/>
            <w:tcBorders>
              <w:top w:val="nil"/>
              <w:bottom w:val="nil"/>
            </w:tcBorders>
            <w:vAlign w:val="top"/>
          </w:tcPr>
          <w:p>
            <w:pPr>
              <w:rPr>
                <w:rFonts w:ascii="Arial"/>
                <w:sz w:val="21"/>
              </w:rPr>
            </w:pPr>
          </w:p>
        </w:tc>
        <w:tc>
          <w:tcPr>
            <w:tcW w:w="3029" w:type="dxa"/>
            <w:vAlign w:val="top"/>
          </w:tcPr>
          <w:p>
            <w:pPr>
              <w:pStyle w:val="6"/>
              <w:spacing w:before="124" w:line="229" w:lineRule="auto"/>
              <w:ind w:left="112"/>
              <w:rPr>
                <w:sz w:val="19"/>
                <w:szCs w:val="19"/>
              </w:rPr>
            </w:pPr>
            <w:r>
              <w:rPr>
                <w:spacing w:val="8"/>
                <w:sz w:val="19"/>
                <w:szCs w:val="19"/>
              </w:rPr>
              <w:t>培训人员满意度</w:t>
            </w:r>
          </w:p>
        </w:tc>
        <w:tc>
          <w:tcPr>
            <w:tcW w:w="3061" w:type="dxa"/>
            <w:vAlign w:val="top"/>
          </w:tcPr>
          <w:p>
            <w:pPr>
              <w:spacing w:before="85" w:line="281" w:lineRule="exact"/>
              <w:ind w:left="115"/>
              <w:rPr>
                <w:rFonts w:ascii="Calibri" w:hAnsi="Calibri" w:eastAsia="Calibri" w:cs="Calibri"/>
                <w:sz w:val="22"/>
                <w:szCs w:val="22"/>
              </w:rPr>
            </w:pPr>
            <w:r>
              <w:rPr>
                <w:rFonts w:ascii="Calibri" w:hAnsi="Calibri" w:eastAsia="Calibri" w:cs="Calibri"/>
                <w:spacing w:val="-2"/>
                <w:position w:val="1"/>
                <w:sz w:val="22"/>
                <w:szCs w:val="22"/>
              </w:rPr>
              <w:t>≥80%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520" w:type="dxa"/>
            <w:vAlign w:val="top"/>
          </w:tcPr>
          <w:p>
            <w:pPr>
              <w:pStyle w:val="6"/>
              <w:spacing w:before="123" w:line="229" w:lineRule="auto"/>
              <w:ind w:left="176"/>
              <w:rPr>
                <w:sz w:val="19"/>
                <w:szCs w:val="19"/>
              </w:rPr>
            </w:pPr>
            <w:r>
              <w:rPr>
                <w:rFonts w:ascii="Arial" w:hAnsi="Arial" w:eastAsia="Arial" w:cs="Arial"/>
                <w:spacing w:val="6"/>
                <w:sz w:val="19"/>
                <w:szCs w:val="19"/>
              </w:rPr>
              <w:t>3-</w:t>
            </w:r>
            <w:r>
              <w:rPr>
                <w:spacing w:val="6"/>
                <w:sz w:val="19"/>
                <w:szCs w:val="19"/>
              </w:rPr>
              <w:t>满意度指标</w:t>
            </w:r>
          </w:p>
        </w:tc>
        <w:tc>
          <w:tcPr>
            <w:tcW w:w="1621" w:type="dxa"/>
            <w:vMerge w:val="continue"/>
            <w:tcBorders>
              <w:top w:val="nil"/>
              <w:bottom w:val="nil"/>
            </w:tcBorders>
            <w:vAlign w:val="top"/>
          </w:tcPr>
          <w:p>
            <w:pPr>
              <w:rPr>
                <w:rFonts w:ascii="Arial"/>
                <w:sz w:val="21"/>
              </w:rPr>
            </w:pPr>
          </w:p>
        </w:tc>
        <w:tc>
          <w:tcPr>
            <w:tcW w:w="3029" w:type="dxa"/>
            <w:vAlign w:val="top"/>
          </w:tcPr>
          <w:p>
            <w:pPr>
              <w:pStyle w:val="6"/>
              <w:spacing w:before="123" w:line="229" w:lineRule="auto"/>
              <w:ind w:left="115"/>
              <w:rPr>
                <w:sz w:val="19"/>
                <w:szCs w:val="19"/>
              </w:rPr>
            </w:pPr>
            <w:r>
              <w:rPr>
                <w:spacing w:val="8"/>
                <w:sz w:val="19"/>
                <w:szCs w:val="19"/>
              </w:rPr>
              <w:t>受扶持残疾儿童满意度</w:t>
            </w:r>
          </w:p>
        </w:tc>
        <w:tc>
          <w:tcPr>
            <w:tcW w:w="3061" w:type="dxa"/>
            <w:vAlign w:val="top"/>
          </w:tcPr>
          <w:p>
            <w:pPr>
              <w:spacing w:before="153" w:line="181" w:lineRule="auto"/>
              <w:ind w:left="115"/>
              <w:rPr>
                <w:rFonts w:ascii="Calibri" w:hAnsi="Calibri" w:eastAsia="Calibri" w:cs="Calibri"/>
                <w:sz w:val="22"/>
                <w:szCs w:val="22"/>
              </w:rPr>
            </w:pPr>
            <w:r>
              <w:rPr>
                <w:rFonts w:ascii="Calibri" w:hAnsi="Calibri" w:eastAsia="Calibri" w:cs="Calibri"/>
                <w:spacing w:val="-3"/>
                <w:sz w:val="22"/>
                <w:szCs w:val="22"/>
              </w:rPr>
              <w:t>≥80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520" w:type="dxa"/>
            <w:vAlign w:val="top"/>
          </w:tcPr>
          <w:p>
            <w:pPr>
              <w:pStyle w:val="6"/>
              <w:spacing w:before="122" w:line="229" w:lineRule="auto"/>
              <w:ind w:left="176"/>
              <w:rPr>
                <w:sz w:val="19"/>
                <w:szCs w:val="19"/>
              </w:rPr>
            </w:pPr>
            <w:r>
              <w:rPr>
                <w:rFonts w:ascii="Arial" w:hAnsi="Arial" w:eastAsia="Arial" w:cs="Arial"/>
                <w:spacing w:val="6"/>
                <w:sz w:val="19"/>
                <w:szCs w:val="19"/>
              </w:rPr>
              <w:t>3-</w:t>
            </w:r>
            <w:r>
              <w:rPr>
                <w:spacing w:val="6"/>
                <w:sz w:val="19"/>
                <w:szCs w:val="19"/>
              </w:rPr>
              <w:t>满意度指标</w:t>
            </w:r>
          </w:p>
        </w:tc>
        <w:tc>
          <w:tcPr>
            <w:tcW w:w="1621" w:type="dxa"/>
            <w:vMerge w:val="continue"/>
            <w:tcBorders>
              <w:top w:val="nil"/>
            </w:tcBorders>
            <w:vAlign w:val="top"/>
          </w:tcPr>
          <w:p>
            <w:pPr>
              <w:rPr>
                <w:rFonts w:ascii="Arial"/>
                <w:sz w:val="21"/>
              </w:rPr>
            </w:pPr>
          </w:p>
        </w:tc>
        <w:tc>
          <w:tcPr>
            <w:tcW w:w="3029" w:type="dxa"/>
            <w:vAlign w:val="top"/>
          </w:tcPr>
          <w:p>
            <w:pPr>
              <w:pStyle w:val="6"/>
              <w:spacing w:before="122" w:line="229" w:lineRule="auto"/>
              <w:ind w:left="115"/>
              <w:rPr>
                <w:sz w:val="19"/>
                <w:szCs w:val="19"/>
              </w:rPr>
            </w:pPr>
            <w:r>
              <w:rPr>
                <w:spacing w:val="8"/>
                <w:sz w:val="19"/>
                <w:szCs w:val="19"/>
              </w:rPr>
              <w:t>受益残疾人满意度</w:t>
            </w:r>
          </w:p>
        </w:tc>
        <w:tc>
          <w:tcPr>
            <w:tcW w:w="3061" w:type="dxa"/>
            <w:vAlign w:val="top"/>
          </w:tcPr>
          <w:p>
            <w:pPr>
              <w:spacing w:before="85" w:line="281" w:lineRule="exact"/>
              <w:ind w:left="115"/>
              <w:rPr>
                <w:rFonts w:ascii="Calibri" w:hAnsi="Calibri" w:eastAsia="Calibri" w:cs="Calibri"/>
                <w:sz w:val="22"/>
                <w:szCs w:val="22"/>
              </w:rPr>
            </w:pPr>
            <w:r>
              <w:rPr>
                <w:rFonts w:ascii="Calibri" w:hAnsi="Calibri" w:eastAsia="Calibri" w:cs="Calibri"/>
                <w:spacing w:val="-3"/>
                <w:position w:val="1"/>
                <w:sz w:val="22"/>
                <w:szCs w:val="22"/>
              </w:rPr>
              <w:t>90%</w:t>
            </w:r>
          </w:p>
        </w:tc>
      </w:tr>
    </w:tbl>
    <w:p>
      <w:pPr>
        <w:pStyle w:val="2"/>
        <w:spacing w:line="258" w:lineRule="auto"/>
      </w:pPr>
    </w:p>
    <w:p>
      <w:pPr>
        <w:pStyle w:val="2"/>
        <w:spacing w:line="258" w:lineRule="auto"/>
      </w:pPr>
    </w:p>
    <w:p>
      <w:pPr>
        <w:pStyle w:val="2"/>
        <w:spacing w:line="258" w:lineRule="auto"/>
      </w:pPr>
    </w:p>
    <w:p>
      <w:pPr>
        <w:pStyle w:val="2"/>
        <w:spacing w:line="259" w:lineRule="auto"/>
      </w:pPr>
    </w:p>
    <w:p>
      <w:pPr>
        <w:pStyle w:val="2"/>
        <w:spacing w:line="259" w:lineRule="auto"/>
      </w:pPr>
    </w:p>
    <w:p>
      <w:pPr>
        <w:spacing w:before="101" w:line="356" w:lineRule="auto"/>
        <w:ind w:left="4188" w:right="1543" w:hanging="279"/>
        <w:rPr>
          <w:rFonts w:ascii="FangSong" w:hAnsi="FangSong" w:eastAsia="FangSong" w:cs="FangSong"/>
          <w:sz w:val="31"/>
          <w:szCs w:val="31"/>
        </w:rPr>
      </w:pPr>
      <w:r>
        <w:rPr>
          <w:rFonts w:ascii="FangSong" w:hAnsi="FangSong" w:eastAsia="FangSong" w:cs="FangSong"/>
          <w:spacing w:val="4"/>
          <w:sz w:val="31"/>
          <w:szCs w:val="31"/>
        </w:rPr>
        <w:t>固原市残疾人联合会(汇总)</w:t>
      </w:r>
      <w:r>
        <w:rPr>
          <w:rFonts w:ascii="FangSong" w:hAnsi="FangSong" w:eastAsia="FangSong" w:cs="FangSong"/>
          <w:spacing w:val="10"/>
          <w:sz w:val="31"/>
          <w:szCs w:val="31"/>
        </w:rPr>
        <w:t xml:space="preserve"> </w:t>
      </w:r>
      <w:r>
        <w:rPr>
          <w:rFonts w:ascii="FangSong" w:hAnsi="FangSong" w:eastAsia="FangSong" w:cs="FangSong"/>
          <w:spacing w:val="-6"/>
          <w:sz w:val="31"/>
          <w:szCs w:val="31"/>
        </w:rPr>
        <w:t>2023</w:t>
      </w:r>
      <w:r>
        <w:rPr>
          <w:rFonts w:ascii="FangSong" w:hAnsi="FangSong" w:eastAsia="FangSong" w:cs="FangSong"/>
          <w:spacing w:val="-45"/>
          <w:sz w:val="31"/>
          <w:szCs w:val="31"/>
        </w:rPr>
        <w:t xml:space="preserve"> </w:t>
      </w:r>
      <w:r>
        <w:rPr>
          <w:rFonts w:ascii="FangSong" w:hAnsi="FangSong" w:eastAsia="FangSong" w:cs="FangSong"/>
          <w:spacing w:val="-6"/>
          <w:sz w:val="31"/>
          <w:szCs w:val="31"/>
        </w:rPr>
        <w:t>年</w:t>
      </w:r>
      <w:r>
        <w:rPr>
          <w:rFonts w:ascii="FangSong" w:hAnsi="FangSong" w:eastAsia="FangSong" w:cs="FangSong"/>
          <w:spacing w:val="-60"/>
          <w:sz w:val="31"/>
          <w:szCs w:val="31"/>
        </w:rPr>
        <w:t xml:space="preserve"> </w:t>
      </w:r>
      <w:r>
        <w:rPr>
          <w:rFonts w:ascii="FangSong" w:hAnsi="FangSong" w:eastAsia="FangSong" w:cs="FangSong"/>
          <w:spacing w:val="-6"/>
          <w:sz w:val="31"/>
          <w:szCs w:val="31"/>
        </w:rPr>
        <w:t>9</w:t>
      </w:r>
      <w:r>
        <w:rPr>
          <w:rFonts w:ascii="FangSong" w:hAnsi="FangSong" w:eastAsia="FangSong" w:cs="FangSong"/>
          <w:spacing w:val="-39"/>
          <w:sz w:val="31"/>
          <w:szCs w:val="31"/>
        </w:rPr>
        <w:t xml:space="preserve"> </w:t>
      </w:r>
      <w:r>
        <w:rPr>
          <w:rFonts w:ascii="FangSong" w:hAnsi="FangSong" w:eastAsia="FangSong" w:cs="FangSong"/>
          <w:spacing w:val="-6"/>
          <w:sz w:val="31"/>
          <w:szCs w:val="31"/>
        </w:rPr>
        <w:t>月</w:t>
      </w:r>
      <w:r>
        <w:rPr>
          <w:rFonts w:ascii="FangSong" w:hAnsi="FangSong" w:eastAsia="FangSong" w:cs="FangSong"/>
          <w:spacing w:val="-38"/>
          <w:sz w:val="31"/>
          <w:szCs w:val="31"/>
        </w:rPr>
        <w:t xml:space="preserve"> </w:t>
      </w:r>
      <w:r>
        <w:rPr>
          <w:rFonts w:ascii="FangSong" w:hAnsi="FangSong" w:eastAsia="FangSong" w:cs="FangSong"/>
          <w:spacing w:val="-6"/>
          <w:sz w:val="31"/>
          <w:szCs w:val="31"/>
        </w:rPr>
        <w:t>19 日</w:t>
      </w:r>
    </w:p>
    <w:sectPr>
      <w:pgSz w:w="11906" w:h="16839"/>
      <w:pgMar w:top="1431" w:right="884"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SimHei">
    <w:panose1 w:val="02010609060101010101"/>
    <w:charset w:val="86"/>
    <w:family w:val="auto"/>
    <w:pitch w:val="default"/>
    <w:sig w:usb0="800002BF" w:usb1="38CF7CFA" w:usb2="00000016" w:usb3="00000000" w:csb0="00040001" w:csb1="00000000"/>
  </w:font>
  <w:font w:name="KaiTi">
    <w:altName w:val="方正楷体_GBK"/>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FangSong">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FE97E5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30</Pages>
  <TotalTime>0</TotalTime>
  <ScaleCrop>false</ScaleCrop>
  <LinksUpToDate>false</LinksUpToDate>
  <Application>WPS Office_12.8.2.1112_F1E327BC-269C-435d-A152-05C5408002CA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2023-09-20T19:38:00Z</dcterms:created>
  <dc:creator>李海英</dc:creator>
  <cp:lastModifiedBy>天真</cp:lastModifiedBy>
  <dcterms:modified xsi:type="dcterms:W3CDTF">2025-09-09T17:02:58Z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2025-09-09T17:01:50Z</vt:filetime>
  </property>
  <property fmtid="{D5CDD505-2E9C-101B-9397-08002B2CF9AE}" pid="4" name="KSOProductBuildVer">
    <vt:lpwstr>2052-12.8.2.1112</vt:lpwstr>
  </property>
  <property fmtid="{D5CDD505-2E9C-101B-9397-08002B2CF9AE}" pid="5" name="ICV">
    <vt:lpwstr>B7EC4FC2107BC13C42EDBF6824EE3EB0_42</vt:lpwstr>
  </property>
</Properties>
</file>