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64" w:rsidRDefault="009C2D64">
      <w:pPr>
        <w:pStyle w:val="1"/>
        <w:autoSpaceDE w:val="0"/>
        <w:autoSpaceDN w:val="0"/>
        <w:spacing w:line="720" w:lineRule="auto"/>
        <w:textAlignment w:val="bottom"/>
        <w:rPr>
          <w:rFonts w:ascii="黑体" w:eastAsia="黑体"/>
          <w:b/>
          <w:sz w:val="44"/>
          <w:szCs w:val="44"/>
        </w:rPr>
      </w:pPr>
    </w:p>
    <w:p w:rsidR="00F80E75" w:rsidRPr="00BD3A86" w:rsidRDefault="001F726A" w:rsidP="00F80E75"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int="eastAsia"/>
          <w:b/>
          <w:bCs/>
          <w:spacing w:val="20"/>
          <w:sz w:val="36"/>
          <w:szCs w:val="36"/>
        </w:rPr>
        <w:br/>
      </w:r>
      <w:r w:rsidR="00F80E75">
        <w:rPr>
          <w:rFonts w:ascii="宋体" w:hint="eastAsia"/>
          <w:b/>
          <w:bCs/>
          <w:spacing w:val="20"/>
          <w:sz w:val="36"/>
          <w:szCs w:val="36"/>
        </w:rPr>
        <w:t>固原市环境监测站</w:t>
      </w:r>
    </w:p>
    <w:p w:rsidR="00F80E75" w:rsidRPr="00BD3A86" w:rsidRDefault="00F80E75" w:rsidP="00F80E75">
      <w:pPr>
        <w:jc w:val="center"/>
        <w:rPr>
          <w:rFonts w:ascii="宋体"/>
          <w:b/>
          <w:bCs/>
          <w:sz w:val="18"/>
          <w:szCs w:val="18"/>
        </w:rPr>
      </w:pPr>
    </w:p>
    <w:p w:rsidR="00F80E75" w:rsidRPr="00BD3A86" w:rsidRDefault="00F80E75" w:rsidP="00F80E75">
      <w:pPr>
        <w:ind w:firstLineChars="198" w:firstLine="1670"/>
        <w:outlineLvl w:val="0"/>
        <w:rPr>
          <w:rFonts w:ascii="宋体"/>
          <w:b/>
          <w:bCs/>
          <w:sz w:val="84"/>
        </w:rPr>
      </w:pPr>
      <w:r w:rsidRPr="00BD3A86">
        <w:rPr>
          <w:rFonts w:ascii="宋体" w:hint="eastAsia"/>
          <w:b/>
          <w:bCs/>
          <w:sz w:val="84"/>
        </w:rPr>
        <w:t>监</w:t>
      </w:r>
      <w:r w:rsidRPr="00BD3A86">
        <w:rPr>
          <w:rFonts w:ascii="宋体"/>
          <w:b/>
          <w:bCs/>
          <w:sz w:val="84"/>
        </w:rPr>
        <w:t xml:space="preserve">  </w:t>
      </w:r>
      <w:r w:rsidRPr="00BD3A86">
        <w:rPr>
          <w:rFonts w:ascii="宋体" w:hint="eastAsia"/>
          <w:b/>
          <w:bCs/>
          <w:sz w:val="84"/>
        </w:rPr>
        <w:t>测</w:t>
      </w:r>
      <w:r w:rsidRPr="00BD3A86">
        <w:rPr>
          <w:rFonts w:ascii="宋体"/>
          <w:b/>
          <w:bCs/>
          <w:sz w:val="84"/>
        </w:rPr>
        <w:t xml:space="preserve">  </w:t>
      </w:r>
      <w:r w:rsidRPr="00BD3A86">
        <w:rPr>
          <w:rFonts w:ascii="宋体" w:hint="eastAsia"/>
          <w:b/>
          <w:bCs/>
          <w:sz w:val="84"/>
        </w:rPr>
        <w:t>报</w:t>
      </w:r>
      <w:r w:rsidRPr="00BD3A86">
        <w:rPr>
          <w:rFonts w:ascii="宋体"/>
          <w:b/>
          <w:bCs/>
          <w:sz w:val="84"/>
        </w:rPr>
        <w:t xml:space="preserve">  </w:t>
      </w:r>
      <w:r w:rsidRPr="00BD3A86">
        <w:rPr>
          <w:rFonts w:ascii="宋体" w:hint="eastAsia"/>
          <w:b/>
          <w:bCs/>
          <w:sz w:val="84"/>
        </w:rPr>
        <w:t>告</w:t>
      </w:r>
    </w:p>
    <w:p w:rsidR="00F80E75" w:rsidRPr="00176D80" w:rsidRDefault="00F80E75" w:rsidP="00F80E75">
      <w:pPr>
        <w:spacing w:line="320" w:lineRule="exact"/>
        <w:ind w:firstLineChars="149" w:firstLine="1252"/>
        <w:outlineLvl w:val="0"/>
        <w:rPr>
          <w:rFonts w:ascii="宋体"/>
          <w:bCs/>
          <w:sz w:val="84"/>
        </w:rPr>
      </w:pPr>
    </w:p>
    <w:p w:rsidR="00F80E75" w:rsidRPr="00BD3A86" w:rsidRDefault="00F80E75" w:rsidP="00F80E75">
      <w:pPr>
        <w:spacing w:line="320" w:lineRule="exact"/>
        <w:jc w:val="center"/>
        <w:outlineLvl w:val="0"/>
        <w:rPr>
          <w:rFonts w:ascii="Arial" w:cs="Arial"/>
          <w:sz w:val="28"/>
          <w:szCs w:val="28"/>
        </w:rPr>
      </w:pPr>
      <w:r>
        <w:rPr>
          <w:rFonts w:ascii="Arial" w:cs="Arial" w:hint="eastAsia"/>
          <w:sz w:val="28"/>
          <w:szCs w:val="28"/>
        </w:rPr>
        <w:t>固</w:t>
      </w:r>
      <w:r w:rsidRPr="00BD3A86">
        <w:rPr>
          <w:rFonts w:ascii="Arial" w:cs="Arial" w:hint="eastAsia"/>
          <w:sz w:val="28"/>
          <w:szCs w:val="28"/>
        </w:rPr>
        <w:t>环督</w:t>
      </w:r>
      <w:r w:rsidRPr="00BD3A86">
        <w:rPr>
          <w:rFonts w:ascii="Arial" w:cs="Arial"/>
          <w:sz w:val="28"/>
          <w:szCs w:val="28"/>
        </w:rPr>
        <w:t>（</w:t>
      </w:r>
      <w:r w:rsidRPr="00BD3A86">
        <w:rPr>
          <w:rFonts w:ascii="宋体" w:hAnsi="宋体" w:cs="Arial"/>
          <w:sz w:val="28"/>
          <w:szCs w:val="28"/>
        </w:rPr>
        <w:t>20</w:t>
      </w:r>
      <w:r w:rsidRPr="00BD3A86">
        <w:rPr>
          <w:rFonts w:ascii="宋体" w:hAnsi="宋体" w:cs="Arial" w:hint="eastAsia"/>
          <w:sz w:val="28"/>
          <w:szCs w:val="28"/>
        </w:rPr>
        <w:t>1</w:t>
      </w:r>
      <w:r>
        <w:rPr>
          <w:rFonts w:ascii="宋体" w:hAnsi="宋体" w:cs="Arial" w:hint="eastAsia"/>
          <w:sz w:val="28"/>
          <w:szCs w:val="28"/>
        </w:rPr>
        <w:t>9</w:t>
      </w:r>
      <w:r w:rsidRPr="00BD3A86">
        <w:rPr>
          <w:rFonts w:ascii="宋体" w:hAnsi="宋体" w:cs="Arial"/>
          <w:sz w:val="28"/>
          <w:szCs w:val="28"/>
        </w:rPr>
        <w:t>）第</w:t>
      </w:r>
      <w:r>
        <w:rPr>
          <w:rFonts w:ascii="宋体" w:hAnsi="宋体" w:cs="Arial" w:hint="eastAsia"/>
          <w:sz w:val="28"/>
          <w:szCs w:val="28"/>
        </w:rPr>
        <w:t>0</w:t>
      </w:r>
      <w:r w:rsidR="0060764F">
        <w:rPr>
          <w:rFonts w:ascii="宋体" w:hAnsi="宋体" w:cs="Arial" w:hint="eastAsia"/>
          <w:color w:val="000000"/>
          <w:sz w:val="28"/>
          <w:szCs w:val="28"/>
        </w:rPr>
        <w:t>45</w:t>
      </w:r>
      <w:r w:rsidRPr="00BD3A86">
        <w:rPr>
          <w:rFonts w:ascii="Arial" w:cs="Arial"/>
          <w:sz w:val="28"/>
          <w:szCs w:val="28"/>
        </w:rPr>
        <w:t>号</w:t>
      </w:r>
    </w:p>
    <w:p w:rsidR="009C2D64" w:rsidRDefault="009C2D64" w:rsidP="00F80E75">
      <w:pPr>
        <w:rPr>
          <w:rFonts w:ascii="Arial" w:cs="Arial"/>
          <w:sz w:val="28"/>
          <w:szCs w:val="28"/>
        </w:rPr>
      </w:pPr>
    </w:p>
    <w:p w:rsidR="009C2D64" w:rsidRDefault="009C2D64">
      <w:pPr>
        <w:spacing w:line="320" w:lineRule="exact"/>
        <w:outlineLvl w:val="0"/>
        <w:rPr>
          <w:rFonts w:ascii="Arial" w:cs="Arial"/>
          <w:sz w:val="28"/>
          <w:szCs w:val="28"/>
        </w:rPr>
      </w:pPr>
    </w:p>
    <w:p w:rsidR="009C2D64" w:rsidRDefault="009C2D64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9C2D64" w:rsidRDefault="009C2D64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9C2D64" w:rsidRDefault="009C2D64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9C2D64" w:rsidRDefault="009C2D64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9C2D64" w:rsidRDefault="009C2D64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9C2D64" w:rsidRDefault="009C2D64">
      <w:pPr>
        <w:spacing w:line="320" w:lineRule="exact"/>
        <w:jc w:val="center"/>
        <w:outlineLvl w:val="0"/>
        <w:rPr>
          <w:rFonts w:ascii="Arial" w:cs="Arial"/>
          <w:b/>
          <w:szCs w:val="28"/>
        </w:rPr>
      </w:pPr>
    </w:p>
    <w:p w:rsidR="009C2D64" w:rsidRDefault="009C2D64">
      <w:pPr>
        <w:spacing w:line="360" w:lineRule="exact"/>
        <w:ind w:firstLineChars="147" w:firstLine="472"/>
        <w:rPr>
          <w:b/>
          <w:bCs/>
          <w:sz w:val="32"/>
        </w:rPr>
      </w:pPr>
    </w:p>
    <w:p w:rsidR="009C2D64" w:rsidRDefault="009C2D64">
      <w:pPr>
        <w:spacing w:line="360" w:lineRule="exact"/>
        <w:ind w:firstLineChars="147" w:firstLine="472"/>
        <w:rPr>
          <w:b/>
          <w:bCs/>
          <w:sz w:val="32"/>
        </w:rPr>
      </w:pPr>
    </w:p>
    <w:p w:rsidR="009C2D64" w:rsidRDefault="009C2D64">
      <w:pPr>
        <w:spacing w:line="360" w:lineRule="exact"/>
        <w:ind w:firstLineChars="147" w:firstLine="472"/>
        <w:rPr>
          <w:b/>
          <w:bCs/>
          <w:sz w:val="32"/>
        </w:rPr>
      </w:pPr>
    </w:p>
    <w:p w:rsidR="009C2D64" w:rsidRDefault="009C2D64">
      <w:pPr>
        <w:spacing w:line="360" w:lineRule="exact"/>
        <w:ind w:firstLineChars="147" w:firstLine="472"/>
        <w:rPr>
          <w:b/>
          <w:bCs/>
          <w:sz w:val="32"/>
        </w:rPr>
      </w:pPr>
    </w:p>
    <w:p w:rsidR="009C2D64" w:rsidRDefault="009C2D64">
      <w:pPr>
        <w:spacing w:line="360" w:lineRule="exact"/>
        <w:ind w:firstLineChars="147" w:firstLine="472"/>
        <w:rPr>
          <w:b/>
          <w:bCs/>
          <w:sz w:val="32"/>
        </w:rPr>
      </w:pPr>
    </w:p>
    <w:p w:rsidR="009C2D64" w:rsidRDefault="009C2D64">
      <w:pPr>
        <w:spacing w:line="360" w:lineRule="exact"/>
        <w:ind w:firstLineChars="147" w:firstLine="472"/>
        <w:rPr>
          <w:b/>
          <w:bCs/>
          <w:sz w:val="32"/>
        </w:rPr>
      </w:pPr>
    </w:p>
    <w:p w:rsidR="009C2D64" w:rsidRDefault="009C2D64">
      <w:pPr>
        <w:spacing w:line="360" w:lineRule="exact"/>
        <w:ind w:firstLineChars="147" w:firstLine="472"/>
        <w:rPr>
          <w:b/>
          <w:bCs/>
          <w:sz w:val="32"/>
        </w:rPr>
      </w:pPr>
    </w:p>
    <w:p w:rsidR="009C2D64" w:rsidRPr="00163525" w:rsidRDefault="00F14A05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bCs/>
          <w:sz w:val="32"/>
        </w:rPr>
        <w:t xml:space="preserve">      </w:t>
      </w:r>
      <w:r w:rsidR="001F726A">
        <w:rPr>
          <w:rFonts w:ascii="宋体" w:hAnsi="宋体" w:hint="eastAsia"/>
          <w:b/>
          <w:bCs/>
          <w:sz w:val="32"/>
        </w:rPr>
        <w:t>项目名称:</w:t>
      </w:r>
      <w:r w:rsidR="004F5333">
        <w:rPr>
          <w:rFonts w:ascii="宋体" w:hAnsi="宋体" w:hint="eastAsia"/>
          <w:sz w:val="30"/>
          <w:szCs w:val="30"/>
          <w:u w:val="single"/>
        </w:rPr>
        <w:t>宁夏</w:t>
      </w:r>
      <w:r w:rsidR="00865B31">
        <w:rPr>
          <w:rFonts w:ascii="宋体" w:hAnsi="宋体" w:hint="eastAsia"/>
          <w:sz w:val="30"/>
          <w:szCs w:val="30"/>
          <w:u w:val="single"/>
        </w:rPr>
        <w:t>固原</w:t>
      </w:r>
      <w:r w:rsidR="009C0269">
        <w:rPr>
          <w:rFonts w:ascii="宋体" w:hAnsi="宋体" w:hint="eastAsia"/>
          <w:sz w:val="30"/>
          <w:szCs w:val="30"/>
          <w:u w:val="single"/>
        </w:rPr>
        <w:t>长城</w:t>
      </w:r>
      <w:r w:rsidR="004F5333">
        <w:rPr>
          <w:rFonts w:ascii="宋体" w:hAnsi="宋体" w:hint="eastAsia"/>
          <w:sz w:val="30"/>
          <w:szCs w:val="30"/>
          <w:u w:val="single"/>
        </w:rPr>
        <w:t>淀粉有限公司监督性监测</w:t>
      </w:r>
      <w:r w:rsidR="00163525">
        <w:rPr>
          <w:rFonts w:ascii="宋体" w:hAnsi="宋体" w:hint="eastAsia"/>
          <w:sz w:val="30"/>
          <w:szCs w:val="30"/>
          <w:u w:val="single"/>
        </w:rPr>
        <w:t xml:space="preserve"> </w:t>
      </w:r>
    </w:p>
    <w:p w:rsidR="009C2D64" w:rsidRDefault="00F14A05">
      <w:pPr>
        <w:spacing w:line="360" w:lineRule="auto"/>
        <w:rPr>
          <w:rFonts w:ascii="宋体" w:hAnsi="宋体"/>
          <w:bCs/>
          <w:sz w:val="32"/>
          <w:u w:val="single"/>
        </w:rPr>
      </w:pPr>
      <w:r>
        <w:rPr>
          <w:rFonts w:ascii="宋体" w:hAnsi="宋体" w:hint="eastAsia"/>
          <w:b/>
          <w:bCs/>
          <w:sz w:val="32"/>
        </w:rPr>
        <w:t xml:space="preserve">      </w:t>
      </w:r>
      <w:r w:rsidR="001F726A">
        <w:rPr>
          <w:rFonts w:ascii="宋体" w:hAnsi="宋体" w:hint="eastAsia"/>
          <w:b/>
          <w:bCs/>
          <w:sz w:val="32"/>
        </w:rPr>
        <w:t>监测类别</w:t>
      </w:r>
      <w:r w:rsidR="001F726A">
        <w:rPr>
          <w:rFonts w:ascii="宋体" w:hAnsi="宋体"/>
          <w:b/>
          <w:bCs/>
          <w:sz w:val="32"/>
        </w:rPr>
        <w:t>:</w:t>
      </w:r>
      <w:r>
        <w:rPr>
          <w:rFonts w:ascii="宋体" w:hAnsi="宋体" w:hint="eastAsia"/>
          <w:b/>
          <w:bCs/>
          <w:sz w:val="32"/>
          <w:u w:val="single"/>
        </w:rPr>
        <w:t xml:space="preserve">        </w:t>
      </w:r>
      <w:r w:rsidR="001F726A">
        <w:rPr>
          <w:rFonts w:ascii="宋体" w:hAnsi="宋体" w:hint="eastAsia"/>
          <w:sz w:val="30"/>
          <w:szCs w:val="30"/>
          <w:u w:val="single"/>
        </w:rPr>
        <w:t>污染源监督性监测</w:t>
      </w:r>
      <w:r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="0076185E">
        <w:rPr>
          <w:rFonts w:ascii="宋体" w:hAnsi="宋体" w:hint="eastAsia"/>
          <w:sz w:val="30"/>
          <w:szCs w:val="30"/>
          <w:u w:val="single"/>
        </w:rPr>
        <w:t xml:space="preserve">  </w:t>
      </w:r>
    </w:p>
    <w:p w:rsidR="009C2D64" w:rsidRDefault="00F14A05">
      <w:pPr>
        <w:spacing w:line="360" w:lineRule="auto"/>
        <w:rPr>
          <w:rFonts w:ascii="黑体" w:eastAsia="黑体"/>
          <w:sz w:val="30"/>
        </w:rPr>
      </w:pPr>
      <w:r>
        <w:rPr>
          <w:rFonts w:ascii="宋体" w:hAnsi="宋体" w:hint="eastAsia"/>
          <w:b/>
          <w:bCs/>
          <w:sz w:val="32"/>
        </w:rPr>
        <w:t xml:space="preserve">      </w:t>
      </w:r>
      <w:r w:rsidR="001F726A">
        <w:rPr>
          <w:rFonts w:ascii="宋体" w:hAnsi="宋体" w:hint="eastAsia"/>
          <w:b/>
          <w:bCs/>
          <w:sz w:val="32"/>
        </w:rPr>
        <w:t>报告日期</w:t>
      </w:r>
      <w:r w:rsidR="001F726A">
        <w:rPr>
          <w:rFonts w:ascii="宋体" w:hAnsi="宋体"/>
          <w:b/>
          <w:bCs/>
          <w:sz w:val="32"/>
        </w:rPr>
        <w:t>:</w:t>
      </w:r>
      <w:r w:rsidRPr="00F14A05">
        <w:rPr>
          <w:rFonts w:ascii="宋体" w:hAnsi="宋体" w:hint="eastAsia"/>
          <w:b/>
          <w:bCs/>
          <w:sz w:val="32"/>
          <w:u w:val="single"/>
        </w:rPr>
        <w:t xml:space="preserve">       </w:t>
      </w:r>
      <w:r w:rsidR="008377F3">
        <w:rPr>
          <w:rFonts w:ascii="宋体" w:hAnsi="宋体" w:hint="eastAsia"/>
          <w:b/>
          <w:bCs/>
          <w:sz w:val="32"/>
          <w:u w:val="single"/>
        </w:rPr>
        <w:t xml:space="preserve"> </w:t>
      </w:r>
      <w:r w:rsidR="001F726A">
        <w:rPr>
          <w:rFonts w:ascii="宋体" w:hAnsi="宋体" w:hint="eastAsia"/>
          <w:sz w:val="30"/>
          <w:szCs w:val="30"/>
          <w:u w:val="single"/>
        </w:rPr>
        <w:t>二〇一</w:t>
      </w:r>
      <w:r w:rsidR="004F5333">
        <w:rPr>
          <w:rFonts w:ascii="宋体" w:hAnsi="宋体" w:hint="eastAsia"/>
          <w:sz w:val="30"/>
          <w:szCs w:val="30"/>
          <w:u w:val="single"/>
        </w:rPr>
        <w:t>九</w:t>
      </w:r>
      <w:r w:rsidR="001F726A">
        <w:rPr>
          <w:rFonts w:ascii="宋体" w:hAnsi="宋体" w:hint="eastAsia"/>
          <w:sz w:val="30"/>
          <w:szCs w:val="30"/>
          <w:u w:val="single"/>
        </w:rPr>
        <w:t>年</w:t>
      </w:r>
      <w:r w:rsidR="004F5333">
        <w:rPr>
          <w:rFonts w:ascii="宋体" w:hAnsi="宋体" w:hint="eastAsia"/>
          <w:sz w:val="30"/>
          <w:szCs w:val="30"/>
          <w:u w:val="single"/>
        </w:rPr>
        <w:t>十一</w:t>
      </w:r>
      <w:r w:rsidR="001F726A">
        <w:rPr>
          <w:rFonts w:ascii="宋体" w:hAnsi="宋体" w:hint="eastAsia"/>
          <w:sz w:val="30"/>
          <w:szCs w:val="30"/>
          <w:u w:val="single"/>
        </w:rPr>
        <w:t xml:space="preserve">月 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="0076185E">
        <w:rPr>
          <w:rFonts w:ascii="宋体" w:hAnsi="宋体" w:hint="eastAsia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</w:p>
    <w:p w:rsidR="009C2D64" w:rsidRDefault="00F14A05">
      <w:pPr>
        <w:outlineLvl w:val="0"/>
        <w:rPr>
          <w:rFonts w:ascii="宋体"/>
          <w:spacing w:val="20"/>
          <w:sz w:val="28"/>
          <w:szCs w:val="28"/>
        </w:rPr>
      </w:pPr>
      <w:r>
        <w:rPr>
          <w:rFonts w:ascii="宋体" w:hint="eastAsia"/>
          <w:spacing w:val="20"/>
          <w:sz w:val="28"/>
          <w:szCs w:val="28"/>
        </w:rPr>
        <w:t xml:space="preserve">                   </w:t>
      </w:r>
      <w:r w:rsidR="0076185E">
        <w:rPr>
          <w:rFonts w:ascii="宋体" w:hint="eastAsia"/>
          <w:spacing w:val="20"/>
          <w:sz w:val="28"/>
          <w:szCs w:val="28"/>
        </w:rPr>
        <w:t xml:space="preserve"> </w:t>
      </w:r>
      <w:r w:rsidR="001F726A">
        <w:rPr>
          <w:rFonts w:ascii="宋体" w:hint="eastAsia"/>
          <w:spacing w:val="20"/>
          <w:sz w:val="28"/>
          <w:szCs w:val="28"/>
        </w:rPr>
        <w:t>（加盖监测专用章）</w:t>
      </w:r>
    </w:p>
    <w:p w:rsidR="009C2D64" w:rsidRDefault="009C2D64">
      <w:pPr>
        <w:snapToGrid w:val="0"/>
        <w:spacing w:line="360" w:lineRule="auto"/>
        <w:jc w:val="left"/>
        <w:rPr>
          <w:rFonts w:ascii="宋体" w:hAnsi="宋体"/>
          <w:b/>
          <w:bCs/>
          <w:sz w:val="28"/>
          <w:szCs w:val="28"/>
        </w:rPr>
        <w:sectPr w:rsidR="009C2D6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304" w:bottom="1417" w:left="1474" w:header="851" w:footer="992" w:gutter="0"/>
          <w:cols w:space="720"/>
          <w:docGrid w:type="lines" w:linePitch="312"/>
        </w:sectPr>
      </w:pPr>
    </w:p>
    <w:p w:rsidR="009C2D64" w:rsidRDefault="001F726A">
      <w:pPr>
        <w:spacing w:line="1200" w:lineRule="exact"/>
        <w:rPr>
          <w:rFonts w:ascii="黑体" w:eastAsia="黑体" w:hAnsi="宋体"/>
          <w:b/>
          <w:sz w:val="48"/>
        </w:rPr>
      </w:pPr>
      <w:r>
        <w:rPr>
          <w:rFonts w:ascii="黑体" w:eastAsia="黑体" w:hAnsi="宋体" w:hint="eastAsia"/>
          <w:b/>
          <w:sz w:val="48"/>
        </w:rPr>
        <w:lastRenderedPageBreak/>
        <w:t xml:space="preserve">            监测报告说明</w:t>
      </w:r>
    </w:p>
    <w:p w:rsidR="009C2D64" w:rsidRDefault="001F726A">
      <w:pPr>
        <w:tabs>
          <w:tab w:val="left" w:pos="230"/>
        </w:tabs>
        <w:spacing w:line="1200" w:lineRule="exact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1．报告无本站监测专用章、</w:t>
      </w:r>
      <w:r w:rsidR="009C2D64" w:rsidRPr="009C2D64">
        <w:rPr>
          <w:rFonts w:ascii="宋体" w:hint="eastAsia"/>
          <w:snapToGrid w:val="0"/>
          <w:position w:val="-36"/>
          <w:sz w:val="30"/>
          <w:szCs w:val="30"/>
        </w:rPr>
        <w:object w:dxaOrig="124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45.75pt" o:ole="" fillcolor="#6d6d6d">
            <v:imagedata r:id="rId13" o:title=""/>
          </v:shape>
          <o:OLEObject Type="Embed" ProgID="Word.Picture.8" ShapeID="_x0000_i1025" DrawAspect="Content" ObjectID="_1635668060" r:id="rId14"/>
        </w:object>
      </w:r>
      <w:r>
        <w:rPr>
          <w:rFonts w:ascii="宋体" w:hint="eastAsia"/>
          <w:snapToGrid w:val="0"/>
          <w:sz w:val="30"/>
          <w:szCs w:val="30"/>
        </w:rPr>
        <w:t>章和</w:t>
      </w:r>
      <w:r>
        <w:rPr>
          <w:rFonts w:ascii="宋体" w:hAnsi="宋体" w:hint="eastAsia"/>
          <w:color w:val="000000"/>
          <w:sz w:val="30"/>
        </w:rPr>
        <w:t>骑缝章无效。</w:t>
      </w:r>
    </w:p>
    <w:p w:rsidR="009C2D64" w:rsidRDefault="001F726A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2．报告内容需填写齐全，无审核签发者签字无效。</w:t>
      </w:r>
    </w:p>
    <w:p w:rsidR="009C2D64" w:rsidRDefault="001F726A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3．报告需填写清楚，涂改无效。</w:t>
      </w:r>
    </w:p>
    <w:p w:rsidR="009C2D64" w:rsidRDefault="001F726A">
      <w:pPr>
        <w:spacing w:line="360" w:lineRule="auto"/>
        <w:ind w:leftChars="142" w:left="748" w:hangingChars="150" w:hanging="450"/>
        <w:rPr>
          <w:rFonts w:ascii="宋体"/>
          <w:snapToGrid w:val="0"/>
          <w:sz w:val="30"/>
          <w:szCs w:val="30"/>
        </w:rPr>
      </w:pPr>
      <w:r>
        <w:rPr>
          <w:rFonts w:ascii="宋体" w:hAnsi="宋体" w:hint="eastAsia"/>
          <w:color w:val="000000"/>
          <w:sz w:val="30"/>
        </w:rPr>
        <w:t>4．委托方如对监测报告有异议，须于收到本监测报告之日起十五日内向我站提出，逾期不予受理。</w:t>
      </w:r>
    </w:p>
    <w:p w:rsidR="009C2D64" w:rsidRDefault="001F726A">
      <w:pPr>
        <w:adjustRightInd w:val="0"/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5．</w:t>
      </w:r>
      <w:r>
        <w:rPr>
          <w:rFonts w:ascii="宋体" w:hAnsi="宋体" w:hint="eastAsia"/>
          <w:color w:val="000000"/>
          <w:spacing w:val="6"/>
          <w:sz w:val="30"/>
        </w:rPr>
        <w:t>由委托单位自行采集的样品，仅对送检样品监测数据负责，</w:t>
      </w:r>
    </w:p>
    <w:p w:rsidR="009C2D64" w:rsidRDefault="001F726A">
      <w:pPr>
        <w:adjustRightInd w:val="0"/>
        <w:spacing w:line="360" w:lineRule="auto"/>
        <w:ind w:leftChars="107" w:left="327" w:hangingChars="34" w:hanging="102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 xml:space="preserve">   不对样品来源负责。无法复现的样品，不受理申诉。</w:t>
      </w:r>
    </w:p>
    <w:p w:rsidR="009C2D64" w:rsidRDefault="001F726A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6．本报告未经同意不得用于广告宣传。</w:t>
      </w:r>
    </w:p>
    <w:p w:rsidR="009C2D64" w:rsidRDefault="001F726A">
      <w:pPr>
        <w:spacing w:line="360" w:lineRule="auto"/>
        <w:ind w:firstLineChars="100" w:firstLine="300"/>
        <w:rPr>
          <w:rFonts w:ascii="宋体" w:hAnsi="宋体"/>
          <w:color w:val="000000"/>
          <w:sz w:val="30"/>
        </w:rPr>
      </w:pPr>
      <w:r>
        <w:rPr>
          <w:rFonts w:ascii="宋体" w:hAnsi="宋体" w:hint="eastAsia"/>
          <w:color w:val="000000"/>
          <w:sz w:val="30"/>
        </w:rPr>
        <w:t>7．复制本报告中的部分内容无效。</w:t>
      </w:r>
    </w:p>
    <w:p w:rsidR="009C2D64" w:rsidRDefault="009C2D64">
      <w:pPr>
        <w:spacing w:line="360" w:lineRule="auto"/>
        <w:rPr>
          <w:rFonts w:ascii="宋体" w:hAnsi="宋体"/>
          <w:sz w:val="30"/>
        </w:rPr>
      </w:pPr>
    </w:p>
    <w:p w:rsidR="009C2D64" w:rsidRDefault="009C2D64">
      <w:pPr>
        <w:spacing w:line="360" w:lineRule="auto"/>
        <w:rPr>
          <w:rFonts w:ascii="宋体" w:hAnsi="宋体"/>
          <w:sz w:val="30"/>
        </w:rPr>
      </w:pPr>
    </w:p>
    <w:p w:rsidR="009C2D64" w:rsidRDefault="009C2D64">
      <w:pPr>
        <w:spacing w:line="360" w:lineRule="auto"/>
        <w:ind w:firstLineChars="100" w:firstLine="300"/>
        <w:rPr>
          <w:rFonts w:ascii="宋体" w:hAnsi="宋体"/>
          <w:sz w:val="30"/>
        </w:rPr>
      </w:pPr>
    </w:p>
    <w:p w:rsidR="009C2D64" w:rsidRDefault="009C2D64">
      <w:pPr>
        <w:spacing w:line="360" w:lineRule="auto"/>
        <w:ind w:firstLineChars="100" w:firstLine="300"/>
        <w:rPr>
          <w:rFonts w:ascii="宋体" w:hAnsi="宋体"/>
          <w:sz w:val="30"/>
        </w:rPr>
      </w:pPr>
    </w:p>
    <w:p w:rsidR="009C2D64" w:rsidRDefault="001F726A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宁夏固原市环境监测站</w:t>
      </w:r>
    </w:p>
    <w:p w:rsidR="009C2D64" w:rsidRDefault="001F726A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地 址：固原市原州区南关路53号</w:t>
      </w:r>
    </w:p>
    <w:p w:rsidR="009C2D64" w:rsidRDefault="001F726A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邮 编：756000</w:t>
      </w:r>
    </w:p>
    <w:p w:rsidR="009C2D64" w:rsidRDefault="001F726A">
      <w:pPr>
        <w:spacing w:line="360" w:lineRule="auto"/>
        <w:ind w:firstLineChars="150" w:firstLine="45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电 话：0954-2032716，2033977</w:t>
      </w:r>
    </w:p>
    <w:p w:rsidR="009C2D64" w:rsidRDefault="001F726A">
      <w:pPr>
        <w:ind w:firstLineChars="150" w:firstLine="45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传 真：0954-2032716</w:t>
      </w:r>
    </w:p>
    <w:p w:rsidR="009C2D64" w:rsidRDefault="001F726A">
      <w:pPr>
        <w:ind w:firstLineChars="150" w:firstLine="450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邮 箱: gyhjbhj@126.com</w:t>
      </w:r>
    </w:p>
    <w:p w:rsidR="009C2D64" w:rsidRDefault="009C2D64">
      <w:pPr>
        <w:rPr>
          <w:b/>
          <w:sz w:val="32"/>
          <w:szCs w:val="32"/>
        </w:rPr>
        <w:sectPr w:rsidR="009C2D64">
          <w:headerReference w:type="default" r:id="rId15"/>
          <w:footerReference w:type="default" r:id="rId16"/>
          <w:pgSz w:w="11906" w:h="16838"/>
          <w:pgMar w:top="1417" w:right="1304" w:bottom="1417" w:left="1474" w:header="851" w:footer="992" w:gutter="0"/>
          <w:pgNumType w:start="1"/>
          <w:cols w:space="720"/>
          <w:docGrid w:type="lines" w:linePitch="312"/>
        </w:sectPr>
      </w:pPr>
    </w:p>
    <w:p w:rsidR="009C2D64" w:rsidRDefault="001F726A" w:rsidP="006C2BA5">
      <w:pPr>
        <w:pStyle w:val="2"/>
        <w:adjustRightInd w:val="0"/>
        <w:snapToGrid w:val="0"/>
        <w:spacing w:beforeLines="50" w:afterLines="50" w:line="360" w:lineRule="auto"/>
        <w:jc w:val="both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lastRenderedPageBreak/>
        <w:t>1 任务来源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ind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根据《固原市环境监测站</w:t>
      </w:r>
      <w:r>
        <w:rPr>
          <w:rFonts w:hAnsi="宋体" w:hint="eastAsia"/>
          <w:sz w:val="28"/>
          <w:szCs w:val="28"/>
        </w:rPr>
        <w:t>201</w:t>
      </w:r>
      <w:r w:rsidR="00F14A05">
        <w:rPr>
          <w:rFonts w:hAnsi="宋体" w:hint="eastAsia"/>
          <w:sz w:val="28"/>
          <w:szCs w:val="28"/>
        </w:rPr>
        <w:t>9</w:t>
      </w:r>
      <w:r>
        <w:rPr>
          <w:rFonts w:hAnsi="宋体" w:hint="eastAsia"/>
          <w:sz w:val="28"/>
          <w:szCs w:val="28"/>
        </w:rPr>
        <w:t>年监测工作方案》要求，我站于</w:t>
      </w:r>
      <w:r w:rsidR="00F14A05">
        <w:rPr>
          <w:rFonts w:hAnsi="宋体" w:hint="eastAsia"/>
          <w:sz w:val="28"/>
          <w:szCs w:val="28"/>
        </w:rPr>
        <w:t>10</w:t>
      </w:r>
      <w:r>
        <w:rPr>
          <w:rFonts w:hAnsi="宋体" w:hint="eastAsia"/>
          <w:sz w:val="28"/>
          <w:szCs w:val="28"/>
        </w:rPr>
        <w:t>月</w:t>
      </w:r>
      <w:r w:rsidR="00F14A05" w:rsidRPr="00163525">
        <w:rPr>
          <w:rFonts w:hAnsi="宋体" w:hint="eastAsia"/>
          <w:color w:val="FF0000"/>
          <w:sz w:val="28"/>
          <w:szCs w:val="28"/>
        </w:rPr>
        <w:t>2</w:t>
      </w:r>
      <w:r w:rsidR="008A631F">
        <w:rPr>
          <w:rFonts w:hAnsi="宋体" w:hint="eastAsia"/>
          <w:color w:val="FF0000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日对宁夏</w:t>
      </w:r>
      <w:r w:rsidR="00865B31">
        <w:rPr>
          <w:rFonts w:hAnsi="宋体" w:hint="eastAsia"/>
          <w:sz w:val="28"/>
          <w:szCs w:val="28"/>
        </w:rPr>
        <w:t>固原</w:t>
      </w:r>
      <w:r w:rsidR="009C0269">
        <w:rPr>
          <w:rFonts w:hAnsi="宋体" w:hint="eastAsia"/>
          <w:sz w:val="28"/>
          <w:szCs w:val="28"/>
        </w:rPr>
        <w:t>长城</w:t>
      </w:r>
      <w:r>
        <w:rPr>
          <w:rFonts w:hAnsi="宋体" w:hint="eastAsia"/>
          <w:sz w:val="28"/>
          <w:szCs w:val="28"/>
        </w:rPr>
        <w:t>淀粉有限公司淀粉废水总排放口废水进行监测。监测期间，生产设备和环保设施运行正常，满足监测要求，依据现场监测，水质分析结果，编制此报告。</w:t>
      </w:r>
    </w:p>
    <w:p w:rsidR="009C2D64" w:rsidRDefault="001F726A" w:rsidP="006C2BA5">
      <w:pPr>
        <w:numPr>
          <w:ilvl w:val="0"/>
          <w:numId w:val="1"/>
        </w:num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监测项目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监测项目见表</w:t>
      </w:r>
      <w:r>
        <w:rPr>
          <w:rFonts w:hAnsi="宋体" w:hint="eastAsia"/>
          <w:sz w:val="28"/>
          <w:szCs w:val="28"/>
        </w:rPr>
        <w:t>1-1</w:t>
      </w:r>
      <w:r>
        <w:rPr>
          <w:rFonts w:hAnsi="宋体" w:hint="eastAsia"/>
          <w:sz w:val="28"/>
          <w:szCs w:val="28"/>
        </w:rPr>
        <w:t>。</w:t>
      </w:r>
    </w:p>
    <w:p w:rsidR="009C2D64" w:rsidRDefault="00F14A0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</w:t>
      </w:r>
      <w:r w:rsidR="001F726A">
        <w:rPr>
          <w:rFonts w:ascii="宋体" w:hAnsi="宋体" w:hint="eastAsia"/>
          <w:b/>
          <w:sz w:val="24"/>
        </w:rPr>
        <w:t>表1-1                     监测项目</w:t>
      </w:r>
    </w:p>
    <w:tbl>
      <w:tblPr>
        <w:tblW w:w="8360" w:type="dxa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49"/>
        <w:gridCol w:w="1826"/>
        <w:gridCol w:w="1394"/>
        <w:gridCol w:w="2126"/>
        <w:gridCol w:w="2365"/>
      </w:tblGrid>
      <w:tr w:rsidR="009C2D64" w:rsidTr="00B63266">
        <w:trPr>
          <w:trHeight w:val="717"/>
          <w:jc w:val="center"/>
        </w:trPr>
        <w:tc>
          <w:tcPr>
            <w:tcW w:w="649" w:type="dxa"/>
            <w:tcBorders>
              <w:top w:val="single" w:sz="12" w:space="0" w:color="auto"/>
            </w:tcBorders>
            <w:vAlign w:val="center"/>
          </w:tcPr>
          <w:p w:rsidR="009C2D64" w:rsidRDefault="001F726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序号</w:t>
            </w: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:rsidR="009C2D64" w:rsidRDefault="001F726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样品名称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9C2D64" w:rsidRDefault="001F726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样品数量</w:t>
            </w:r>
          </w:p>
        </w:tc>
        <w:tc>
          <w:tcPr>
            <w:tcW w:w="2126" w:type="dxa"/>
            <w:vAlign w:val="center"/>
          </w:tcPr>
          <w:p w:rsidR="009C2D64" w:rsidRDefault="001F726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采样日期</w:t>
            </w:r>
          </w:p>
        </w:tc>
        <w:tc>
          <w:tcPr>
            <w:tcW w:w="2365" w:type="dxa"/>
            <w:vAlign w:val="center"/>
          </w:tcPr>
          <w:p w:rsidR="009C2D64" w:rsidRDefault="001F726A"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分析日期</w:t>
            </w:r>
          </w:p>
        </w:tc>
      </w:tr>
      <w:tr w:rsidR="009C2D64" w:rsidTr="00F14A05">
        <w:trPr>
          <w:trHeight w:val="391"/>
          <w:jc w:val="center"/>
        </w:trPr>
        <w:tc>
          <w:tcPr>
            <w:tcW w:w="649" w:type="dxa"/>
            <w:vAlign w:val="center"/>
          </w:tcPr>
          <w:p w:rsidR="009C2D64" w:rsidRDefault="001F726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826" w:type="dxa"/>
            <w:vAlign w:val="center"/>
          </w:tcPr>
          <w:p w:rsidR="009C2D64" w:rsidRDefault="001F726A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pH</w:t>
            </w:r>
          </w:p>
        </w:tc>
        <w:tc>
          <w:tcPr>
            <w:tcW w:w="1394" w:type="dxa"/>
            <w:vAlign w:val="center"/>
          </w:tcPr>
          <w:p w:rsidR="009C2D64" w:rsidRDefault="001F726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126" w:type="dxa"/>
            <w:vMerge w:val="restart"/>
            <w:vAlign w:val="center"/>
          </w:tcPr>
          <w:p w:rsidR="009C2D64" w:rsidRDefault="00F14A05" w:rsidP="004E2C38">
            <w:pPr>
              <w:spacing w:line="360" w:lineRule="auto"/>
              <w:jc w:val="center"/>
              <w:rPr>
                <w:rFonts w:ascii="宋体"/>
                <w:color w:val="C00000"/>
                <w:szCs w:val="21"/>
              </w:rPr>
            </w:pPr>
            <w:r>
              <w:rPr>
                <w:rFonts w:ascii="宋体" w:hint="eastAsia"/>
                <w:szCs w:val="21"/>
              </w:rPr>
              <w:t>10</w:t>
            </w:r>
            <w:r w:rsidR="001F726A">
              <w:rPr>
                <w:rFonts w:ascii="宋体" w:hint="eastAsia"/>
                <w:szCs w:val="21"/>
              </w:rPr>
              <w:t>月</w:t>
            </w:r>
            <w:r w:rsidRPr="006C2BA5">
              <w:rPr>
                <w:rFonts w:ascii="宋体" w:hint="eastAsia"/>
                <w:szCs w:val="21"/>
              </w:rPr>
              <w:t>2</w:t>
            </w:r>
            <w:r w:rsidR="008A631F" w:rsidRPr="006C2BA5">
              <w:rPr>
                <w:rFonts w:ascii="宋体" w:hint="eastAsia"/>
                <w:szCs w:val="21"/>
              </w:rPr>
              <w:t>3</w:t>
            </w:r>
            <w:r w:rsidR="001F726A">
              <w:rPr>
                <w:rFonts w:ascii="宋体" w:hint="eastAsia"/>
                <w:szCs w:val="21"/>
              </w:rPr>
              <w:t>日</w:t>
            </w:r>
          </w:p>
        </w:tc>
        <w:tc>
          <w:tcPr>
            <w:tcW w:w="2365" w:type="dxa"/>
            <w:vMerge w:val="restart"/>
            <w:vAlign w:val="center"/>
          </w:tcPr>
          <w:p w:rsidR="009C2D64" w:rsidRDefault="00F14A05" w:rsidP="004E2C38">
            <w:pPr>
              <w:spacing w:line="360" w:lineRule="auto"/>
              <w:jc w:val="center"/>
              <w:rPr>
                <w:rFonts w:ascii="宋体"/>
                <w:color w:val="C00000"/>
                <w:szCs w:val="21"/>
              </w:rPr>
            </w:pPr>
            <w:r>
              <w:rPr>
                <w:rFonts w:ascii="宋体" w:hint="eastAsia"/>
                <w:szCs w:val="21"/>
              </w:rPr>
              <w:t>10</w:t>
            </w:r>
            <w:r w:rsidR="001F726A"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>2</w:t>
            </w:r>
            <w:r w:rsidR="008A631F">
              <w:rPr>
                <w:rFonts w:ascii="宋体" w:hint="eastAsia"/>
                <w:szCs w:val="21"/>
              </w:rPr>
              <w:t>3</w:t>
            </w:r>
            <w:r w:rsidR="001F726A">
              <w:rPr>
                <w:rFonts w:ascii="宋体" w:hint="eastAsia"/>
                <w:szCs w:val="21"/>
              </w:rPr>
              <w:t>日</w:t>
            </w:r>
          </w:p>
        </w:tc>
      </w:tr>
      <w:tr w:rsidR="00F14A05" w:rsidTr="00F14A05">
        <w:trPr>
          <w:trHeight w:val="483"/>
          <w:jc w:val="center"/>
        </w:trPr>
        <w:tc>
          <w:tcPr>
            <w:tcW w:w="649" w:type="dxa"/>
            <w:vAlign w:val="center"/>
          </w:tcPr>
          <w:p w:rsidR="00F14A05" w:rsidRDefault="00F14A0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826" w:type="dxa"/>
            <w:vAlign w:val="center"/>
          </w:tcPr>
          <w:p w:rsidR="00F14A05" w:rsidRDefault="00F14A05" w:rsidP="00AB0E0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化学需氧量</w:t>
            </w:r>
          </w:p>
        </w:tc>
        <w:tc>
          <w:tcPr>
            <w:tcW w:w="1394" w:type="dxa"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126" w:type="dxa"/>
            <w:vMerge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5" w:type="dxa"/>
            <w:vMerge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14A05" w:rsidTr="00F14A05">
        <w:trPr>
          <w:trHeight w:val="433"/>
          <w:jc w:val="center"/>
        </w:trPr>
        <w:tc>
          <w:tcPr>
            <w:tcW w:w="649" w:type="dxa"/>
            <w:vAlign w:val="center"/>
          </w:tcPr>
          <w:p w:rsidR="00F14A05" w:rsidRDefault="00F14A0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826" w:type="dxa"/>
            <w:vAlign w:val="center"/>
          </w:tcPr>
          <w:p w:rsidR="00F14A05" w:rsidRDefault="00F14A05" w:rsidP="00AB0E0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氨氮</w:t>
            </w:r>
          </w:p>
        </w:tc>
        <w:tc>
          <w:tcPr>
            <w:tcW w:w="1394" w:type="dxa"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126" w:type="dxa"/>
            <w:vMerge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5" w:type="dxa"/>
            <w:vMerge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14A05" w:rsidTr="00F14A05">
        <w:trPr>
          <w:trHeight w:val="369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F14A05" w:rsidRDefault="00F14A0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F14A05" w:rsidRDefault="00F14A05" w:rsidP="00AB0E0E">
            <w:pPr>
              <w:pStyle w:val="a0"/>
              <w:tabs>
                <w:tab w:val="center" w:pos="4153"/>
                <w:tab w:val="right" w:pos="8306"/>
              </w:tabs>
              <w:snapToGrid w:val="0"/>
              <w:spacing w:line="240" w:lineRule="exact"/>
              <w:ind w:firstLine="0"/>
              <w:jc w:val="center"/>
              <w:rPr>
                <w:rFonts w:hAnsi="宋体" w:cs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悬浮物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126" w:type="dxa"/>
            <w:vMerge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5" w:type="dxa"/>
            <w:vMerge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14A05" w:rsidTr="00F14A05">
        <w:trPr>
          <w:trHeight w:val="469"/>
          <w:jc w:val="center"/>
        </w:trPr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A05" w:rsidRDefault="00F14A0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A05" w:rsidRDefault="00F14A05" w:rsidP="00AB0E0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总磷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126" w:type="dxa"/>
            <w:vMerge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5" w:type="dxa"/>
            <w:vMerge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F14A05" w:rsidTr="00F14A05">
        <w:trPr>
          <w:trHeight w:val="420"/>
          <w:jc w:val="center"/>
        </w:trPr>
        <w:tc>
          <w:tcPr>
            <w:tcW w:w="6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14A05" w:rsidRDefault="00F14A0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14A05" w:rsidRDefault="00F14A05" w:rsidP="00AB0E0E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总氮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1个</w:t>
            </w:r>
          </w:p>
        </w:tc>
        <w:tc>
          <w:tcPr>
            <w:tcW w:w="2126" w:type="dxa"/>
            <w:vMerge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5" w:type="dxa"/>
            <w:vMerge/>
            <w:vAlign w:val="center"/>
          </w:tcPr>
          <w:p w:rsidR="00F14A05" w:rsidRDefault="00F14A0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9C2D64" w:rsidRDefault="001F726A" w:rsidP="006C2BA5">
      <w:pPr>
        <w:numPr>
          <w:ilvl w:val="0"/>
          <w:numId w:val="1"/>
        </w:numPr>
        <w:spacing w:beforeLines="50" w:afterLines="50" w:line="360" w:lineRule="auto"/>
        <w:rPr>
          <w:rFonts w:ascii="宋体" w:hAnsi="宋体"/>
          <w:b/>
          <w:sz w:val="32"/>
          <w:szCs w:val="32"/>
        </w:rPr>
      </w:pPr>
      <w:bookmarkStart w:id="0" w:name="_Toc310430450"/>
      <w:r>
        <w:rPr>
          <w:rFonts w:ascii="宋体" w:hAnsi="宋体" w:hint="eastAsia"/>
          <w:b/>
          <w:sz w:val="32"/>
          <w:szCs w:val="32"/>
        </w:rPr>
        <w:t>监测</w:t>
      </w:r>
      <w:bookmarkEnd w:id="0"/>
      <w:r>
        <w:rPr>
          <w:rFonts w:ascii="宋体" w:hAnsi="宋体" w:hint="eastAsia"/>
          <w:b/>
          <w:sz w:val="32"/>
          <w:szCs w:val="32"/>
        </w:rPr>
        <w:t>点位及频次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采样点：沉淀池总排放口。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ind w:firstLine="560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>采样频次：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天。</w:t>
      </w:r>
    </w:p>
    <w:p w:rsidR="009C2D64" w:rsidRDefault="001F726A" w:rsidP="006C2BA5">
      <w:pPr>
        <w:pStyle w:val="2"/>
        <w:adjustRightInd w:val="0"/>
        <w:snapToGrid w:val="0"/>
        <w:spacing w:beforeLines="50" w:afterLines="50" w:line="360" w:lineRule="auto"/>
        <w:jc w:val="both"/>
        <w:rPr>
          <w:rFonts w:ascii="宋体" w:eastAsia="宋体" w:hAnsi="宋体"/>
          <w:szCs w:val="32"/>
        </w:rPr>
      </w:pPr>
      <w:r>
        <w:rPr>
          <w:rFonts w:ascii="宋体" w:eastAsia="宋体" w:hAnsi="宋体" w:hint="eastAsia"/>
          <w:szCs w:val="32"/>
        </w:rPr>
        <w:t>4 监测依据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国家环保部印发的《污染源监测管理办法》（</w:t>
      </w:r>
      <w:r>
        <w:rPr>
          <w:rFonts w:hAnsi="宋体" w:hint="eastAsia"/>
          <w:sz w:val="28"/>
          <w:szCs w:val="28"/>
        </w:rPr>
        <w:t>19</w:t>
      </w:r>
      <w:r>
        <w:rPr>
          <w:rFonts w:hint="eastAsia"/>
          <w:spacing w:val="-20"/>
          <w:sz w:val="28"/>
          <w:szCs w:val="28"/>
        </w:rPr>
        <w:t>99</w:t>
      </w:r>
      <w:r>
        <w:rPr>
          <w:rFonts w:hint="eastAsia"/>
          <w:spacing w:val="-20"/>
          <w:sz w:val="28"/>
          <w:szCs w:val="28"/>
        </w:rPr>
        <w:t>年</w:t>
      </w:r>
      <w:r>
        <w:rPr>
          <w:rFonts w:hint="eastAsia"/>
          <w:spacing w:val="-20"/>
          <w:sz w:val="28"/>
          <w:szCs w:val="28"/>
        </w:rPr>
        <w:t>1</w:t>
      </w:r>
      <w:r>
        <w:rPr>
          <w:rFonts w:hint="eastAsia"/>
          <w:spacing w:val="-20"/>
          <w:sz w:val="28"/>
          <w:szCs w:val="28"/>
        </w:rPr>
        <w:t>月</w:t>
      </w:r>
      <w:r>
        <w:rPr>
          <w:rFonts w:hint="eastAsia"/>
          <w:spacing w:val="-20"/>
          <w:sz w:val="28"/>
          <w:szCs w:val="28"/>
        </w:rPr>
        <w:t xml:space="preserve">1 </w:t>
      </w:r>
      <w:r>
        <w:rPr>
          <w:rFonts w:hint="eastAsia"/>
          <w:spacing w:val="-20"/>
          <w:sz w:val="28"/>
          <w:szCs w:val="28"/>
        </w:rPr>
        <w:t>日）。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rPr>
          <w:rFonts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Ansi="宋体" w:hint="eastAsia"/>
          <w:sz w:val="28"/>
          <w:szCs w:val="28"/>
        </w:rPr>
        <w:t>《</w:t>
      </w:r>
      <w:r>
        <w:rPr>
          <w:rFonts w:hAnsi="宋体"/>
          <w:sz w:val="28"/>
          <w:szCs w:val="28"/>
        </w:rPr>
        <w:t>淀粉工业水污染物排放标准</w:t>
      </w:r>
      <w:r>
        <w:rPr>
          <w:rFonts w:hAnsi="宋体" w:hint="eastAsia"/>
          <w:sz w:val="28"/>
          <w:szCs w:val="28"/>
        </w:rPr>
        <w:t>》（</w:t>
      </w:r>
      <w:r>
        <w:rPr>
          <w:rFonts w:hAnsi="宋体"/>
          <w:sz w:val="28"/>
          <w:szCs w:val="28"/>
        </w:rPr>
        <w:t>GB25461-2010</w:t>
      </w:r>
      <w:r>
        <w:rPr>
          <w:rFonts w:hAnsi="宋体" w:hint="eastAsia"/>
          <w:sz w:val="28"/>
          <w:szCs w:val="28"/>
        </w:rPr>
        <w:t>）。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0"/>
          <w:szCs w:val="30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）《水质采样技术指导》（</w:t>
      </w:r>
      <w:r>
        <w:rPr>
          <w:rFonts w:hint="eastAsia"/>
          <w:sz w:val="28"/>
          <w:szCs w:val="28"/>
        </w:rPr>
        <w:t>GB12998-91)</w:t>
      </w:r>
      <w:r>
        <w:rPr>
          <w:rFonts w:hint="eastAsia"/>
          <w:sz w:val="28"/>
          <w:szCs w:val="28"/>
        </w:rPr>
        <w:t>。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0"/>
          <w:szCs w:val="30"/>
        </w:rPr>
      </w:pPr>
      <w:r>
        <w:rPr>
          <w:rFonts w:hAnsi="宋体" w:hint="eastAsia"/>
          <w:b/>
          <w:bCs/>
          <w:sz w:val="30"/>
          <w:szCs w:val="30"/>
        </w:rPr>
        <w:lastRenderedPageBreak/>
        <w:t>5.1</w:t>
      </w:r>
      <w:r>
        <w:rPr>
          <w:rFonts w:hAnsi="宋体" w:hint="eastAsia"/>
          <w:b/>
          <w:bCs/>
          <w:sz w:val="30"/>
          <w:szCs w:val="30"/>
        </w:rPr>
        <w:t>分析方法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分析方法见表</w:t>
      </w:r>
      <w:r>
        <w:rPr>
          <w:rFonts w:hAnsi="宋体" w:hint="eastAsia"/>
          <w:sz w:val="28"/>
          <w:szCs w:val="28"/>
        </w:rPr>
        <w:t>5-1</w:t>
      </w:r>
      <w:r>
        <w:rPr>
          <w:rFonts w:hAnsi="宋体" w:hint="eastAsia"/>
          <w:sz w:val="28"/>
          <w:szCs w:val="28"/>
        </w:rPr>
        <w:t>。</w:t>
      </w:r>
    </w:p>
    <w:p w:rsidR="009C2D64" w:rsidRDefault="001F726A" w:rsidP="00F14A05">
      <w:pPr>
        <w:adjustRightInd w:val="0"/>
        <w:snapToGrid w:val="0"/>
        <w:ind w:firstLineChars="500" w:firstLine="1205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表</w:t>
      </w:r>
      <w:r w:rsidR="00F14A05">
        <w:rPr>
          <w:rFonts w:hAnsi="宋体" w:hint="eastAsia"/>
          <w:b/>
          <w:bCs/>
          <w:sz w:val="24"/>
        </w:rPr>
        <w:t xml:space="preserve">5-1                 </w:t>
      </w:r>
      <w:r>
        <w:rPr>
          <w:rFonts w:hAnsi="宋体" w:hint="eastAsia"/>
          <w:b/>
          <w:bCs/>
          <w:sz w:val="24"/>
        </w:rPr>
        <w:t>分析方法</w:t>
      </w:r>
    </w:p>
    <w:tbl>
      <w:tblPr>
        <w:tblStyle w:val="a7"/>
        <w:tblW w:w="8340" w:type="dxa"/>
        <w:tblInd w:w="24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/>
      </w:tblPr>
      <w:tblGrid>
        <w:gridCol w:w="665"/>
        <w:gridCol w:w="1329"/>
        <w:gridCol w:w="3402"/>
        <w:gridCol w:w="1275"/>
        <w:gridCol w:w="1669"/>
      </w:tblGrid>
      <w:tr w:rsidR="009C2D64" w:rsidTr="00B63266">
        <w:trPr>
          <w:trHeight w:val="495"/>
        </w:trPr>
        <w:tc>
          <w:tcPr>
            <w:tcW w:w="665" w:type="dxa"/>
            <w:vAlign w:val="center"/>
          </w:tcPr>
          <w:p w:rsidR="009C2D64" w:rsidRDefault="001F726A">
            <w:pPr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329" w:type="dxa"/>
            <w:vAlign w:val="center"/>
          </w:tcPr>
          <w:p w:rsidR="009C2D64" w:rsidRDefault="001F726A">
            <w:pPr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监测项目</w:t>
            </w:r>
          </w:p>
        </w:tc>
        <w:tc>
          <w:tcPr>
            <w:tcW w:w="3402" w:type="dxa"/>
            <w:vAlign w:val="center"/>
          </w:tcPr>
          <w:p w:rsidR="009C2D64" w:rsidRDefault="001F726A">
            <w:pPr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分析方法</w:t>
            </w:r>
          </w:p>
        </w:tc>
        <w:tc>
          <w:tcPr>
            <w:tcW w:w="1275" w:type="dxa"/>
            <w:vAlign w:val="center"/>
          </w:tcPr>
          <w:p w:rsidR="009C2D64" w:rsidRDefault="001F726A">
            <w:pPr>
              <w:widowControl/>
              <w:jc w:val="center"/>
              <w:rPr>
                <w:rFonts w:hAnsi="宋体" w:cs="宋体"/>
                <w:b/>
                <w:kern w:val="0"/>
                <w:szCs w:val="21"/>
              </w:rPr>
            </w:pPr>
            <w:r>
              <w:rPr>
                <w:rFonts w:hAnsi="宋体" w:hint="eastAsia"/>
                <w:b/>
                <w:kern w:val="0"/>
                <w:szCs w:val="21"/>
              </w:rPr>
              <w:t>最低检出限（</w:t>
            </w:r>
            <w:r>
              <w:rPr>
                <w:rFonts w:hAnsi="宋体" w:hint="eastAsia"/>
                <w:b/>
                <w:kern w:val="0"/>
                <w:szCs w:val="21"/>
              </w:rPr>
              <w:t>mg/L</w:t>
            </w:r>
            <w:r>
              <w:rPr>
                <w:rFonts w:hAnsi="宋体" w:hint="eastAsia"/>
                <w:b/>
                <w:kern w:val="0"/>
                <w:szCs w:val="21"/>
              </w:rPr>
              <w:t>）</w:t>
            </w:r>
          </w:p>
        </w:tc>
        <w:tc>
          <w:tcPr>
            <w:tcW w:w="1669" w:type="dxa"/>
            <w:vAlign w:val="center"/>
          </w:tcPr>
          <w:p w:rsidR="009C2D64" w:rsidRDefault="001F726A">
            <w:pPr>
              <w:widowControl/>
              <w:jc w:val="center"/>
              <w:rPr>
                <w:rFonts w:hAnsi="宋体" w:cs="宋体"/>
                <w:b/>
                <w:kern w:val="0"/>
                <w:szCs w:val="21"/>
              </w:rPr>
            </w:pPr>
            <w:r>
              <w:rPr>
                <w:rFonts w:hAnsi="宋体" w:cs="宋体" w:hint="eastAsia"/>
                <w:b/>
                <w:kern w:val="0"/>
                <w:szCs w:val="21"/>
              </w:rPr>
              <w:t>方法来源</w:t>
            </w:r>
          </w:p>
        </w:tc>
      </w:tr>
      <w:tr w:rsidR="009C2D64" w:rsidTr="00B63266">
        <w:trPr>
          <w:trHeight w:val="283"/>
        </w:trPr>
        <w:tc>
          <w:tcPr>
            <w:tcW w:w="665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329" w:type="dxa"/>
            <w:vAlign w:val="center"/>
          </w:tcPr>
          <w:p w:rsidR="009C2D64" w:rsidRPr="00B63266" w:rsidRDefault="001F726A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PH</w:t>
            </w:r>
          </w:p>
        </w:tc>
        <w:tc>
          <w:tcPr>
            <w:tcW w:w="3402" w:type="dxa"/>
            <w:vAlign w:val="center"/>
          </w:tcPr>
          <w:p w:rsidR="009C2D64" w:rsidRPr="00B63266" w:rsidRDefault="001F726A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玻璃电极法</w:t>
            </w:r>
          </w:p>
        </w:tc>
        <w:tc>
          <w:tcPr>
            <w:tcW w:w="1275" w:type="dxa"/>
            <w:vAlign w:val="center"/>
          </w:tcPr>
          <w:p w:rsidR="009C2D64" w:rsidRPr="00B63266" w:rsidRDefault="001F726A">
            <w:pPr>
              <w:widowControl/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0.01</w:t>
            </w:r>
          </w:p>
        </w:tc>
        <w:tc>
          <w:tcPr>
            <w:tcW w:w="1669" w:type="dxa"/>
            <w:vAlign w:val="center"/>
          </w:tcPr>
          <w:p w:rsidR="009C2D64" w:rsidRPr="00B63266" w:rsidRDefault="001F726A">
            <w:pPr>
              <w:widowControl/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 w:rsidRPr="00B63266">
              <w:rPr>
                <w:rFonts w:ascii="宋体" w:hAnsi="宋体" w:cs="宋体" w:hint="eastAsia"/>
                <w:kern w:val="0"/>
                <w:szCs w:val="21"/>
              </w:rPr>
              <w:t>GB6920-86</w:t>
            </w:r>
          </w:p>
        </w:tc>
      </w:tr>
      <w:tr w:rsidR="006C2BA5" w:rsidTr="00F14A05">
        <w:trPr>
          <w:trHeight w:val="277"/>
        </w:trPr>
        <w:tc>
          <w:tcPr>
            <w:tcW w:w="665" w:type="dxa"/>
            <w:vAlign w:val="center"/>
          </w:tcPr>
          <w:p w:rsidR="006C2BA5" w:rsidRDefault="006C2BA5" w:rsidP="00AB0E0E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329" w:type="dxa"/>
            <w:vAlign w:val="center"/>
          </w:tcPr>
          <w:p w:rsidR="006C2BA5" w:rsidRPr="00B63266" w:rsidRDefault="006C2BA5" w:rsidP="00AB0E0E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化学需氧量</w:t>
            </w:r>
          </w:p>
        </w:tc>
        <w:tc>
          <w:tcPr>
            <w:tcW w:w="3402" w:type="dxa"/>
            <w:vAlign w:val="center"/>
          </w:tcPr>
          <w:p w:rsidR="006C2BA5" w:rsidRPr="00B63266" w:rsidRDefault="006C2BA5" w:rsidP="00AB0E0E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重铬酸钾法</w:t>
            </w:r>
          </w:p>
        </w:tc>
        <w:tc>
          <w:tcPr>
            <w:tcW w:w="1275" w:type="dxa"/>
            <w:vAlign w:val="center"/>
          </w:tcPr>
          <w:p w:rsidR="006C2BA5" w:rsidRDefault="006C2BA5">
            <w:pPr>
              <w:widowControl/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kern w:val="0"/>
                <w:szCs w:val="21"/>
              </w:rPr>
              <w:t>4</w:t>
            </w:r>
          </w:p>
        </w:tc>
        <w:tc>
          <w:tcPr>
            <w:tcW w:w="1669" w:type="dxa"/>
            <w:vAlign w:val="center"/>
          </w:tcPr>
          <w:p w:rsidR="006C2BA5" w:rsidRDefault="006C2BA5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HJ828-2017</w:t>
            </w:r>
          </w:p>
        </w:tc>
      </w:tr>
      <w:tr w:rsidR="00F14A05" w:rsidTr="00F14A05">
        <w:trPr>
          <w:trHeight w:val="369"/>
        </w:trPr>
        <w:tc>
          <w:tcPr>
            <w:tcW w:w="665" w:type="dxa"/>
            <w:vAlign w:val="center"/>
          </w:tcPr>
          <w:p w:rsidR="00F14A05" w:rsidRDefault="00F14A05" w:rsidP="00AB0E0E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329" w:type="dxa"/>
            <w:vAlign w:val="center"/>
          </w:tcPr>
          <w:p w:rsidR="00F14A05" w:rsidRPr="00B63266" w:rsidRDefault="00F14A05" w:rsidP="00AB0E0E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氨氮</w:t>
            </w:r>
          </w:p>
        </w:tc>
        <w:tc>
          <w:tcPr>
            <w:tcW w:w="3402" w:type="dxa"/>
            <w:vAlign w:val="center"/>
          </w:tcPr>
          <w:p w:rsidR="00F14A05" w:rsidRPr="00B63266" w:rsidRDefault="00F14A05" w:rsidP="00AB0E0E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纳氏试剂比色法</w:t>
            </w:r>
          </w:p>
        </w:tc>
        <w:tc>
          <w:tcPr>
            <w:tcW w:w="1275" w:type="dxa"/>
            <w:vAlign w:val="center"/>
          </w:tcPr>
          <w:p w:rsidR="00F14A05" w:rsidRPr="00B63266" w:rsidRDefault="00F14A05" w:rsidP="00AB0E0E">
            <w:pPr>
              <w:widowControl/>
              <w:spacing w:line="360" w:lineRule="auto"/>
              <w:jc w:val="center"/>
              <w:rPr>
                <w:rFonts w:hAnsi="宋体"/>
                <w:bCs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0.03</w:t>
            </w:r>
          </w:p>
        </w:tc>
        <w:tc>
          <w:tcPr>
            <w:tcW w:w="1669" w:type="dxa"/>
            <w:vAlign w:val="center"/>
          </w:tcPr>
          <w:p w:rsidR="00F14A05" w:rsidRPr="00B63266" w:rsidRDefault="00F14A05" w:rsidP="00AB0E0E">
            <w:pPr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 w:rsidRPr="00B63266">
              <w:rPr>
                <w:rFonts w:ascii="宋体" w:hAnsi="宋体" w:cs="宋体" w:hint="eastAsia"/>
                <w:kern w:val="0"/>
                <w:szCs w:val="21"/>
              </w:rPr>
              <w:t>HJ535-2009</w:t>
            </w:r>
          </w:p>
        </w:tc>
      </w:tr>
      <w:tr w:rsidR="00F14A05" w:rsidTr="00F14A05">
        <w:trPr>
          <w:trHeight w:val="306"/>
        </w:trPr>
        <w:tc>
          <w:tcPr>
            <w:tcW w:w="665" w:type="dxa"/>
            <w:vAlign w:val="center"/>
          </w:tcPr>
          <w:p w:rsidR="00F14A05" w:rsidRDefault="00F14A05" w:rsidP="00AB0E0E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329" w:type="dxa"/>
            <w:vAlign w:val="center"/>
          </w:tcPr>
          <w:p w:rsidR="00F14A05" w:rsidRPr="00B63266" w:rsidRDefault="00F14A05" w:rsidP="00AB0E0E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总磷</w:t>
            </w:r>
          </w:p>
        </w:tc>
        <w:tc>
          <w:tcPr>
            <w:tcW w:w="3402" w:type="dxa"/>
            <w:vAlign w:val="center"/>
          </w:tcPr>
          <w:p w:rsidR="00F14A05" w:rsidRPr="00B63266" w:rsidRDefault="00F14A05" w:rsidP="00AB0E0E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钼酸铵分光光度法</w:t>
            </w:r>
          </w:p>
        </w:tc>
        <w:tc>
          <w:tcPr>
            <w:tcW w:w="1275" w:type="dxa"/>
            <w:vAlign w:val="center"/>
          </w:tcPr>
          <w:p w:rsidR="00F14A05" w:rsidRPr="00B63266" w:rsidRDefault="00F14A05" w:rsidP="00AB0E0E">
            <w:pPr>
              <w:widowControl/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0.01</w:t>
            </w:r>
          </w:p>
        </w:tc>
        <w:tc>
          <w:tcPr>
            <w:tcW w:w="1669" w:type="dxa"/>
            <w:vAlign w:val="center"/>
          </w:tcPr>
          <w:p w:rsidR="00F14A05" w:rsidRPr="00B63266" w:rsidRDefault="00F14A05" w:rsidP="00AB0E0E">
            <w:pPr>
              <w:spacing w:line="360" w:lineRule="auto"/>
              <w:jc w:val="center"/>
              <w:rPr>
                <w:rFonts w:hAnsi="宋体" w:cs="宋体"/>
                <w:bCs/>
                <w:kern w:val="0"/>
                <w:szCs w:val="21"/>
              </w:rPr>
            </w:pPr>
            <w:r w:rsidRPr="00B63266">
              <w:rPr>
                <w:rFonts w:ascii="宋体" w:hAnsi="宋体" w:cs="宋体" w:hint="eastAsia"/>
                <w:kern w:val="0"/>
                <w:szCs w:val="21"/>
              </w:rPr>
              <w:t>GB11893-89</w:t>
            </w:r>
          </w:p>
        </w:tc>
      </w:tr>
      <w:tr w:rsidR="00F14A05" w:rsidTr="00B63266">
        <w:trPr>
          <w:trHeight w:val="212"/>
        </w:trPr>
        <w:tc>
          <w:tcPr>
            <w:tcW w:w="665" w:type="dxa"/>
            <w:vAlign w:val="center"/>
          </w:tcPr>
          <w:p w:rsidR="00F14A05" w:rsidRDefault="00F14A05" w:rsidP="00AB0E0E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329" w:type="dxa"/>
            <w:vAlign w:val="center"/>
          </w:tcPr>
          <w:p w:rsidR="00F14A05" w:rsidRPr="00B63266" w:rsidRDefault="00F14A05" w:rsidP="00AB0E0E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悬浮物</w:t>
            </w:r>
          </w:p>
        </w:tc>
        <w:tc>
          <w:tcPr>
            <w:tcW w:w="3402" w:type="dxa"/>
            <w:vAlign w:val="center"/>
          </w:tcPr>
          <w:p w:rsidR="00F14A05" w:rsidRPr="00B63266" w:rsidRDefault="00F14A05" w:rsidP="00AB0E0E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重量法</w:t>
            </w:r>
          </w:p>
        </w:tc>
        <w:tc>
          <w:tcPr>
            <w:tcW w:w="1275" w:type="dxa"/>
            <w:vAlign w:val="center"/>
          </w:tcPr>
          <w:p w:rsidR="00F14A05" w:rsidRPr="00B63266" w:rsidRDefault="00F14A05" w:rsidP="00AB0E0E">
            <w:pPr>
              <w:spacing w:line="360" w:lineRule="auto"/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1669" w:type="dxa"/>
            <w:vAlign w:val="center"/>
          </w:tcPr>
          <w:p w:rsidR="00F14A05" w:rsidRPr="00B63266" w:rsidRDefault="00F14A05" w:rsidP="00AB0E0E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ascii="宋体" w:hAnsi="宋体" w:cs="宋体" w:hint="eastAsia"/>
                <w:kern w:val="0"/>
                <w:szCs w:val="21"/>
              </w:rPr>
              <w:t>GB11901-89</w:t>
            </w:r>
          </w:p>
        </w:tc>
      </w:tr>
      <w:tr w:rsidR="00F14A05" w:rsidTr="00F14A05">
        <w:trPr>
          <w:trHeight w:val="476"/>
        </w:trPr>
        <w:tc>
          <w:tcPr>
            <w:tcW w:w="665" w:type="dxa"/>
            <w:vAlign w:val="center"/>
          </w:tcPr>
          <w:p w:rsidR="00F14A05" w:rsidRDefault="00F14A05" w:rsidP="00AB0E0E">
            <w:pPr>
              <w:spacing w:line="20" w:lineRule="atLeast"/>
              <w:jc w:val="center"/>
              <w:rPr>
                <w:rFonts w:hAnsi="宋体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329" w:type="dxa"/>
            <w:vAlign w:val="center"/>
          </w:tcPr>
          <w:p w:rsidR="00F14A05" w:rsidRPr="00B63266" w:rsidRDefault="00F14A05" w:rsidP="00AB0E0E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总氮</w:t>
            </w:r>
          </w:p>
        </w:tc>
        <w:tc>
          <w:tcPr>
            <w:tcW w:w="3402" w:type="dxa"/>
            <w:vAlign w:val="center"/>
          </w:tcPr>
          <w:p w:rsidR="00F14A05" w:rsidRPr="00B63266" w:rsidRDefault="00F14A05" w:rsidP="00AB0E0E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碱性过硫酸钾消解紫外分光光度法</w:t>
            </w:r>
          </w:p>
        </w:tc>
        <w:tc>
          <w:tcPr>
            <w:tcW w:w="1275" w:type="dxa"/>
            <w:vAlign w:val="center"/>
          </w:tcPr>
          <w:p w:rsidR="00F14A05" w:rsidRPr="00B63266" w:rsidRDefault="00F14A05" w:rsidP="00AB0E0E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hAnsi="宋体" w:hint="eastAsia"/>
                <w:bCs/>
                <w:kern w:val="0"/>
                <w:szCs w:val="21"/>
              </w:rPr>
              <w:t>0.05</w:t>
            </w:r>
          </w:p>
        </w:tc>
        <w:tc>
          <w:tcPr>
            <w:tcW w:w="1669" w:type="dxa"/>
            <w:vAlign w:val="center"/>
          </w:tcPr>
          <w:p w:rsidR="00F14A05" w:rsidRPr="00B63266" w:rsidRDefault="00F14A05" w:rsidP="00AB0E0E">
            <w:pPr>
              <w:jc w:val="center"/>
              <w:rPr>
                <w:rFonts w:hAnsi="宋体"/>
                <w:bCs/>
                <w:kern w:val="0"/>
                <w:szCs w:val="21"/>
              </w:rPr>
            </w:pPr>
            <w:r w:rsidRPr="00B63266">
              <w:rPr>
                <w:rFonts w:ascii="宋体" w:hAnsi="宋体" w:cs="宋体" w:hint="eastAsia"/>
                <w:kern w:val="0"/>
                <w:szCs w:val="21"/>
              </w:rPr>
              <w:t>HJ636-2012</w:t>
            </w:r>
          </w:p>
        </w:tc>
      </w:tr>
    </w:tbl>
    <w:p w:rsidR="009C2D64" w:rsidRDefault="001F726A" w:rsidP="006C2BA5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 xml:space="preserve">5.2 </w:t>
      </w:r>
      <w:r>
        <w:rPr>
          <w:rFonts w:hAnsi="宋体" w:hint="eastAsia"/>
          <w:b/>
          <w:bCs/>
          <w:sz w:val="32"/>
          <w:szCs w:val="32"/>
        </w:rPr>
        <w:t>质量保证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ind w:firstLineChars="200" w:firstLine="560"/>
        <w:rPr>
          <w:rFonts w:hAnsi="宋体"/>
          <w:b/>
          <w:bCs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监测期间，废水处理设施正常运行。</w:t>
      </w:r>
      <w:r>
        <w:rPr>
          <w:rFonts w:hAnsi="宋体" w:cs="Arial"/>
          <w:kern w:val="0"/>
          <w:sz w:val="28"/>
          <w:szCs w:val="28"/>
        </w:rPr>
        <w:t>参加监测的采样人员和室内分析人员均持证上岗，实验室分析中采取空白试验、平行双样、密码样等质量控制措施，并加带</w:t>
      </w:r>
      <w:r>
        <w:rPr>
          <w:rFonts w:hAnsi="宋体" w:cs="Arial"/>
          <w:kern w:val="0"/>
          <w:sz w:val="28"/>
          <w:szCs w:val="28"/>
        </w:rPr>
        <w:t>10%</w:t>
      </w:r>
      <w:r>
        <w:rPr>
          <w:rFonts w:hAnsi="宋体" w:cs="Arial"/>
          <w:kern w:val="0"/>
          <w:sz w:val="28"/>
          <w:szCs w:val="28"/>
        </w:rPr>
        <w:t>的自控平行</w:t>
      </w:r>
      <w:r>
        <w:rPr>
          <w:rFonts w:hAnsi="宋体" w:cs="Arial" w:hint="eastAsia"/>
          <w:kern w:val="0"/>
          <w:sz w:val="28"/>
          <w:szCs w:val="28"/>
        </w:rPr>
        <w:t>样</w:t>
      </w:r>
      <w:r>
        <w:rPr>
          <w:rFonts w:hAnsi="宋体" w:cs="Arial"/>
          <w:kern w:val="0"/>
          <w:sz w:val="28"/>
          <w:szCs w:val="28"/>
        </w:rPr>
        <w:t>品。</w:t>
      </w:r>
    </w:p>
    <w:p w:rsidR="009C2D64" w:rsidRDefault="001F726A" w:rsidP="006C2BA5">
      <w:pPr>
        <w:pStyle w:val="2"/>
        <w:spacing w:beforeLines="50" w:afterLines="50" w:line="360" w:lineRule="auto"/>
        <w:jc w:val="both"/>
        <w:rPr>
          <w:rFonts w:ascii="宋体" w:eastAsia="宋体" w:hAnsi="宋体"/>
          <w:bCs/>
          <w:szCs w:val="32"/>
        </w:rPr>
      </w:pPr>
      <w:r>
        <w:rPr>
          <w:rFonts w:hint="eastAsia"/>
          <w:bCs/>
          <w:szCs w:val="32"/>
        </w:rPr>
        <w:t xml:space="preserve">6 </w:t>
      </w:r>
      <w:r>
        <w:rPr>
          <w:rFonts w:ascii="宋体" w:eastAsia="宋体" w:hAnsi="宋体" w:hint="eastAsia"/>
          <w:bCs/>
          <w:szCs w:val="32"/>
        </w:rPr>
        <w:t>执行标准</w:t>
      </w:r>
    </w:p>
    <w:p w:rsidR="009C2D64" w:rsidRDefault="001F726A" w:rsidP="006C2BA5">
      <w:pPr>
        <w:adjustRightInd w:val="0"/>
        <w:snapToGrid w:val="0"/>
        <w:spacing w:beforeLines="50" w:afterLines="50" w:line="360" w:lineRule="auto"/>
        <w:ind w:firstLine="561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执行《</w:t>
      </w:r>
      <w:r>
        <w:rPr>
          <w:rFonts w:ascii="宋体" w:hAnsi="宋体"/>
          <w:sz w:val="28"/>
          <w:szCs w:val="28"/>
        </w:rPr>
        <w:t>淀粉工业水污染物排放标准</w:t>
      </w:r>
      <w:r>
        <w:rPr>
          <w:rFonts w:ascii="宋体" w:hAnsi="宋体" w:hint="eastAsia"/>
          <w:sz w:val="28"/>
          <w:szCs w:val="28"/>
        </w:rPr>
        <w:t>》（</w:t>
      </w:r>
      <w:r>
        <w:rPr>
          <w:rFonts w:ascii="宋体" w:hAnsi="宋体"/>
          <w:sz w:val="28"/>
          <w:szCs w:val="28"/>
        </w:rPr>
        <w:t>GB25461-2010</w:t>
      </w:r>
      <w:r>
        <w:rPr>
          <w:rFonts w:ascii="宋体" w:hAnsi="宋体" w:hint="eastAsia"/>
          <w:sz w:val="28"/>
          <w:szCs w:val="28"/>
        </w:rPr>
        <w:t>）标准中现有淀粉企业规定的水污染排放限值，具体</w:t>
      </w:r>
      <w:r>
        <w:rPr>
          <w:rFonts w:hAnsi="宋体" w:hint="eastAsia"/>
          <w:sz w:val="28"/>
          <w:szCs w:val="28"/>
        </w:rPr>
        <w:t>限值</w:t>
      </w:r>
      <w:r>
        <w:rPr>
          <w:rFonts w:ascii="宋体" w:hAnsi="宋体" w:hint="eastAsia"/>
          <w:sz w:val="28"/>
          <w:szCs w:val="28"/>
        </w:rPr>
        <w:t>要求见表6-1。</w:t>
      </w:r>
    </w:p>
    <w:p w:rsidR="00B63266" w:rsidRDefault="00B63266" w:rsidP="00B63266">
      <w:pPr>
        <w:adjustRightInd w:val="0"/>
        <w:snapToGrid w:val="0"/>
        <w:ind w:firstLine="561"/>
        <w:rPr>
          <w:rFonts w:hAnsi="宋体"/>
          <w:sz w:val="28"/>
          <w:szCs w:val="28"/>
        </w:rPr>
      </w:pP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6-1         </w:t>
      </w:r>
      <w:r>
        <w:rPr>
          <w:rFonts w:hint="eastAsia"/>
          <w:b/>
          <w:bCs/>
          <w:sz w:val="24"/>
        </w:rPr>
        <w:t>淀粉企业水污染物排放浓度</w:t>
      </w:r>
      <w:r>
        <w:rPr>
          <w:b/>
          <w:bCs/>
          <w:sz w:val="24"/>
        </w:rPr>
        <w:t>GB25461-2010</w:t>
      </w:r>
      <w:r>
        <w:rPr>
          <w:rFonts w:hint="eastAsia"/>
          <w:b/>
          <w:bCs/>
          <w:sz w:val="24"/>
        </w:rPr>
        <w:t>限值</w:t>
      </w:r>
    </w:p>
    <w:tbl>
      <w:tblPr>
        <w:tblStyle w:val="a7"/>
        <w:tblpPr w:leftFromText="180" w:rightFromText="180" w:vertAnchor="text" w:horzAnchor="margin" w:tblpXSpec="center" w:tblpY="91"/>
        <w:tblOverlap w:val="never"/>
        <w:tblW w:w="858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/>
      </w:tblPr>
      <w:tblGrid>
        <w:gridCol w:w="683"/>
        <w:gridCol w:w="1848"/>
        <w:gridCol w:w="1846"/>
        <w:gridCol w:w="1882"/>
        <w:gridCol w:w="2321"/>
      </w:tblGrid>
      <w:tr w:rsidR="00B63266" w:rsidTr="00B63266">
        <w:trPr>
          <w:trHeight w:val="566"/>
        </w:trPr>
        <w:tc>
          <w:tcPr>
            <w:tcW w:w="683" w:type="dxa"/>
            <w:vMerge w:val="restart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污染物项目</w:t>
            </w:r>
          </w:p>
        </w:tc>
        <w:tc>
          <w:tcPr>
            <w:tcW w:w="1846" w:type="dxa"/>
            <w:vMerge w:val="restart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4203" w:type="dxa"/>
            <w:gridSpan w:val="2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排放限值</w:t>
            </w:r>
          </w:p>
        </w:tc>
      </w:tr>
      <w:tr w:rsidR="00B63266" w:rsidTr="00B63266">
        <w:trPr>
          <w:trHeight w:val="415"/>
        </w:trPr>
        <w:tc>
          <w:tcPr>
            <w:tcW w:w="683" w:type="dxa"/>
            <w:vMerge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</w:p>
        </w:tc>
        <w:tc>
          <w:tcPr>
            <w:tcW w:w="1848" w:type="dxa"/>
            <w:vMerge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</w:p>
        </w:tc>
        <w:tc>
          <w:tcPr>
            <w:tcW w:w="1846" w:type="dxa"/>
            <w:vMerge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直接排放</w:t>
            </w:r>
          </w:p>
        </w:tc>
        <w:tc>
          <w:tcPr>
            <w:tcW w:w="2321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/>
                <w:kern w:val="0"/>
                <w:szCs w:val="21"/>
              </w:rPr>
            </w:pPr>
            <w:r>
              <w:rPr>
                <w:rFonts w:hAnsi="宋体" w:cs="Arial" w:hint="eastAsia"/>
                <w:b/>
                <w:kern w:val="0"/>
                <w:szCs w:val="21"/>
              </w:rPr>
              <w:t>间接排放</w:t>
            </w:r>
          </w:p>
        </w:tc>
      </w:tr>
      <w:tr w:rsidR="00B63266" w:rsidTr="00B63266">
        <w:trPr>
          <w:trHeight w:val="367"/>
        </w:trPr>
        <w:tc>
          <w:tcPr>
            <w:tcW w:w="683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848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pH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值</w:t>
            </w:r>
          </w:p>
        </w:tc>
        <w:tc>
          <w:tcPr>
            <w:tcW w:w="1846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无量纲</w:t>
            </w:r>
          </w:p>
        </w:tc>
        <w:tc>
          <w:tcPr>
            <w:tcW w:w="1882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hAnsi="宋体" w:cs="Arial"/>
                <w:bCs/>
                <w:kern w:val="0"/>
                <w:szCs w:val="21"/>
              </w:rPr>
              <w:t>—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2321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hAnsi="宋体" w:cs="Arial"/>
                <w:bCs/>
                <w:kern w:val="0"/>
                <w:szCs w:val="21"/>
              </w:rPr>
              <w:t>—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9</w:t>
            </w:r>
          </w:p>
        </w:tc>
      </w:tr>
      <w:tr w:rsidR="00B63266" w:rsidTr="00B63266">
        <w:trPr>
          <w:trHeight w:val="367"/>
        </w:trPr>
        <w:tc>
          <w:tcPr>
            <w:tcW w:w="683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848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化学需氧量</w:t>
            </w:r>
          </w:p>
        </w:tc>
        <w:tc>
          <w:tcPr>
            <w:tcW w:w="1846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2321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300</w:t>
            </w:r>
          </w:p>
        </w:tc>
      </w:tr>
      <w:tr w:rsidR="00B63266" w:rsidTr="00B63266">
        <w:trPr>
          <w:trHeight w:val="367"/>
        </w:trPr>
        <w:tc>
          <w:tcPr>
            <w:tcW w:w="683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848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氨氮</w:t>
            </w:r>
          </w:p>
        </w:tc>
        <w:tc>
          <w:tcPr>
            <w:tcW w:w="1846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2321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35</w:t>
            </w:r>
          </w:p>
        </w:tc>
      </w:tr>
      <w:tr w:rsidR="00B63266" w:rsidTr="00B63266">
        <w:trPr>
          <w:trHeight w:val="367"/>
        </w:trPr>
        <w:tc>
          <w:tcPr>
            <w:tcW w:w="683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848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总磷</w:t>
            </w:r>
          </w:p>
        </w:tc>
        <w:tc>
          <w:tcPr>
            <w:tcW w:w="1846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2321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5</w:t>
            </w:r>
          </w:p>
        </w:tc>
      </w:tr>
      <w:tr w:rsidR="00B63266" w:rsidTr="00B63266">
        <w:trPr>
          <w:trHeight w:val="367"/>
        </w:trPr>
        <w:tc>
          <w:tcPr>
            <w:tcW w:w="683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848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悬浮物</w:t>
            </w:r>
          </w:p>
        </w:tc>
        <w:tc>
          <w:tcPr>
            <w:tcW w:w="1846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2321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70</w:t>
            </w:r>
          </w:p>
        </w:tc>
      </w:tr>
      <w:tr w:rsidR="00B63266" w:rsidTr="00B63266">
        <w:trPr>
          <w:trHeight w:val="367"/>
        </w:trPr>
        <w:tc>
          <w:tcPr>
            <w:tcW w:w="683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848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总氮</w:t>
            </w:r>
          </w:p>
        </w:tc>
        <w:tc>
          <w:tcPr>
            <w:tcW w:w="1846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882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2321" w:type="dxa"/>
            <w:vAlign w:val="center"/>
          </w:tcPr>
          <w:p w:rsidR="00B63266" w:rsidRDefault="00B63266" w:rsidP="00B63266">
            <w:pPr>
              <w:spacing w:line="20" w:lineRule="atLeast"/>
              <w:jc w:val="center"/>
              <w:rPr>
                <w:rFonts w:hAnsi="宋体" w:cs="Arial"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55</w:t>
            </w:r>
          </w:p>
        </w:tc>
      </w:tr>
    </w:tbl>
    <w:p w:rsidR="009C2D64" w:rsidRDefault="001F726A" w:rsidP="006C2BA5">
      <w:pPr>
        <w:spacing w:beforeLines="50" w:afterLines="50" w:line="360" w:lineRule="auto"/>
        <w:rPr>
          <w:rFonts w:hAnsi="宋体" w:cs="Arial"/>
          <w:b/>
          <w:bCs/>
          <w:kern w:val="0"/>
          <w:sz w:val="32"/>
          <w:szCs w:val="32"/>
        </w:rPr>
      </w:pPr>
      <w:r>
        <w:rPr>
          <w:rFonts w:hAnsi="宋体" w:cs="Arial" w:hint="eastAsia"/>
          <w:b/>
          <w:bCs/>
          <w:kern w:val="0"/>
          <w:sz w:val="32"/>
          <w:szCs w:val="32"/>
        </w:rPr>
        <w:lastRenderedPageBreak/>
        <w:t xml:space="preserve">7. </w:t>
      </w:r>
      <w:r>
        <w:rPr>
          <w:rFonts w:hAnsi="宋体" w:cs="Arial" w:hint="eastAsia"/>
          <w:b/>
          <w:bCs/>
          <w:kern w:val="0"/>
          <w:sz w:val="32"/>
          <w:szCs w:val="32"/>
        </w:rPr>
        <w:t>监测结果</w:t>
      </w:r>
    </w:p>
    <w:p w:rsidR="009C2D64" w:rsidRDefault="001F726A" w:rsidP="006C2BA5">
      <w:pPr>
        <w:spacing w:beforeLines="50" w:afterLines="50" w:line="360" w:lineRule="auto"/>
        <w:rPr>
          <w:rFonts w:hAnsi="宋体"/>
          <w:b/>
          <w:sz w:val="24"/>
        </w:rPr>
      </w:pPr>
      <w:r>
        <w:rPr>
          <w:rFonts w:hAnsi="宋体" w:cs="Arial" w:hint="eastAsia"/>
          <w:kern w:val="0"/>
          <w:sz w:val="28"/>
          <w:szCs w:val="28"/>
        </w:rPr>
        <w:t xml:space="preserve">     </w:t>
      </w:r>
      <w:r>
        <w:rPr>
          <w:rFonts w:hAnsi="宋体" w:cs="Arial" w:hint="eastAsia"/>
          <w:kern w:val="0"/>
          <w:sz w:val="28"/>
          <w:szCs w:val="28"/>
        </w:rPr>
        <w:t>监测结果见表</w:t>
      </w:r>
      <w:r>
        <w:rPr>
          <w:rFonts w:hAnsi="宋体" w:cs="Arial" w:hint="eastAsia"/>
          <w:kern w:val="0"/>
          <w:sz w:val="28"/>
          <w:szCs w:val="28"/>
        </w:rPr>
        <w:t>7-1</w:t>
      </w:r>
      <w:r>
        <w:rPr>
          <w:rFonts w:hAnsi="宋体" w:cs="Arial" w:hint="eastAsia"/>
          <w:kern w:val="0"/>
          <w:sz w:val="28"/>
          <w:szCs w:val="28"/>
        </w:rPr>
        <w:t>。</w:t>
      </w:r>
    </w:p>
    <w:p w:rsidR="009C2D64" w:rsidRDefault="00F14A05" w:rsidP="00F14A05">
      <w:pPr>
        <w:adjustRightInd w:val="0"/>
        <w:snapToGrid w:val="0"/>
        <w:rPr>
          <w:rFonts w:hAnsi="宋体" w:cs="Arial"/>
          <w:kern w:val="0"/>
          <w:sz w:val="18"/>
          <w:szCs w:val="18"/>
        </w:rPr>
      </w:pPr>
      <w:r>
        <w:rPr>
          <w:rFonts w:hint="eastAsia"/>
          <w:b/>
          <w:bCs/>
          <w:sz w:val="24"/>
        </w:rPr>
        <w:t xml:space="preserve">              </w:t>
      </w:r>
      <w:r w:rsidR="001F726A"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7-1            </w:t>
      </w:r>
      <w:r w:rsidR="001F726A">
        <w:rPr>
          <w:rFonts w:hint="eastAsia"/>
          <w:b/>
          <w:bCs/>
          <w:sz w:val="24"/>
        </w:rPr>
        <w:t>监测结果表</w:t>
      </w:r>
      <w:r w:rsidR="001F726A">
        <w:rPr>
          <w:rFonts w:hint="eastAsia"/>
          <w:b/>
          <w:bCs/>
          <w:sz w:val="24"/>
        </w:rPr>
        <w:t xml:space="preserve">   </w:t>
      </w:r>
    </w:p>
    <w:tbl>
      <w:tblPr>
        <w:tblStyle w:val="a7"/>
        <w:tblW w:w="8320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ayout w:type="fixed"/>
        <w:tblLook w:val="04A0"/>
      </w:tblPr>
      <w:tblGrid>
        <w:gridCol w:w="664"/>
        <w:gridCol w:w="1858"/>
        <w:gridCol w:w="922"/>
        <w:gridCol w:w="1419"/>
        <w:gridCol w:w="2223"/>
        <w:gridCol w:w="1234"/>
      </w:tblGrid>
      <w:tr w:rsidR="009C2D64" w:rsidTr="00F14A05">
        <w:trPr>
          <w:trHeight w:val="1292"/>
          <w:jc w:val="center"/>
        </w:trPr>
        <w:tc>
          <w:tcPr>
            <w:tcW w:w="664" w:type="dxa"/>
            <w:vAlign w:val="center"/>
          </w:tcPr>
          <w:p w:rsidR="009C2D64" w:rsidRDefault="001F726A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58" w:type="dxa"/>
            <w:vAlign w:val="center"/>
          </w:tcPr>
          <w:p w:rsidR="009C2D64" w:rsidRDefault="001F726A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分析项目</w:t>
            </w:r>
          </w:p>
        </w:tc>
        <w:tc>
          <w:tcPr>
            <w:tcW w:w="922" w:type="dxa"/>
            <w:vAlign w:val="center"/>
          </w:tcPr>
          <w:p w:rsidR="009C2D64" w:rsidRDefault="001F726A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419" w:type="dxa"/>
            <w:vAlign w:val="center"/>
          </w:tcPr>
          <w:p w:rsidR="009C2D64" w:rsidRDefault="001F726A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监测结果</w:t>
            </w:r>
          </w:p>
        </w:tc>
        <w:tc>
          <w:tcPr>
            <w:tcW w:w="2223" w:type="dxa"/>
            <w:vAlign w:val="center"/>
          </w:tcPr>
          <w:p w:rsidR="009C2D64" w:rsidRDefault="001F726A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直接排放</w:t>
            </w:r>
          </w:p>
          <w:p w:rsidR="009C2D64" w:rsidRDefault="001F726A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（《淀粉工业水污染物排放标准》（</w:t>
            </w: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GB25461-2010</w:t>
            </w: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））</w:t>
            </w:r>
          </w:p>
        </w:tc>
        <w:tc>
          <w:tcPr>
            <w:tcW w:w="1234" w:type="dxa"/>
            <w:vAlign w:val="center"/>
          </w:tcPr>
          <w:p w:rsidR="009C2D64" w:rsidRDefault="001F726A">
            <w:pPr>
              <w:spacing w:line="240" w:lineRule="atLeast"/>
              <w:jc w:val="center"/>
              <w:rPr>
                <w:rFonts w:hAnsi="宋体" w:cs="Arial"/>
                <w:b/>
                <w:bCs/>
                <w:kern w:val="0"/>
                <w:szCs w:val="21"/>
              </w:rPr>
            </w:pPr>
            <w:r>
              <w:rPr>
                <w:rFonts w:hAnsi="宋体" w:cs="Arial" w:hint="eastAsia"/>
                <w:b/>
                <w:bCs/>
                <w:kern w:val="0"/>
                <w:szCs w:val="21"/>
              </w:rPr>
              <w:t>超标倍数</w:t>
            </w:r>
          </w:p>
        </w:tc>
      </w:tr>
      <w:tr w:rsidR="009C2D64" w:rsidTr="00706F50">
        <w:trPr>
          <w:trHeight w:val="410"/>
          <w:jc w:val="center"/>
        </w:trPr>
        <w:tc>
          <w:tcPr>
            <w:tcW w:w="664" w:type="dxa"/>
            <w:vAlign w:val="center"/>
          </w:tcPr>
          <w:p w:rsidR="009C2D64" w:rsidRDefault="00F14A05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858" w:type="dxa"/>
            <w:vAlign w:val="center"/>
          </w:tcPr>
          <w:p w:rsidR="009C2D64" w:rsidRDefault="001F726A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PH</w:t>
            </w:r>
          </w:p>
        </w:tc>
        <w:tc>
          <w:tcPr>
            <w:tcW w:w="922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无量纲</w:t>
            </w:r>
          </w:p>
        </w:tc>
        <w:tc>
          <w:tcPr>
            <w:tcW w:w="1419" w:type="dxa"/>
            <w:vAlign w:val="center"/>
          </w:tcPr>
          <w:p w:rsidR="009C2D64" w:rsidRDefault="00733718" w:rsidP="00B63266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6.22</w:t>
            </w:r>
          </w:p>
        </w:tc>
        <w:tc>
          <w:tcPr>
            <w:tcW w:w="2223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6</w:t>
            </w:r>
            <w:r>
              <w:rPr>
                <w:rFonts w:hAnsi="宋体" w:cs="Arial"/>
                <w:bCs/>
                <w:kern w:val="0"/>
                <w:szCs w:val="21"/>
              </w:rPr>
              <w:t>—</w:t>
            </w:r>
            <w:r>
              <w:rPr>
                <w:rFonts w:hAnsi="宋体" w:cs="Arial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234" w:type="dxa"/>
            <w:vAlign w:val="center"/>
          </w:tcPr>
          <w:p w:rsidR="009C2D64" w:rsidRDefault="00733718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达标</w:t>
            </w:r>
          </w:p>
        </w:tc>
      </w:tr>
      <w:tr w:rsidR="009C2D64" w:rsidTr="00706F50">
        <w:trPr>
          <w:trHeight w:val="416"/>
          <w:jc w:val="center"/>
        </w:trPr>
        <w:tc>
          <w:tcPr>
            <w:tcW w:w="664" w:type="dxa"/>
            <w:vAlign w:val="center"/>
          </w:tcPr>
          <w:p w:rsidR="009C2D64" w:rsidRDefault="00F14A05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858" w:type="dxa"/>
            <w:vAlign w:val="center"/>
          </w:tcPr>
          <w:p w:rsidR="009C2D64" w:rsidRDefault="001F726A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化学需氧量</w:t>
            </w:r>
          </w:p>
        </w:tc>
        <w:tc>
          <w:tcPr>
            <w:tcW w:w="922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9C2D64" w:rsidRDefault="00BC4929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14560</w:t>
            </w:r>
          </w:p>
        </w:tc>
        <w:tc>
          <w:tcPr>
            <w:tcW w:w="2223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1234" w:type="dxa"/>
            <w:vAlign w:val="center"/>
          </w:tcPr>
          <w:p w:rsidR="009C2D64" w:rsidRDefault="00733718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42.2</w:t>
            </w:r>
          </w:p>
        </w:tc>
      </w:tr>
      <w:tr w:rsidR="009C2D64" w:rsidTr="00706F50">
        <w:trPr>
          <w:trHeight w:val="422"/>
          <w:jc w:val="center"/>
        </w:trPr>
        <w:tc>
          <w:tcPr>
            <w:tcW w:w="664" w:type="dxa"/>
            <w:vAlign w:val="center"/>
          </w:tcPr>
          <w:p w:rsidR="009C2D64" w:rsidRDefault="00F14A05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858" w:type="dxa"/>
            <w:vAlign w:val="center"/>
          </w:tcPr>
          <w:p w:rsidR="009C2D64" w:rsidRDefault="001F726A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悬浮物</w:t>
            </w:r>
          </w:p>
        </w:tc>
        <w:tc>
          <w:tcPr>
            <w:tcW w:w="922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9C2D64" w:rsidRDefault="00733718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2330</w:t>
            </w:r>
          </w:p>
        </w:tc>
        <w:tc>
          <w:tcPr>
            <w:tcW w:w="2223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1234" w:type="dxa"/>
            <w:vAlign w:val="center"/>
          </w:tcPr>
          <w:p w:rsidR="009C2D64" w:rsidRDefault="00733718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76.7</w:t>
            </w:r>
          </w:p>
        </w:tc>
      </w:tr>
      <w:tr w:rsidR="009C2D64" w:rsidTr="00706F50">
        <w:trPr>
          <w:trHeight w:val="414"/>
          <w:jc w:val="center"/>
        </w:trPr>
        <w:tc>
          <w:tcPr>
            <w:tcW w:w="664" w:type="dxa"/>
            <w:vAlign w:val="center"/>
          </w:tcPr>
          <w:p w:rsidR="009C2D64" w:rsidRDefault="00F14A05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858" w:type="dxa"/>
            <w:vAlign w:val="center"/>
          </w:tcPr>
          <w:p w:rsidR="009C2D64" w:rsidRDefault="001F726A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总磷</w:t>
            </w:r>
          </w:p>
        </w:tc>
        <w:tc>
          <w:tcPr>
            <w:tcW w:w="922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9C2D64" w:rsidRDefault="00733718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2223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34" w:type="dxa"/>
            <w:vAlign w:val="center"/>
          </w:tcPr>
          <w:p w:rsidR="009C2D64" w:rsidRDefault="00733718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16.0</w:t>
            </w:r>
          </w:p>
        </w:tc>
      </w:tr>
      <w:tr w:rsidR="009C2D64" w:rsidTr="00706F50">
        <w:trPr>
          <w:trHeight w:val="406"/>
          <w:jc w:val="center"/>
        </w:trPr>
        <w:tc>
          <w:tcPr>
            <w:tcW w:w="664" w:type="dxa"/>
            <w:vAlign w:val="center"/>
          </w:tcPr>
          <w:p w:rsidR="009C2D64" w:rsidRDefault="00F14A05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858" w:type="dxa"/>
            <w:vAlign w:val="center"/>
          </w:tcPr>
          <w:p w:rsidR="009C2D64" w:rsidRDefault="001F726A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总氮</w:t>
            </w:r>
          </w:p>
        </w:tc>
        <w:tc>
          <w:tcPr>
            <w:tcW w:w="922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9C2D64" w:rsidRDefault="00733718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644</w:t>
            </w:r>
          </w:p>
        </w:tc>
        <w:tc>
          <w:tcPr>
            <w:tcW w:w="2223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30</w:t>
            </w:r>
          </w:p>
        </w:tc>
        <w:tc>
          <w:tcPr>
            <w:tcW w:w="1234" w:type="dxa"/>
            <w:vAlign w:val="center"/>
          </w:tcPr>
          <w:p w:rsidR="009C2D64" w:rsidRDefault="00733718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20.5</w:t>
            </w:r>
          </w:p>
        </w:tc>
      </w:tr>
      <w:tr w:rsidR="009C2D64" w:rsidTr="00706F50">
        <w:trPr>
          <w:trHeight w:val="426"/>
          <w:jc w:val="center"/>
        </w:trPr>
        <w:tc>
          <w:tcPr>
            <w:tcW w:w="664" w:type="dxa"/>
            <w:vAlign w:val="center"/>
          </w:tcPr>
          <w:p w:rsidR="009C2D64" w:rsidRDefault="00F14A05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858" w:type="dxa"/>
            <w:vAlign w:val="center"/>
          </w:tcPr>
          <w:p w:rsidR="009C2D64" w:rsidRDefault="001F726A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氨氮</w:t>
            </w:r>
          </w:p>
        </w:tc>
        <w:tc>
          <w:tcPr>
            <w:tcW w:w="922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/>
                <w:kern w:val="0"/>
                <w:szCs w:val="21"/>
              </w:rPr>
              <w:t>mg/L</w:t>
            </w:r>
          </w:p>
        </w:tc>
        <w:tc>
          <w:tcPr>
            <w:tcW w:w="1419" w:type="dxa"/>
            <w:vAlign w:val="center"/>
          </w:tcPr>
          <w:p w:rsidR="009C2D64" w:rsidRDefault="00733718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63.1</w:t>
            </w:r>
          </w:p>
        </w:tc>
        <w:tc>
          <w:tcPr>
            <w:tcW w:w="2223" w:type="dxa"/>
            <w:vAlign w:val="center"/>
          </w:tcPr>
          <w:p w:rsidR="009C2D64" w:rsidRDefault="001F726A">
            <w:pPr>
              <w:spacing w:line="20" w:lineRule="atLeast"/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1234" w:type="dxa"/>
            <w:vAlign w:val="center"/>
          </w:tcPr>
          <w:p w:rsidR="009C2D64" w:rsidRDefault="00733718">
            <w:pPr>
              <w:jc w:val="center"/>
              <w:rPr>
                <w:rFonts w:hAnsi="宋体" w:cs="Arial"/>
                <w:kern w:val="0"/>
                <w:szCs w:val="21"/>
              </w:rPr>
            </w:pPr>
            <w:r>
              <w:rPr>
                <w:rFonts w:hAnsi="宋体" w:cs="Arial" w:hint="eastAsia"/>
                <w:kern w:val="0"/>
                <w:szCs w:val="21"/>
              </w:rPr>
              <w:t>3.21</w:t>
            </w:r>
          </w:p>
        </w:tc>
      </w:tr>
    </w:tbl>
    <w:p w:rsidR="009C2D64" w:rsidRDefault="001F726A" w:rsidP="006C2BA5">
      <w:pPr>
        <w:adjustRightInd w:val="0"/>
        <w:snapToGrid w:val="0"/>
        <w:spacing w:beforeLines="50" w:afterLines="50" w:line="360" w:lineRule="auto"/>
        <w:rPr>
          <w:rFonts w:hAnsi="宋体"/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t>8</w:t>
      </w:r>
      <w:r>
        <w:rPr>
          <w:rFonts w:hAnsi="宋体" w:hint="eastAsia"/>
          <w:b/>
          <w:bCs/>
          <w:sz w:val="32"/>
          <w:szCs w:val="32"/>
        </w:rPr>
        <w:t>监测结论</w:t>
      </w:r>
    </w:p>
    <w:p w:rsidR="009C2D64" w:rsidRDefault="00C73F61" w:rsidP="006C2BA5">
      <w:pPr>
        <w:autoSpaceDE w:val="0"/>
        <w:autoSpaceDN w:val="0"/>
        <w:adjustRightInd w:val="0"/>
        <w:snapToGrid w:val="0"/>
        <w:spacing w:beforeLines="50" w:afterLines="50" w:line="360" w:lineRule="auto"/>
        <w:ind w:firstLineChars="200" w:firstLine="560"/>
        <w:jc w:val="left"/>
        <w:rPr>
          <w:rFonts w:hAnsi="宋体" w:cs="宋体"/>
          <w:kern w:val="0"/>
          <w:sz w:val="28"/>
          <w:szCs w:val="28"/>
        </w:rPr>
      </w:pPr>
      <w:r>
        <w:rPr>
          <w:rFonts w:hAnsi="宋体" w:hint="eastAsia"/>
          <w:sz w:val="28"/>
          <w:szCs w:val="28"/>
        </w:rPr>
        <w:t>监测期间：</w:t>
      </w:r>
      <w:r w:rsidR="001F726A">
        <w:rPr>
          <w:rFonts w:hAnsi="宋体" w:hint="eastAsia"/>
          <w:sz w:val="28"/>
          <w:szCs w:val="28"/>
        </w:rPr>
        <w:t>宁夏</w:t>
      </w:r>
      <w:r w:rsidR="00090DB3">
        <w:rPr>
          <w:rFonts w:hAnsi="宋体" w:hint="eastAsia"/>
          <w:sz w:val="28"/>
          <w:szCs w:val="28"/>
        </w:rPr>
        <w:t>固原</w:t>
      </w:r>
      <w:r w:rsidR="009C0269">
        <w:rPr>
          <w:rFonts w:hAnsi="宋体" w:hint="eastAsia"/>
          <w:sz w:val="28"/>
          <w:szCs w:val="28"/>
        </w:rPr>
        <w:t>长城</w:t>
      </w:r>
      <w:r w:rsidR="001F726A">
        <w:rPr>
          <w:rFonts w:hAnsi="宋体" w:hint="eastAsia"/>
          <w:sz w:val="28"/>
          <w:szCs w:val="28"/>
        </w:rPr>
        <w:t>淀粉有限公司淀粉</w:t>
      </w:r>
      <w:r>
        <w:rPr>
          <w:rFonts w:hAnsi="宋体" w:hint="eastAsia"/>
          <w:sz w:val="28"/>
          <w:szCs w:val="28"/>
        </w:rPr>
        <w:t>废水排放口水质</w:t>
      </w:r>
      <w:r w:rsidR="001F726A">
        <w:rPr>
          <w:rFonts w:hAnsi="宋体" w:hint="eastAsia"/>
          <w:sz w:val="28"/>
          <w:szCs w:val="28"/>
        </w:rPr>
        <w:t>超过《</w:t>
      </w:r>
      <w:r w:rsidR="001F726A">
        <w:rPr>
          <w:rFonts w:hAnsi="宋体"/>
          <w:sz w:val="28"/>
          <w:szCs w:val="28"/>
        </w:rPr>
        <w:t>淀粉工业水污染物排放标准</w:t>
      </w:r>
      <w:r w:rsidR="001F726A">
        <w:rPr>
          <w:rFonts w:hAnsi="宋体" w:hint="eastAsia"/>
          <w:sz w:val="28"/>
          <w:szCs w:val="28"/>
        </w:rPr>
        <w:t>》（</w:t>
      </w:r>
      <w:r w:rsidR="001F726A">
        <w:rPr>
          <w:rFonts w:hAnsi="宋体"/>
          <w:sz w:val="28"/>
          <w:szCs w:val="28"/>
        </w:rPr>
        <w:t>GB25461-2010</w:t>
      </w:r>
      <w:r w:rsidR="001F726A">
        <w:rPr>
          <w:rFonts w:hAnsi="宋体" w:hint="eastAsia"/>
          <w:sz w:val="28"/>
          <w:szCs w:val="28"/>
        </w:rPr>
        <w:t>）标准直接排放</w:t>
      </w:r>
      <w:r w:rsidR="001F726A">
        <w:rPr>
          <w:rFonts w:hAnsi="宋体"/>
          <w:sz w:val="28"/>
          <w:szCs w:val="28"/>
        </w:rPr>
        <w:t>限值</w:t>
      </w:r>
      <w:r w:rsidR="001F726A">
        <w:rPr>
          <w:rFonts w:hAnsi="宋体" w:hint="eastAsia"/>
          <w:sz w:val="28"/>
          <w:szCs w:val="28"/>
        </w:rPr>
        <w:t>，详见表</w:t>
      </w:r>
      <w:r w:rsidR="001F726A">
        <w:rPr>
          <w:rFonts w:hAnsi="宋体" w:hint="eastAsia"/>
          <w:sz w:val="28"/>
          <w:szCs w:val="28"/>
        </w:rPr>
        <w:t>7-1</w:t>
      </w:r>
      <w:r w:rsidR="001F726A">
        <w:rPr>
          <w:rFonts w:hAnsi="宋体" w:hint="eastAsia"/>
          <w:sz w:val="28"/>
          <w:szCs w:val="28"/>
        </w:rPr>
        <w:t>。</w:t>
      </w:r>
    </w:p>
    <w:p w:rsidR="00C73F61" w:rsidRDefault="00B63266" w:rsidP="00B63266">
      <w:pPr>
        <w:spacing w:line="360" w:lineRule="auto"/>
        <w:ind w:firstLineChars="100" w:firstLine="280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 xml:space="preserve"> </w:t>
      </w:r>
    </w:p>
    <w:p w:rsidR="00C73F61" w:rsidRPr="00F80140" w:rsidRDefault="00C73F61" w:rsidP="00B63266">
      <w:pPr>
        <w:spacing w:line="360" w:lineRule="auto"/>
        <w:ind w:firstLineChars="100" w:firstLine="280"/>
        <w:rPr>
          <w:rFonts w:ascii="宋体" w:hAnsi="宋体"/>
          <w:bCs/>
          <w:sz w:val="28"/>
        </w:rPr>
      </w:pPr>
    </w:p>
    <w:p w:rsidR="00C73F61" w:rsidRPr="00090DB3" w:rsidRDefault="00C73F61" w:rsidP="00B63266">
      <w:pPr>
        <w:spacing w:line="360" w:lineRule="auto"/>
        <w:ind w:firstLineChars="100" w:firstLine="280"/>
        <w:rPr>
          <w:rFonts w:ascii="宋体" w:hAnsi="宋体"/>
          <w:bCs/>
          <w:sz w:val="28"/>
        </w:rPr>
      </w:pPr>
    </w:p>
    <w:p w:rsidR="00C73F61" w:rsidRDefault="00C73F61" w:rsidP="00B63266">
      <w:pPr>
        <w:spacing w:line="360" w:lineRule="auto"/>
        <w:ind w:firstLineChars="100" w:firstLine="280"/>
        <w:rPr>
          <w:rFonts w:ascii="宋体" w:hAnsi="宋体"/>
          <w:bCs/>
          <w:sz w:val="28"/>
        </w:rPr>
      </w:pPr>
    </w:p>
    <w:p w:rsidR="00B63266" w:rsidRDefault="00B63266" w:rsidP="00B63266">
      <w:pPr>
        <w:spacing w:line="360" w:lineRule="auto"/>
        <w:ind w:firstLineChars="100" w:firstLine="280"/>
        <w:rPr>
          <w:rFonts w:ascii="宋体" w:eastAsia="宋体" w:hAnsi="宋体" w:cs="Times New Roman"/>
          <w:bCs/>
          <w:sz w:val="28"/>
          <w:u w:val="single"/>
        </w:rPr>
      </w:pPr>
      <w:r>
        <w:rPr>
          <w:rFonts w:ascii="宋体" w:eastAsia="宋体" w:hAnsi="宋体" w:cs="Times New Roman" w:hint="eastAsia"/>
          <w:bCs/>
          <w:sz w:val="28"/>
        </w:rPr>
        <w:t>报告编制：</w:t>
      </w:r>
      <w:r>
        <w:rPr>
          <w:rFonts w:ascii="宋体" w:eastAsia="宋体" w:hAnsi="宋体" w:cs="Times New Roman" w:hint="eastAsia"/>
          <w:bCs/>
          <w:sz w:val="28"/>
          <w:u w:val="single"/>
        </w:rPr>
        <w:t xml:space="preserve">           </w:t>
      </w:r>
      <w:r>
        <w:rPr>
          <w:rFonts w:ascii="宋体" w:eastAsia="宋体" w:hAnsi="宋体" w:cs="Times New Roman" w:hint="eastAsia"/>
          <w:bCs/>
          <w:sz w:val="28"/>
        </w:rPr>
        <w:t xml:space="preserve"> 审 核：</w:t>
      </w:r>
      <w:r>
        <w:rPr>
          <w:rFonts w:ascii="宋体" w:eastAsia="宋体" w:hAnsi="宋体" w:cs="Times New Roman" w:hint="eastAsia"/>
          <w:bCs/>
          <w:sz w:val="28"/>
          <w:u w:val="single"/>
        </w:rPr>
        <w:t xml:space="preserve">           </w:t>
      </w:r>
      <w:r>
        <w:rPr>
          <w:rFonts w:ascii="宋体" w:eastAsia="宋体" w:hAnsi="宋体" w:cs="Times New Roman" w:hint="eastAsia"/>
          <w:bCs/>
          <w:sz w:val="28"/>
        </w:rPr>
        <w:t>签 发：</w:t>
      </w:r>
      <w:r>
        <w:rPr>
          <w:rFonts w:ascii="宋体" w:eastAsia="宋体" w:hAnsi="宋体" w:cs="Times New Roman" w:hint="eastAsia"/>
          <w:bCs/>
          <w:sz w:val="28"/>
          <w:u w:val="single"/>
        </w:rPr>
        <w:t xml:space="preserve">            </w:t>
      </w:r>
    </w:p>
    <w:p w:rsidR="00B63266" w:rsidRDefault="00B63266" w:rsidP="00B63266">
      <w:pPr>
        <w:spacing w:line="360" w:lineRule="auto"/>
        <w:ind w:firstLineChars="50" w:firstLine="140"/>
        <w:rPr>
          <w:rFonts w:ascii="宋体" w:eastAsia="宋体" w:hAnsi="宋体" w:cs="Times New Roman"/>
          <w:bCs/>
          <w:sz w:val="28"/>
          <w:u w:val="single"/>
        </w:rPr>
      </w:pPr>
      <w:r>
        <w:rPr>
          <w:rFonts w:ascii="宋体" w:eastAsia="宋体" w:hAnsi="宋体" w:cs="Times New Roman" w:hint="eastAsia"/>
          <w:bCs/>
          <w:sz w:val="28"/>
        </w:rPr>
        <w:t xml:space="preserve">  日    期：</w:t>
      </w:r>
      <w:r>
        <w:rPr>
          <w:rFonts w:ascii="宋体" w:eastAsia="宋体" w:hAnsi="宋体" w:cs="Times New Roman" w:hint="eastAsia"/>
          <w:bCs/>
          <w:sz w:val="28"/>
          <w:u w:val="single"/>
        </w:rPr>
        <w:t xml:space="preserve">           </w:t>
      </w:r>
      <w:r>
        <w:rPr>
          <w:rFonts w:ascii="宋体" w:eastAsia="宋体" w:hAnsi="宋体" w:cs="Times New Roman" w:hint="eastAsia"/>
          <w:bCs/>
          <w:sz w:val="28"/>
        </w:rPr>
        <w:t xml:space="preserve"> 日 期：</w:t>
      </w:r>
      <w:r>
        <w:rPr>
          <w:rFonts w:ascii="宋体" w:eastAsia="宋体" w:hAnsi="宋体" w:cs="Times New Roman" w:hint="eastAsia"/>
          <w:bCs/>
          <w:sz w:val="28"/>
          <w:u w:val="single"/>
        </w:rPr>
        <w:t xml:space="preserve">           </w:t>
      </w:r>
      <w:r>
        <w:rPr>
          <w:rFonts w:ascii="宋体" w:eastAsia="宋体" w:hAnsi="宋体" w:cs="Times New Roman" w:hint="eastAsia"/>
          <w:bCs/>
          <w:sz w:val="28"/>
        </w:rPr>
        <w:t>日 期：</w:t>
      </w:r>
      <w:r>
        <w:rPr>
          <w:rFonts w:ascii="宋体" w:eastAsia="宋体" w:hAnsi="宋体" w:cs="Times New Roman" w:hint="eastAsia"/>
          <w:bCs/>
          <w:sz w:val="28"/>
          <w:u w:val="single"/>
        </w:rPr>
        <w:t xml:space="preserve">            </w:t>
      </w:r>
    </w:p>
    <w:p w:rsidR="00B63266" w:rsidRDefault="00B63266" w:rsidP="00B63266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bCs/>
          <w:sz w:val="28"/>
        </w:rPr>
        <w:t xml:space="preserve">                       固原市环境监测站</w:t>
      </w:r>
    </w:p>
    <w:p w:rsidR="00B63266" w:rsidRPr="00904E64" w:rsidRDefault="00B63266" w:rsidP="00B63266">
      <w:pPr>
        <w:spacing w:line="360" w:lineRule="auto"/>
        <w:ind w:firstLineChars="200" w:firstLine="560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sz w:val="28"/>
          <w:szCs w:val="28"/>
        </w:rPr>
        <w:t xml:space="preserve">                    </w:t>
      </w:r>
      <w:r w:rsidRPr="00904E64">
        <w:rPr>
          <w:rFonts w:ascii="宋体" w:eastAsia="宋体" w:hAnsi="宋体" w:cs="Times New Roman" w:hint="eastAsia"/>
          <w:bCs/>
          <w:szCs w:val="21"/>
        </w:rPr>
        <w:t>（加盖监测专用章）</w:t>
      </w:r>
    </w:p>
    <w:sectPr w:rsidR="00B63266" w:rsidRPr="00904E64" w:rsidSect="00F90950">
      <w:headerReference w:type="default" r:id="rId17"/>
      <w:footerReference w:type="default" r:id="rId18"/>
      <w:pgSz w:w="11906" w:h="16838"/>
      <w:pgMar w:top="1417" w:right="1304" w:bottom="1417" w:left="1474" w:header="851" w:footer="992" w:gutter="0"/>
      <w:pgNumType w:start="3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195" w:rsidRDefault="00775195" w:rsidP="009C2D64">
      <w:r>
        <w:separator/>
      </w:r>
    </w:p>
  </w:endnote>
  <w:endnote w:type="continuationSeparator" w:id="1">
    <w:p w:rsidR="00775195" w:rsidRDefault="00775195" w:rsidP="009C2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64" w:rsidRDefault="00982CBE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1F726A">
      <w:rPr>
        <w:rStyle w:val="a6"/>
      </w:rPr>
      <w:instrText xml:space="preserve">PAGE  </w:instrText>
    </w:r>
    <w:r>
      <w:fldChar w:fldCharType="end"/>
    </w:r>
  </w:p>
  <w:p w:rsidR="009C2D64" w:rsidRDefault="009C2D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64" w:rsidRDefault="009C2D64">
    <w:pPr>
      <w:pStyle w:val="a4"/>
      <w:rPr>
        <w:rStyle w:val="a6"/>
      </w:rPr>
    </w:pPr>
  </w:p>
  <w:p w:rsidR="009C2D64" w:rsidRDefault="009C2D64">
    <w:pPr>
      <w:pStyle w:val="a4"/>
      <w:ind w:right="5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50" w:rsidRPr="00F90950" w:rsidRDefault="00F90950" w:rsidP="00F90950">
    <w:pPr>
      <w:pStyle w:val="a4"/>
      <w:ind w:firstLineChars="50" w:firstLine="105"/>
      <w:rPr>
        <w:sz w:val="21"/>
        <w:szCs w:val="21"/>
      </w:rPr>
    </w:pPr>
    <w:r w:rsidRPr="00F90950">
      <w:rPr>
        <w:rFonts w:hint="eastAsia"/>
        <w:sz w:val="21"/>
        <w:szCs w:val="21"/>
      </w:rPr>
      <w:t xml:space="preserve">固原市环境监测站                         </w:t>
    </w:r>
    <w:r>
      <w:rPr>
        <w:rFonts w:hint="eastAsia"/>
        <w:sz w:val="21"/>
        <w:szCs w:val="21"/>
      </w:rPr>
      <w:t xml:space="preserve">                           </w:t>
    </w:r>
    <w:r w:rsidRPr="00F90950">
      <w:rPr>
        <w:rFonts w:hint="eastAsia"/>
        <w:sz w:val="21"/>
        <w:szCs w:val="21"/>
      </w:rPr>
      <w:t xml:space="preserve"> 共</w:t>
    </w:r>
    <w:r w:rsidR="00982CBE" w:rsidRPr="00F90950">
      <w:rPr>
        <w:sz w:val="21"/>
        <w:szCs w:val="21"/>
      </w:rPr>
      <w:fldChar w:fldCharType="begin"/>
    </w:r>
    <w:r w:rsidRPr="00F90950">
      <w:rPr>
        <w:sz w:val="21"/>
        <w:szCs w:val="21"/>
      </w:rPr>
      <w:instrText xml:space="preserve"> PAGE   \* MERGEFORMAT </w:instrText>
    </w:r>
    <w:r w:rsidR="00982CBE" w:rsidRPr="00F90950">
      <w:rPr>
        <w:sz w:val="21"/>
        <w:szCs w:val="21"/>
      </w:rPr>
      <w:fldChar w:fldCharType="separate"/>
    </w:r>
    <w:r w:rsidR="006C2BA5" w:rsidRPr="006C2BA5">
      <w:rPr>
        <w:noProof/>
        <w:sz w:val="21"/>
        <w:szCs w:val="21"/>
        <w:lang w:val="zh-CN"/>
      </w:rPr>
      <w:t>3</w:t>
    </w:r>
    <w:r w:rsidR="00982CBE" w:rsidRPr="00F90950">
      <w:rPr>
        <w:sz w:val="21"/>
        <w:szCs w:val="21"/>
      </w:rPr>
      <w:fldChar w:fldCharType="end"/>
    </w:r>
    <w:r w:rsidRPr="00F90950">
      <w:rPr>
        <w:rFonts w:hint="eastAsia"/>
        <w:sz w:val="21"/>
        <w:szCs w:val="21"/>
      </w:rPr>
      <w:t>页第5页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64" w:rsidRDefault="00F90950" w:rsidP="00F90950">
    <w:pPr>
      <w:pBdr>
        <w:top w:val="single" w:sz="4" w:space="1" w:color="auto"/>
      </w:pBdr>
      <w:ind w:firstLineChars="150" w:firstLine="315"/>
    </w:pPr>
    <w:r>
      <w:rPr>
        <w:rFonts w:hint="eastAsia"/>
      </w:rPr>
      <w:t xml:space="preserve">                                             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64" w:rsidRDefault="00F90950" w:rsidP="00F90950">
    <w:pPr>
      <w:pBdr>
        <w:top w:val="single" w:sz="4" w:space="1" w:color="auto"/>
      </w:pBdr>
    </w:pPr>
    <w:r>
      <w:rPr>
        <w:rFonts w:hint="eastAsia"/>
      </w:rPr>
      <w:t>固原市环境监测站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第</w:t>
    </w:r>
    <w:fldSimple w:instr=" PAGE   \* MERGEFORMAT ">
      <w:r w:rsidR="006C2BA5" w:rsidRPr="006C2BA5">
        <w:rPr>
          <w:noProof/>
          <w:lang w:val="zh-CN"/>
        </w:rPr>
        <w:t>5</w:t>
      </w:r>
    </w:fldSimple>
    <w:r>
      <w:rPr>
        <w:rFonts w:hint="eastAsia"/>
      </w:rPr>
      <w:t>页共</w:t>
    </w:r>
    <w:r>
      <w:rPr>
        <w:rFonts w:hint="eastAsia"/>
      </w:rPr>
      <w:t>5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195" w:rsidRDefault="00775195" w:rsidP="009C2D64">
      <w:r>
        <w:separator/>
      </w:r>
    </w:p>
  </w:footnote>
  <w:footnote w:type="continuationSeparator" w:id="1">
    <w:p w:rsidR="00775195" w:rsidRDefault="00775195" w:rsidP="009C2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64" w:rsidRDefault="009C2D64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64F" w:rsidRDefault="0060764F">
    <w:pPr>
      <w:pStyle w:val="a5"/>
    </w:pPr>
    <w:r>
      <w:rPr>
        <w:rFonts w:hint="eastAsia"/>
      </w:rPr>
      <w:t xml:space="preserve">                                                              </w:t>
    </w:r>
    <w:r>
      <w:rPr>
        <w:rFonts w:hint="eastAsia"/>
      </w:rPr>
      <w:t>固环监督（</w:t>
    </w:r>
    <w:r>
      <w:rPr>
        <w:rFonts w:hint="eastAsia"/>
      </w:rPr>
      <w:t>2019</w:t>
    </w:r>
    <w:r>
      <w:rPr>
        <w:rFonts w:hint="eastAsia"/>
      </w:rPr>
      <w:t>）第</w:t>
    </w:r>
    <w:r>
      <w:rPr>
        <w:rFonts w:hint="eastAsia"/>
      </w:rPr>
      <w:t>045</w:t>
    </w:r>
    <w:r>
      <w:rPr>
        <w:rFonts w:hint="eastAsia"/>
      </w:rPr>
      <w:t>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64" w:rsidRDefault="009C2D64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D64" w:rsidRDefault="001F726A">
    <w:pPr>
      <w:pStyle w:val="a5"/>
    </w:pPr>
    <w:r>
      <w:rPr>
        <w:rFonts w:hint="eastAsia"/>
      </w:rPr>
      <w:t xml:space="preserve">                                                          </w:t>
    </w:r>
    <w:r>
      <w:rPr>
        <w:rFonts w:hint="eastAsia"/>
      </w:rPr>
      <w:t>固环监督（</w:t>
    </w:r>
    <w:r>
      <w:rPr>
        <w:rFonts w:hint="eastAsia"/>
      </w:rPr>
      <w:t>20</w:t>
    </w:r>
    <w:r w:rsidR="00D34F45">
      <w:rPr>
        <w:rFonts w:hint="eastAsia"/>
      </w:rPr>
      <w:t>19</w:t>
    </w:r>
    <w:r>
      <w:rPr>
        <w:rFonts w:hint="eastAsia"/>
      </w:rPr>
      <w:t>）第</w:t>
    </w:r>
    <w:r w:rsidR="00D34F45">
      <w:rPr>
        <w:rFonts w:hint="eastAsia"/>
      </w:rPr>
      <w:t>0</w:t>
    </w:r>
    <w:r w:rsidR="0060764F">
      <w:rPr>
        <w:rFonts w:hint="eastAsia"/>
      </w:rPr>
      <w:t>45</w:t>
    </w:r>
    <w:r>
      <w:rPr>
        <w:rFonts w:hint="eastAsia"/>
      </w:rPr>
      <w:t>号</w:t>
    </w:r>
    <w:r>
      <w:rPr>
        <w:rFonts w:hint="eastAsia"/>
      </w:rP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CBD45"/>
    <w:multiLevelType w:val="singleLevel"/>
    <w:tmpl w:val="5A1CBD45"/>
    <w:lvl w:ilvl="0">
      <w:start w:val="2"/>
      <w:numFmt w:val="decimal"/>
      <w:suff w:val="nothing"/>
      <w:lvlText w:val="%1 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C54"/>
    <w:rsid w:val="000878E4"/>
    <w:rsid w:val="00090DB3"/>
    <w:rsid w:val="000B272E"/>
    <w:rsid w:val="000F763A"/>
    <w:rsid w:val="0014112A"/>
    <w:rsid w:val="00142F4C"/>
    <w:rsid w:val="00163525"/>
    <w:rsid w:val="001F726A"/>
    <w:rsid w:val="0023662A"/>
    <w:rsid w:val="002D15DD"/>
    <w:rsid w:val="003F508C"/>
    <w:rsid w:val="004E2C38"/>
    <w:rsid w:val="004F3347"/>
    <w:rsid w:val="004F5333"/>
    <w:rsid w:val="005165DE"/>
    <w:rsid w:val="0052731F"/>
    <w:rsid w:val="00551BEB"/>
    <w:rsid w:val="0060764F"/>
    <w:rsid w:val="0065462C"/>
    <w:rsid w:val="006624AD"/>
    <w:rsid w:val="006A20FB"/>
    <w:rsid w:val="006C0368"/>
    <w:rsid w:val="006C2BA5"/>
    <w:rsid w:val="00706F50"/>
    <w:rsid w:val="00710A62"/>
    <w:rsid w:val="00733718"/>
    <w:rsid w:val="0076185E"/>
    <w:rsid w:val="00775195"/>
    <w:rsid w:val="0080294C"/>
    <w:rsid w:val="00821629"/>
    <w:rsid w:val="00821EC6"/>
    <w:rsid w:val="00832942"/>
    <w:rsid w:val="008377F3"/>
    <w:rsid w:val="00864435"/>
    <w:rsid w:val="00865B31"/>
    <w:rsid w:val="00877DA1"/>
    <w:rsid w:val="008A631F"/>
    <w:rsid w:val="008C42F5"/>
    <w:rsid w:val="00957295"/>
    <w:rsid w:val="00982CBE"/>
    <w:rsid w:val="009B4D10"/>
    <w:rsid w:val="009C0269"/>
    <w:rsid w:val="009C2D64"/>
    <w:rsid w:val="00A41585"/>
    <w:rsid w:val="00AE04A4"/>
    <w:rsid w:val="00B45C54"/>
    <w:rsid w:val="00B63266"/>
    <w:rsid w:val="00B96BF9"/>
    <w:rsid w:val="00BB566F"/>
    <w:rsid w:val="00BC092D"/>
    <w:rsid w:val="00BC4929"/>
    <w:rsid w:val="00BD71BC"/>
    <w:rsid w:val="00C736ED"/>
    <w:rsid w:val="00C73F61"/>
    <w:rsid w:val="00CD63D3"/>
    <w:rsid w:val="00CF7600"/>
    <w:rsid w:val="00D34F45"/>
    <w:rsid w:val="00D457FC"/>
    <w:rsid w:val="00DE6194"/>
    <w:rsid w:val="00DF08D0"/>
    <w:rsid w:val="00E545F0"/>
    <w:rsid w:val="00E91B35"/>
    <w:rsid w:val="00F14A05"/>
    <w:rsid w:val="00F16897"/>
    <w:rsid w:val="00F80140"/>
    <w:rsid w:val="00F80E75"/>
    <w:rsid w:val="00F90950"/>
    <w:rsid w:val="010C59BB"/>
    <w:rsid w:val="011259DC"/>
    <w:rsid w:val="01BB6A93"/>
    <w:rsid w:val="033B0AA9"/>
    <w:rsid w:val="047C3B22"/>
    <w:rsid w:val="04B06D6B"/>
    <w:rsid w:val="04B62167"/>
    <w:rsid w:val="06D72699"/>
    <w:rsid w:val="07DF7464"/>
    <w:rsid w:val="07F53DB6"/>
    <w:rsid w:val="086514F0"/>
    <w:rsid w:val="09976329"/>
    <w:rsid w:val="09C30E48"/>
    <w:rsid w:val="0AC070CE"/>
    <w:rsid w:val="0B3177E8"/>
    <w:rsid w:val="0CDC1420"/>
    <w:rsid w:val="0D2C1859"/>
    <w:rsid w:val="0D6A7871"/>
    <w:rsid w:val="0EBD1C34"/>
    <w:rsid w:val="0EEF1509"/>
    <w:rsid w:val="0EF73953"/>
    <w:rsid w:val="0FB92D33"/>
    <w:rsid w:val="13DB4A26"/>
    <w:rsid w:val="14534F8E"/>
    <w:rsid w:val="14D25076"/>
    <w:rsid w:val="1593089A"/>
    <w:rsid w:val="167554A5"/>
    <w:rsid w:val="169B6B3A"/>
    <w:rsid w:val="18146537"/>
    <w:rsid w:val="182C0D3C"/>
    <w:rsid w:val="18CE126D"/>
    <w:rsid w:val="1AD50E15"/>
    <w:rsid w:val="1E0A74EE"/>
    <w:rsid w:val="1F540339"/>
    <w:rsid w:val="1F690079"/>
    <w:rsid w:val="1F82002F"/>
    <w:rsid w:val="1FA65E56"/>
    <w:rsid w:val="20C449AA"/>
    <w:rsid w:val="22CB70EA"/>
    <w:rsid w:val="24547368"/>
    <w:rsid w:val="28CF4F28"/>
    <w:rsid w:val="28E773B9"/>
    <w:rsid w:val="292658EC"/>
    <w:rsid w:val="2B0F1293"/>
    <w:rsid w:val="2C804C13"/>
    <w:rsid w:val="2C92213E"/>
    <w:rsid w:val="2D413D3D"/>
    <w:rsid w:val="2E1C5832"/>
    <w:rsid w:val="2F6F4388"/>
    <w:rsid w:val="2F7F2CC9"/>
    <w:rsid w:val="2FCB7054"/>
    <w:rsid w:val="300E1BF7"/>
    <w:rsid w:val="308D77E9"/>
    <w:rsid w:val="3229592C"/>
    <w:rsid w:val="32771B87"/>
    <w:rsid w:val="32E35B29"/>
    <w:rsid w:val="331D19F6"/>
    <w:rsid w:val="33F93512"/>
    <w:rsid w:val="3464191C"/>
    <w:rsid w:val="35550FAD"/>
    <w:rsid w:val="35962CC9"/>
    <w:rsid w:val="37881A8F"/>
    <w:rsid w:val="3A8A4BEB"/>
    <w:rsid w:val="3AC31AB4"/>
    <w:rsid w:val="3AE5398F"/>
    <w:rsid w:val="3B5E08E1"/>
    <w:rsid w:val="3D36729A"/>
    <w:rsid w:val="3EC55366"/>
    <w:rsid w:val="3EDC5D7A"/>
    <w:rsid w:val="3F9857F8"/>
    <w:rsid w:val="3FA44A1F"/>
    <w:rsid w:val="400A3DBE"/>
    <w:rsid w:val="400B224D"/>
    <w:rsid w:val="40EA75A8"/>
    <w:rsid w:val="41477746"/>
    <w:rsid w:val="424C1DDC"/>
    <w:rsid w:val="437363E2"/>
    <w:rsid w:val="43E44AF6"/>
    <w:rsid w:val="45C86F65"/>
    <w:rsid w:val="46072845"/>
    <w:rsid w:val="489F3E92"/>
    <w:rsid w:val="497C5B1E"/>
    <w:rsid w:val="4CD44BC2"/>
    <w:rsid w:val="4CDD4448"/>
    <w:rsid w:val="4CFF0BDD"/>
    <w:rsid w:val="4DF06565"/>
    <w:rsid w:val="4E7C6074"/>
    <w:rsid w:val="4EDE1A48"/>
    <w:rsid w:val="506B354A"/>
    <w:rsid w:val="507D11E4"/>
    <w:rsid w:val="517131BF"/>
    <w:rsid w:val="51A64095"/>
    <w:rsid w:val="52156883"/>
    <w:rsid w:val="54816AA6"/>
    <w:rsid w:val="54C9090A"/>
    <w:rsid w:val="54CC228C"/>
    <w:rsid w:val="59382E3F"/>
    <w:rsid w:val="5A1D0227"/>
    <w:rsid w:val="5A820C40"/>
    <w:rsid w:val="5B2305B8"/>
    <w:rsid w:val="5C4B60F9"/>
    <w:rsid w:val="5C646439"/>
    <w:rsid w:val="5CA138F8"/>
    <w:rsid w:val="5D12352B"/>
    <w:rsid w:val="5D563303"/>
    <w:rsid w:val="5D9C5EE8"/>
    <w:rsid w:val="5DDC2ACA"/>
    <w:rsid w:val="5E532BB8"/>
    <w:rsid w:val="5E9E5AFC"/>
    <w:rsid w:val="606C5FFE"/>
    <w:rsid w:val="60AB3BED"/>
    <w:rsid w:val="60D0636F"/>
    <w:rsid w:val="623F41EE"/>
    <w:rsid w:val="625F1F6A"/>
    <w:rsid w:val="627F2872"/>
    <w:rsid w:val="62AE51B9"/>
    <w:rsid w:val="665415B7"/>
    <w:rsid w:val="69753356"/>
    <w:rsid w:val="69823EBA"/>
    <w:rsid w:val="69862AA1"/>
    <w:rsid w:val="69E709DC"/>
    <w:rsid w:val="6A6739E3"/>
    <w:rsid w:val="6AE777D0"/>
    <w:rsid w:val="6B3B59E4"/>
    <w:rsid w:val="6B403417"/>
    <w:rsid w:val="6E7941ED"/>
    <w:rsid w:val="6E8F58BB"/>
    <w:rsid w:val="708215A5"/>
    <w:rsid w:val="72A26614"/>
    <w:rsid w:val="72E900AD"/>
    <w:rsid w:val="74D14DB8"/>
    <w:rsid w:val="7598288B"/>
    <w:rsid w:val="75D13B4F"/>
    <w:rsid w:val="75F755E5"/>
    <w:rsid w:val="7B863EFD"/>
    <w:rsid w:val="7D110F98"/>
    <w:rsid w:val="7D324C44"/>
    <w:rsid w:val="7F2E075C"/>
    <w:rsid w:val="7FE1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D6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unhideWhenUsed/>
    <w:qFormat/>
    <w:rsid w:val="009C2D64"/>
    <w:pPr>
      <w:keepNext/>
      <w:jc w:val="center"/>
      <w:outlineLvl w:val="1"/>
    </w:pPr>
    <w:rPr>
      <w:rFonts w:ascii="楷体_GB2312" w:eastAsia="楷体_GB2312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C2D64"/>
    <w:pPr>
      <w:widowControl/>
      <w:ind w:firstLine="420"/>
      <w:jc w:val="left"/>
    </w:pPr>
    <w:rPr>
      <w:rFonts w:ascii="Times New Roman"/>
      <w:kern w:val="0"/>
      <w:sz w:val="20"/>
      <w:szCs w:val="20"/>
    </w:rPr>
  </w:style>
  <w:style w:type="paragraph" w:styleId="a4">
    <w:name w:val="footer"/>
    <w:basedOn w:val="a"/>
    <w:qFormat/>
    <w:rsid w:val="009C2D64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paragraph" w:styleId="a5">
    <w:name w:val="header"/>
    <w:basedOn w:val="a"/>
    <w:qFormat/>
    <w:rsid w:val="009C2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9C2D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styleId="a6">
    <w:name w:val="page number"/>
    <w:basedOn w:val="a1"/>
    <w:qFormat/>
    <w:rsid w:val="009C2D64"/>
  </w:style>
  <w:style w:type="table" w:styleId="a7">
    <w:name w:val="Table Grid"/>
    <w:basedOn w:val="a2"/>
    <w:qFormat/>
    <w:rsid w:val="009C2D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正文1"/>
    <w:qFormat/>
    <w:rsid w:val="009C2D64"/>
    <w:pPr>
      <w:widowControl w:val="0"/>
      <w:adjustRightInd w:val="0"/>
      <w:spacing w:line="315" w:lineRule="atLeast"/>
      <w:textAlignment w:val="baseline"/>
    </w:pPr>
    <w:rPr>
      <w:rFonts w:ascii="宋体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310</Words>
  <Characters>1769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dcterms:created xsi:type="dcterms:W3CDTF">2019-11-11T03:40:00Z</dcterms:created>
  <dcterms:modified xsi:type="dcterms:W3CDTF">2019-11-19T03:28:00Z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